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129"/>
        <w:gridCol w:w="2552"/>
        <w:gridCol w:w="992"/>
        <w:gridCol w:w="992"/>
        <w:gridCol w:w="1276"/>
        <w:gridCol w:w="142"/>
        <w:gridCol w:w="1977"/>
      </w:tblGrid>
      <w:tr w:rsidR="000455AC" w:rsidRPr="000455AC" w:rsidTr="00497842">
        <w:tc>
          <w:tcPr>
            <w:tcW w:w="1129" w:type="dxa"/>
            <w:vAlign w:val="center"/>
          </w:tcPr>
          <w:p w:rsidR="009E55D7" w:rsidRPr="000455AC" w:rsidRDefault="009E55D7" w:rsidP="009E55D7">
            <w:pPr>
              <w:pStyle w:val="ab"/>
              <w:jc w:val="center"/>
            </w:pPr>
            <w:r w:rsidRPr="000455AC">
              <w:rPr>
                <w:rFonts w:hint="eastAsia"/>
              </w:rPr>
              <w:t>授業科目</w:t>
            </w:r>
          </w:p>
        </w:tc>
        <w:tc>
          <w:tcPr>
            <w:tcW w:w="2552" w:type="dxa"/>
            <w:vAlign w:val="center"/>
          </w:tcPr>
          <w:p w:rsidR="009E55D7" w:rsidRPr="000455AC" w:rsidRDefault="009E55D7" w:rsidP="009E55D7">
            <w:pPr>
              <w:pStyle w:val="ab"/>
              <w:jc w:val="center"/>
            </w:pPr>
            <w:r w:rsidRPr="000455AC">
              <w:rPr>
                <w:rFonts w:hint="eastAsia"/>
              </w:rPr>
              <w:t>成人看護援助論Ⅲ</w:t>
            </w:r>
          </w:p>
          <w:p w:rsidR="009E55D7" w:rsidRPr="000455AC" w:rsidRDefault="009E55D7" w:rsidP="009E55D7">
            <w:pPr>
              <w:pStyle w:val="ab"/>
              <w:jc w:val="center"/>
            </w:pPr>
            <w:r w:rsidRPr="000455AC">
              <w:rPr>
                <w:rFonts w:hint="eastAsia"/>
              </w:rPr>
              <w:t>（急性期　回復期）</w:t>
            </w:r>
          </w:p>
        </w:tc>
        <w:tc>
          <w:tcPr>
            <w:tcW w:w="992" w:type="dxa"/>
            <w:vAlign w:val="center"/>
          </w:tcPr>
          <w:p w:rsidR="009E55D7" w:rsidRPr="000455AC" w:rsidRDefault="009E55D7" w:rsidP="009E55D7">
            <w:pPr>
              <w:pStyle w:val="ab"/>
              <w:jc w:val="center"/>
            </w:pPr>
            <w:r w:rsidRPr="000455AC">
              <w:rPr>
                <w:rFonts w:hint="eastAsia"/>
              </w:rPr>
              <w:t>単位数</w:t>
            </w:r>
          </w:p>
        </w:tc>
        <w:tc>
          <w:tcPr>
            <w:tcW w:w="992" w:type="dxa"/>
            <w:vAlign w:val="center"/>
          </w:tcPr>
          <w:p w:rsidR="009E55D7" w:rsidRPr="000455AC" w:rsidRDefault="009E55D7" w:rsidP="009E55D7">
            <w:pPr>
              <w:pStyle w:val="ab"/>
              <w:jc w:val="center"/>
            </w:pPr>
            <w:r w:rsidRPr="000455AC">
              <w:rPr>
                <w:rFonts w:hint="eastAsia"/>
              </w:rPr>
              <w:t>１単位</w:t>
            </w:r>
          </w:p>
        </w:tc>
        <w:tc>
          <w:tcPr>
            <w:tcW w:w="1276" w:type="dxa"/>
            <w:vAlign w:val="center"/>
          </w:tcPr>
          <w:p w:rsidR="009E55D7" w:rsidRPr="000455AC" w:rsidRDefault="009E55D7" w:rsidP="009E55D7">
            <w:pPr>
              <w:pStyle w:val="ab"/>
              <w:jc w:val="center"/>
            </w:pPr>
            <w:r w:rsidRPr="000455AC">
              <w:rPr>
                <w:rFonts w:hint="eastAsia"/>
              </w:rPr>
              <w:t>時間数</w:t>
            </w:r>
          </w:p>
        </w:tc>
        <w:tc>
          <w:tcPr>
            <w:tcW w:w="2119" w:type="dxa"/>
            <w:gridSpan w:val="2"/>
            <w:tcBorders>
              <w:top w:val="single" w:sz="4" w:space="0" w:color="auto"/>
              <w:left w:val="single" w:sz="4" w:space="0" w:color="auto"/>
              <w:bottom w:val="single" w:sz="4" w:space="0" w:color="auto"/>
              <w:right w:val="single" w:sz="4" w:space="0" w:color="auto"/>
            </w:tcBorders>
          </w:tcPr>
          <w:p w:rsidR="009E55D7" w:rsidRPr="000455AC" w:rsidRDefault="009E55D7" w:rsidP="009E55D7">
            <w:pPr>
              <w:spacing w:line="480" w:lineRule="auto"/>
              <w:rPr>
                <w:rFonts w:asciiTheme="minorEastAsia" w:hAnsiTheme="minorEastAsia"/>
                <w:szCs w:val="21"/>
              </w:rPr>
            </w:pPr>
            <w:r w:rsidRPr="000455AC">
              <w:rPr>
                <w:rFonts w:asciiTheme="minorEastAsia" w:hAnsiTheme="minorEastAsia" w:hint="eastAsia"/>
                <w:szCs w:val="21"/>
              </w:rPr>
              <w:t>30時間（内15時間）</w:t>
            </w:r>
          </w:p>
        </w:tc>
      </w:tr>
      <w:tr w:rsidR="000455AC" w:rsidRPr="000455AC" w:rsidTr="000455AC">
        <w:tc>
          <w:tcPr>
            <w:tcW w:w="1129" w:type="dxa"/>
          </w:tcPr>
          <w:p w:rsidR="009E55D7" w:rsidRPr="000455AC" w:rsidRDefault="009E55D7" w:rsidP="009E55D7">
            <w:pPr>
              <w:spacing w:line="480" w:lineRule="auto"/>
              <w:jc w:val="center"/>
              <w:rPr>
                <w:rFonts w:asciiTheme="minorEastAsia" w:hAnsiTheme="minorEastAsia"/>
                <w:szCs w:val="21"/>
              </w:rPr>
            </w:pPr>
            <w:r w:rsidRPr="000455AC">
              <w:rPr>
                <w:rFonts w:asciiTheme="minorEastAsia" w:hAnsiTheme="minorEastAsia" w:hint="eastAsia"/>
                <w:szCs w:val="21"/>
              </w:rPr>
              <w:t>担 当 者</w:t>
            </w:r>
          </w:p>
        </w:tc>
        <w:tc>
          <w:tcPr>
            <w:tcW w:w="2552" w:type="dxa"/>
            <w:vAlign w:val="center"/>
          </w:tcPr>
          <w:p w:rsidR="009E55D7" w:rsidRDefault="00C14756" w:rsidP="000455AC">
            <w:pPr>
              <w:jc w:val="center"/>
              <w:rPr>
                <w:rFonts w:asciiTheme="minorEastAsia" w:hAnsiTheme="minorEastAsia"/>
                <w:szCs w:val="21"/>
              </w:rPr>
            </w:pPr>
            <w:r w:rsidRPr="000455AC">
              <w:rPr>
                <w:rFonts w:asciiTheme="minorEastAsia" w:hAnsiTheme="minorEastAsia" w:hint="eastAsia"/>
                <w:szCs w:val="21"/>
              </w:rPr>
              <w:t>治郎丸倫子</w:t>
            </w:r>
          </w:p>
          <w:p w:rsidR="0021389C" w:rsidRPr="000455AC" w:rsidRDefault="0021389C" w:rsidP="000455AC">
            <w:pPr>
              <w:jc w:val="center"/>
              <w:rPr>
                <w:rFonts w:asciiTheme="minorEastAsia" w:hAnsiTheme="minorEastAsia" w:hint="eastAsia"/>
                <w:szCs w:val="21"/>
              </w:rPr>
            </w:pPr>
            <w:r w:rsidRPr="0021389C">
              <w:rPr>
                <w:rFonts w:asciiTheme="minorEastAsia" w:hAnsiTheme="minorEastAsia" w:hint="eastAsia"/>
                <w:szCs w:val="21"/>
              </w:rPr>
              <w:t>(臨床経験</w:t>
            </w:r>
            <w:r>
              <w:rPr>
                <w:rFonts w:asciiTheme="minorEastAsia" w:hAnsiTheme="minorEastAsia" w:hint="eastAsia"/>
                <w:szCs w:val="21"/>
              </w:rPr>
              <w:t>10</w:t>
            </w:r>
            <w:bookmarkStart w:id="0" w:name="_GoBack"/>
            <w:bookmarkEnd w:id="0"/>
            <w:r w:rsidRPr="0021389C">
              <w:rPr>
                <w:rFonts w:asciiTheme="minorEastAsia" w:hAnsiTheme="minorEastAsia" w:hint="eastAsia"/>
                <w:szCs w:val="21"/>
              </w:rPr>
              <w:t>年)</w:t>
            </w:r>
          </w:p>
        </w:tc>
        <w:tc>
          <w:tcPr>
            <w:tcW w:w="992" w:type="dxa"/>
          </w:tcPr>
          <w:p w:rsidR="009E55D7" w:rsidRPr="000455AC" w:rsidRDefault="009E55D7" w:rsidP="009E55D7">
            <w:pPr>
              <w:spacing w:line="480" w:lineRule="auto"/>
              <w:ind w:firstLineChars="50" w:firstLine="105"/>
              <w:jc w:val="center"/>
              <w:rPr>
                <w:rFonts w:asciiTheme="minorEastAsia" w:hAnsiTheme="minorEastAsia"/>
                <w:szCs w:val="21"/>
              </w:rPr>
            </w:pPr>
            <w:r w:rsidRPr="000455AC">
              <w:rPr>
                <w:rFonts w:asciiTheme="minorEastAsia" w:hAnsiTheme="minorEastAsia" w:hint="eastAsia"/>
                <w:szCs w:val="21"/>
              </w:rPr>
              <w:t>学　年</w:t>
            </w:r>
          </w:p>
        </w:tc>
        <w:tc>
          <w:tcPr>
            <w:tcW w:w="992" w:type="dxa"/>
          </w:tcPr>
          <w:p w:rsidR="009E55D7" w:rsidRPr="000455AC" w:rsidRDefault="009E55D7" w:rsidP="009E55D7">
            <w:pPr>
              <w:spacing w:line="480" w:lineRule="auto"/>
              <w:ind w:firstLineChars="50" w:firstLine="105"/>
              <w:rPr>
                <w:rFonts w:asciiTheme="minorEastAsia" w:hAnsiTheme="minorEastAsia"/>
                <w:szCs w:val="21"/>
              </w:rPr>
            </w:pPr>
            <w:r w:rsidRPr="000455AC">
              <w:rPr>
                <w:rFonts w:asciiTheme="minorEastAsia" w:hAnsiTheme="minorEastAsia" w:hint="eastAsia"/>
                <w:szCs w:val="21"/>
              </w:rPr>
              <w:t>１学年</w:t>
            </w:r>
          </w:p>
        </w:tc>
        <w:tc>
          <w:tcPr>
            <w:tcW w:w="1276" w:type="dxa"/>
          </w:tcPr>
          <w:p w:rsidR="009E55D7" w:rsidRPr="000455AC" w:rsidRDefault="009E55D7" w:rsidP="009E55D7">
            <w:pPr>
              <w:spacing w:line="480" w:lineRule="auto"/>
              <w:ind w:firstLineChars="50" w:firstLine="105"/>
              <w:jc w:val="center"/>
              <w:rPr>
                <w:rFonts w:asciiTheme="minorEastAsia" w:hAnsiTheme="minorEastAsia"/>
                <w:szCs w:val="21"/>
              </w:rPr>
            </w:pPr>
            <w:r w:rsidRPr="000455AC">
              <w:rPr>
                <w:rFonts w:asciiTheme="minorEastAsia" w:hAnsiTheme="minorEastAsia" w:hint="eastAsia"/>
                <w:szCs w:val="21"/>
              </w:rPr>
              <w:t>開講年次</w:t>
            </w:r>
          </w:p>
        </w:tc>
        <w:tc>
          <w:tcPr>
            <w:tcW w:w="2119" w:type="dxa"/>
            <w:gridSpan w:val="2"/>
          </w:tcPr>
          <w:p w:rsidR="009E55D7" w:rsidRPr="000455AC" w:rsidRDefault="009E55D7" w:rsidP="009E55D7">
            <w:pPr>
              <w:spacing w:line="480" w:lineRule="auto"/>
              <w:jc w:val="center"/>
              <w:rPr>
                <w:rFonts w:asciiTheme="minorEastAsia" w:hAnsiTheme="minorEastAsia"/>
                <w:szCs w:val="21"/>
              </w:rPr>
            </w:pPr>
            <w:r w:rsidRPr="000455AC">
              <w:rPr>
                <w:rFonts w:asciiTheme="minorEastAsia" w:hAnsiTheme="minorEastAsia" w:hint="eastAsia"/>
                <w:szCs w:val="21"/>
              </w:rPr>
              <w:t>１学期</w:t>
            </w:r>
          </w:p>
        </w:tc>
      </w:tr>
      <w:tr w:rsidR="000455AC" w:rsidRPr="000455AC" w:rsidTr="00B67B69">
        <w:trPr>
          <w:trHeight w:val="597"/>
        </w:trPr>
        <w:tc>
          <w:tcPr>
            <w:tcW w:w="1129" w:type="dxa"/>
            <w:vAlign w:val="center"/>
          </w:tcPr>
          <w:p w:rsidR="009E55D7" w:rsidRPr="000455AC" w:rsidRDefault="009E55D7" w:rsidP="009E55D7">
            <w:pPr>
              <w:spacing w:line="360" w:lineRule="auto"/>
              <w:ind w:firstLineChars="100" w:firstLine="210"/>
              <w:rPr>
                <w:rFonts w:asciiTheme="minorEastAsia" w:hAnsiTheme="minorEastAsia"/>
                <w:szCs w:val="21"/>
              </w:rPr>
            </w:pPr>
            <w:r w:rsidRPr="000455AC">
              <w:rPr>
                <w:rFonts w:asciiTheme="minorEastAsia" w:hAnsiTheme="minorEastAsia" w:hint="eastAsia"/>
                <w:szCs w:val="21"/>
              </w:rPr>
              <w:t>目的</w:t>
            </w:r>
          </w:p>
        </w:tc>
        <w:tc>
          <w:tcPr>
            <w:tcW w:w="7931" w:type="dxa"/>
            <w:gridSpan w:val="6"/>
            <w:vAlign w:val="center"/>
          </w:tcPr>
          <w:p w:rsidR="009E55D7" w:rsidRPr="000455AC" w:rsidRDefault="009E55D7" w:rsidP="009E55D7">
            <w:pPr>
              <w:spacing w:line="360" w:lineRule="auto"/>
              <w:rPr>
                <w:rFonts w:asciiTheme="minorEastAsia" w:hAnsiTheme="minorEastAsia"/>
                <w:szCs w:val="21"/>
              </w:rPr>
            </w:pPr>
            <w:r w:rsidRPr="000455AC">
              <w:rPr>
                <w:rFonts w:asciiTheme="minorEastAsia" w:hAnsiTheme="minorEastAsia" w:hint="eastAsia"/>
                <w:szCs w:val="21"/>
              </w:rPr>
              <w:t>成人期に起こりやすい健康障害の事例を通して、対象を理解し必要な看護の展開方法を学ぶ。</w:t>
            </w:r>
          </w:p>
        </w:tc>
      </w:tr>
      <w:tr w:rsidR="000455AC" w:rsidRPr="000455AC" w:rsidTr="00F81F1C">
        <w:trPr>
          <w:trHeight w:val="690"/>
        </w:trPr>
        <w:tc>
          <w:tcPr>
            <w:tcW w:w="1129" w:type="dxa"/>
            <w:vAlign w:val="center"/>
          </w:tcPr>
          <w:p w:rsidR="009E55D7" w:rsidRPr="000455AC" w:rsidRDefault="009E55D7" w:rsidP="009E55D7">
            <w:pPr>
              <w:spacing w:line="480" w:lineRule="auto"/>
              <w:rPr>
                <w:rFonts w:asciiTheme="minorEastAsia" w:hAnsiTheme="minorEastAsia"/>
                <w:szCs w:val="21"/>
              </w:rPr>
            </w:pPr>
            <w:r w:rsidRPr="000455AC">
              <w:rPr>
                <w:rFonts w:asciiTheme="minorEastAsia" w:hAnsiTheme="minorEastAsia" w:hint="eastAsia"/>
                <w:szCs w:val="21"/>
              </w:rPr>
              <w:t>科目目標</w:t>
            </w:r>
          </w:p>
        </w:tc>
        <w:tc>
          <w:tcPr>
            <w:tcW w:w="7931" w:type="dxa"/>
            <w:gridSpan w:val="6"/>
            <w:vAlign w:val="center"/>
          </w:tcPr>
          <w:p w:rsidR="009E55D7" w:rsidRPr="000455AC" w:rsidRDefault="009E55D7" w:rsidP="009E55D7">
            <w:pPr>
              <w:pStyle w:val="a8"/>
              <w:numPr>
                <w:ilvl w:val="0"/>
                <w:numId w:val="1"/>
              </w:numPr>
              <w:ind w:leftChars="0"/>
              <w:rPr>
                <w:rFonts w:asciiTheme="minorEastAsia" w:hAnsiTheme="minorEastAsia"/>
                <w:szCs w:val="21"/>
              </w:rPr>
            </w:pPr>
            <w:r w:rsidRPr="000455AC">
              <w:rPr>
                <w:rFonts w:asciiTheme="minorEastAsia" w:hAnsiTheme="minorEastAsia" w:hint="eastAsia"/>
                <w:szCs w:val="21"/>
              </w:rPr>
              <w:t>手術療法が必要な患者の術前から術後の回復過程をアセスメントし、患者に必要な看護が理解できる。</w:t>
            </w:r>
          </w:p>
        </w:tc>
      </w:tr>
      <w:tr w:rsidR="000455AC" w:rsidRPr="000455AC" w:rsidTr="00B67B69">
        <w:trPr>
          <w:trHeight w:val="361"/>
        </w:trPr>
        <w:tc>
          <w:tcPr>
            <w:tcW w:w="1129" w:type="dxa"/>
            <w:vAlign w:val="center"/>
          </w:tcPr>
          <w:p w:rsidR="009E55D7" w:rsidRPr="000455AC" w:rsidRDefault="009E55D7" w:rsidP="009E55D7">
            <w:pPr>
              <w:spacing w:line="360" w:lineRule="auto"/>
              <w:jc w:val="center"/>
              <w:rPr>
                <w:rFonts w:asciiTheme="minorEastAsia" w:hAnsiTheme="minorEastAsia"/>
                <w:szCs w:val="21"/>
              </w:rPr>
            </w:pPr>
            <w:r w:rsidRPr="000455AC">
              <w:rPr>
                <w:rFonts w:asciiTheme="minorEastAsia" w:hAnsiTheme="minorEastAsia" w:hint="eastAsia"/>
                <w:szCs w:val="21"/>
              </w:rPr>
              <w:t>回数</w:t>
            </w:r>
          </w:p>
        </w:tc>
        <w:tc>
          <w:tcPr>
            <w:tcW w:w="5954" w:type="dxa"/>
            <w:gridSpan w:val="5"/>
            <w:vAlign w:val="center"/>
          </w:tcPr>
          <w:p w:rsidR="009E55D7" w:rsidRPr="000455AC" w:rsidRDefault="009E55D7" w:rsidP="009E55D7">
            <w:pPr>
              <w:spacing w:line="360" w:lineRule="auto"/>
              <w:jc w:val="center"/>
              <w:rPr>
                <w:rFonts w:asciiTheme="minorEastAsia" w:hAnsiTheme="minorEastAsia"/>
                <w:szCs w:val="21"/>
              </w:rPr>
            </w:pPr>
            <w:r w:rsidRPr="000455AC">
              <w:rPr>
                <w:rFonts w:asciiTheme="minorEastAsia" w:hAnsiTheme="minorEastAsia" w:hint="eastAsia"/>
                <w:szCs w:val="21"/>
              </w:rPr>
              <w:t>授業計画・授業内容</w:t>
            </w:r>
          </w:p>
        </w:tc>
        <w:tc>
          <w:tcPr>
            <w:tcW w:w="1977" w:type="dxa"/>
            <w:vAlign w:val="center"/>
          </w:tcPr>
          <w:p w:rsidR="009E55D7" w:rsidRPr="000455AC" w:rsidRDefault="009E55D7" w:rsidP="009E55D7">
            <w:pPr>
              <w:spacing w:line="360" w:lineRule="auto"/>
              <w:jc w:val="center"/>
              <w:rPr>
                <w:rFonts w:asciiTheme="minorEastAsia" w:hAnsiTheme="minorEastAsia"/>
                <w:szCs w:val="21"/>
              </w:rPr>
            </w:pPr>
            <w:r w:rsidRPr="000455AC">
              <w:rPr>
                <w:rFonts w:asciiTheme="minorEastAsia" w:hAnsiTheme="minorEastAsia" w:hint="eastAsia"/>
                <w:szCs w:val="21"/>
              </w:rPr>
              <w:t>方法</w:t>
            </w:r>
          </w:p>
        </w:tc>
      </w:tr>
      <w:tr w:rsidR="000455AC" w:rsidRPr="000455AC" w:rsidTr="00244F25">
        <w:trPr>
          <w:trHeight w:val="6053"/>
        </w:trPr>
        <w:tc>
          <w:tcPr>
            <w:tcW w:w="1129" w:type="dxa"/>
          </w:tcPr>
          <w:p w:rsidR="009E55D7" w:rsidRPr="000455AC" w:rsidRDefault="009E55D7" w:rsidP="009E55D7">
            <w:pPr>
              <w:jc w:val="center"/>
              <w:rPr>
                <w:rFonts w:asciiTheme="minorEastAsia" w:hAnsiTheme="minorEastAsia"/>
                <w:szCs w:val="21"/>
              </w:rPr>
            </w:pPr>
            <w:r w:rsidRPr="000455AC">
              <w:rPr>
                <w:rFonts w:asciiTheme="minorEastAsia" w:hAnsiTheme="minorEastAsia" w:hint="eastAsia"/>
                <w:szCs w:val="21"/>
              </w:rPr>
              <w:t>1～3回</w:t>
            </w:r>
          </w:p>
          <w:p w:rsidR="009E55D7" w:rsidRPr="000455AC" w:rsidRDefault="009E55D7" w:rsidP="009E55D7">
            <w:pPr>
              <w:jc w:val="center"/>
              <w:rPr>
                <w:rFonts w:asciiTheme="minorEastAsia" w:hAnsiTheme="minorEastAsia"/>
                <w:szCs w:val="21"/>
              </w:rPr>
            </w:pPr>
          </w:p>
          <w:p w:rsidR="009E55D7" w:rsidRPr="000455AC" w:rsidRDefault="009E55D7" w:rsidP="009E55D7">
            <w:pPr>
              <w:jc w:val="center"/>
              <w:rPr>
                <w:rFonts w:asciiTheme="minorEastAsia" w:hAnsiTheme="minorEastAsia"/>
                <w:szCs w:val="21"/>
              </w:rPr>
            </w:pPr>
          </w:p>
          <w:p w:rsidR="009E55D7" w:rsidRPr="000455AC" w:rsidRDefault="009E55D7" w:rsidP="009E55D7">
            <w:pPr>
              <w:jc w:val="center"/>
              <w:rPr>
                <w:rFonts w:asciiTheme="minorEastAsia" w:hAnsiTheme="minorEastAsia"/>
                <w:szCs w:val="21"/>
              </w:rPr>
            </w:pPr>
          </w:p>
          <w:p w:rsidR="009E55D7" w:rsidRPr="000455AC" w:rsidRDefault="009E55D7" w:rsidP="009E55D7">
            <w:pPr>
              <w:rPr>
                <w:rFonts w:asciiTheme="minorEastAsia" w:hAnsiTheme="minorEastAsia"/>
                <w:szCs w:val="21"/>
              </w:rPr>
            </w:pPr>
          </w:p>
          <w:p w:rsidR="009E55D7" w:rsidRPr="000455AC" w:rsidRDefault="009E55D7" w:rsidP="009E55D7">
            <w:pPr>
              <w:rPr>
                <w:rFonts w:asciiTheme="minorEastAsia" w:hAnsiTheme="minorEastAsia"/>
                <w:szCs w:val="21"/>
              </w:rPr>
            </w:pPr>
          </w:p>
          <w:p w:rsidR="009E55D7" w:rsidRPr="000455AC" w:rsidRDefault="009E55D7" w:rsidP="009E55D7">
            <w:pPr>
              <w:jc w:val="center"/>
              <w:rPr>
                <w:rFonts w:asciiTheme="minorEastAsia" w:hAnsiTheme="minorEastAsia"/>
                <w:szCs w:val="21"/>
              </w:rPr>
            </w:pPr>
          </w:p>
          <w:p w:rsidR="009E55D7" w:rsidRPr="000455AC" w:rsidRDefault="009E55D7" w:rsidP="009E55D7">
            <w:pPr>
              <w:rPr>
                <w:rFonts w:asciiTheme="minorEastAsia" w:hAnsiTheme="minorEastAsia"/>
                <w:szCs w:val="21"/>
              </w:rPr>
            </w:pPr>
          </w:p>
          <w:p w:rsidR="009E55D7" w:rsidRPr="000455AC" w:rsidRDefault="009E55D7" w:rsidP="009E55D7">
            <w:pPr>
              <w:jc w:val="center"/>
              <w:rPr>
                <w:rFonts w:asciiTheme="minorEastAsia" w:hAnsiTheme="minorEastAsia"/>
                <w:szCs w:val="21"/>
              </w:rPr>
            </w:pPr>
            <w:r w:rsidRPr="000455AC">
              <w:rPr>
                <w:rFonts w:asciiTheme="minorEastAsia" w:hAnsiTheme="minorEastAsia" w:hint="eastAsia"/>
                <w:szCs w:val="21"/>
              </w:rPr>
              <w:t>4～5回</w:t>
            </w:r>
          </w:p>
          <w:p w:rsidR="009E55D7" w:rsidRPr="000455AC" w:rsidRDefault="009E55D7" w:rsidP="009E55D7">
            <w:pPr>
              <w:jc w:val="center"/>
              <w:rPr>
                <w:rFonts w:asciiTheme="minorEastAsia" w:hAnsiTheme="minorEastAsia"/>
                <w:szCs w:val="21"/>
              </w:rPr>
            </w:pPr>
          </w:p>
          <w:p w:rsidR="009E55D7" w:rsidRPr="000455AC" w:rsidRDefault="009E55D7" w:rsidP="009E55D7">
            <w:pPr>
              <w:jc w:val="center"/>
              <w:rPr>
                <w:rFonts w:asciiTheme="minorEastAsia" w:hAnsiTheme="minorEastAsia"/>
                <w:szCs w:val="21"/>
              </w:rPr>
            </w:pPr>
          </w:p>
          <w:p w:rsidR="009E55D7" w:rsidRPr="000455AC" w:rsidRDefault="009E55D7" w:rsidP="009E55D7">
            <w:pPr>
              <w:jc w:val="center"/>
              <w:rPr>
                <w:rFonts w:asciiTheme="minorEastAsia" w:hAnsiTheme="minorEastAsia"/>
                <w:szCs w:val="21"/>
              </w:rPr>
            </w:pPr>
          </w:p>
          <w:p w:rsidR="009E55D7" w:rsidRPr="000455AC" w:rsidRDefault="009E55D7" w:rsidP="009E55D7">
            <w:pPr>
              <w:rPr>
                <w:rFonts w:asciiTheme="minorEastAsia" w:hAnsiTheme="minorEastAsia"/>
                <w:szCs w:val="21"/>
              </w:rPr>
            </w:pPr>
          </w:p>
          <w:p w:rsidR="009E55D7" w:rsidRPr="000455AC" w:rsidRDefault="009E55D7" w:rsidP="009E55D7">
            <w:pPr>
              <w:jc w:val="center"/>
              <w:rPr>
                <w:rFonts w:asciiTheme="minorEastAsia" w:hAnsiTheme="minorEastAsia"/>
                <w:szCs w:val="21"/>
              </w:rPr>
            </w:pPr>
          </w:p>
          <w:p w:rsidR="009E55D7" w:rsidRPr="000455AC" w:rsidRDefault="009E55D7" w:rsidP="009E55D7">
            <w:pPr>
              <w:jc w:val="center"/>
              <w:rPr>
                <w:rFonts w:asciiTheme="minorEastAsia" w:hAnsiTheme="minorEastAsia"/>
                <w:szCs w:val="21"/>
              </w:rPr>
            </w:pPr>
          </w:p>
          <w:p w:rsidR="009E55D7" w:rsidRPr="000455AC" w:rsidRDefault="009E55D7" w:rsidP="009E55D7">
            <w:pPr>
              <w:jc w:val="center"/>
              <w:rPr>
                <w:rFonts w:asciiTheme="minorEastAsia" w:hAnsiTheme="minorEastAsia"/>
                <w:szCs w:val="21"/>
              </w:rPr>
            </w:pPr>
            <w:r w:rsidRPr="000455AC">
              <w:rPr>
                <w:rFonts w:asciiTheme="minorEastAsia" w:hAnsiTheme="minorEastAsia" w:hint="eastAsia"/>
                <w:szCs w:val="21"/>
              </w:rPr>
              <w:t>6～7回</w:t>
            </w:r>
          </w:p>
          <w:p w:rsidR="009E55D7" w:rsidRPr="000455AC" w:rsidRDefault="009E55D7" w:rsidP="009E55D7">
            <w:pPr>
              <w:rPr>
                <w:rFonts w:asciiTheme="minorEastAsia" w:hAnsiTheme="minorEastAsia"/>
                <w:szCs w:val="21"/>
              </w:rPr>
            </w:pPr>
          </w:p>
          <w:p w:rsidR="009E55D7" w:rsidRPr="000455AC" w:rsidRDefault="009E55D7" w:rsidP="009E55D7">
            <w:pPr>
              <w:rPr>
                <w:rFonts w:asciiTheme="minorEastAsia" w:hAnsiTheme="minorEastAsia"/>
                <w:szCs w:val="21"/>
              </w:rPr>
            </w:pPr>
          </w:p>
          <w:p w:rsidR="009E55D7" w:rsidRPr="000455AC" w:rsidRDefault="009E55D7" w:rsidP="009E55D7">
            <w:pPr>
              <w:rPr>
                <w:rFonts w:asciiTheme="minorEastAsia" w:hAnsiTheme="minorEastAsia"/>
                <w:szCs w:val="21"/>
              </w:rPr>
            </w:pPr>
          </w:p>
          <w:p w:rsidR="009E55D7" w:rsidRPr="000455AC" w:rsidRDefault="009E55D7" w:rsidP="009E55D7">
            <w:pPr>
              <w:jc w:val="center"/>
              <w:rPr>
                <w:rFonts w:asciiTheme="minorEastAsia" w:hAnsiTheme="minorEastAsia"/>
                <w:szCs w:val="21"/>
              </w:rPr>
            </w:pPr>
            <w:r w:rsidRPr="000455AC">
              <w:rPr>
                <w:rFonts w:asciiTheme="minorEastAsia" w:hAnsiTheme="minorEastAsia" w:hint="eastAsia"/>
                <w:szCs w:val="21"/>
              </w:rPr>
              <w:t>8回</w:t>
            </w:r>
          </w:p>
        </w:tc>
        <w:tc>
          <w:tcPr>
            <w:tcW w:w="5954" w:type="dxa"/>
            <w:gridSpan w:val="5"/>
          </w:tcPr>
          <w:p w:rsidR="009E55D7" w:rsidRPr="000455AC" w:rsidRDefault="009E55D7" w:rsidP="009E55D7">
            <w:pPr>
              <w:rPr>
                <w:rFonts w:asciiTheme="minorEastAsia" w:hAnsiTheme="minorEastAsia"/>
                <w:szCs w:val="21"/>
              </w:rPr>
            </w:pPr>
            <w:r w:rsidRPr="000455AC">
              <w:rPr>
                <w:rFonts w:asciiTheme="minorEastAsia" w:hAnsiTheme="minorEastAsia" w:hint="eastAsia"/>
                <w:szCs w:val="21"/>
              </w:rPr>
              <w:t>１．胃がんで</w:t>
            </w:r>
            <w:r w:rsidRPr="000455AC">
              <w:rPr>
                <w:rFonts w:asciiTheme="minorEastAsia" w:hAnsiTheme="minorEastAsia"/>
                <w:szCs w:val="21"/>
              </w:rPr>
              <w:t>腹腔鏡下</w:t>
            </w:r>
            <w:r w:rsidRPr="000455AC">
              <w:rPr>
                <w:rFonts w:asciiTheme="minorEastAsia" w:hAnsiTheme="minorEastAsia" w:hint="eastAsia"/>
                <w:szCs w:val="21"/>
              </w:rPr>
              <w:t>幽門側胃切除術</w:t>
            </w:r>
            <w:r w:rsidRPr="000455AC">
              <w:rPr>
                <w:rFonts w:asciiTheme="minorEastAsia" w:hAnsiTheme="minorEastAsia"/>
                <w:szCs w:val="21"/>
              </w:rPr>
              <w:t>を受ける患者の</w:t>
            </w:r>
          </w:p>
          <w:p w:rsidR="009E55D7" w:rsidRPr="000455AC" w:rsidRDefault="009E55D7" w:rsidP="009E55D7">
            <w:pPr>
              <w:pStyle w:val="a8"/>
              <w:ind w:leftChars="0" w:left="420"/>
              <w:rPr>
                <w:rFonts w:asciiTheme="minorEastAsia" w:hAnsiTheme="minorEastAsia"/>
                <w:szCs w:val="21"/>
              </w:rPr>
            </w:pPr>
            <w:r w:rsidRPr="000455AC">
              <w:rPr>
                <w:rFonts w:asciiTheme="minorEastAsia" w:hAnsiTheme="minorEastAsia" w:hint="eastAsia"/>
                <w:szCs w:val="21"/>
              </w:rPr>
              <w:t>術前</w:t>
            </w:r>
            <w:r w:rsidRPr="000455AC">
              <w:rPr>
                <w:rFonts w:asciiTheme="minorEastAsia" w:hAnsiTheme="minorEastAsia"/>
                <w:szCs w:val="21"/>
              </w:rPr>
              <w:t>看護</w:t>
            </w:r>
          </w:p>
          <w:p w:rsidR="009E55D7" w:rsidRPr="000455AC" w:rsidRDefault="009E55D7" w:rsidP="009E55D7">
            <w:pPr>
              <w:pStyle w:val="a8"/>
              <w:numPr>
                <w:ilvl w:val="0"/>
                <w:numId w:val="15"/>
              </w:numPr>
              <w:ind w:leftChars="0"/>
              <w:rPr>
                <w:rFonts w:asciiTheme="minorEastAsia" w:hAnsiTheme="minorEastAsia"/>
                <w:szCs w:val="21"/>
              </w:rPr>
            </w:pPr>
            <w:r w:rsidRPr="000455AC">
              <w:rPr>
                <w:rFonts w:asciiTheme="minorEastAsia" w:hAnsiTheme="minorEastAsia"/>
                <w:szCs w:val="21"/>
              </w:rPr>
              <w:t>術前アセスメント</w:t>
            </w:r>
          </w:p>
          <w:p w:rsidR="009E55D7" w:rsidRPr="000455AC" w:rsidRDefault="009E55D7" w:rsidP="009E55D7">
            <w:pPr>
              <w:ind w:left="420" w:firstLineChars="100" w:firstLine="210"/>
              <w:rPr>
                <w:rFonts w:asciiTheme="minorEastAsia" w:hAnsiTheme="minorEastAsia"/>
                <w:szCs w:val="21"/>
              </w:rPr>
            </w:pPr>
            <w:r w:rsidRPr="000455AC">
              <w:rPr>
                <w:rFonts w:asciiTheme="minorEastAsia" w:hAnsiTheme="minorEastAsia" w:hint="eastAsia"/>
                <w:szCs w:val="21"/>
              </w:rPr>
              <w:t>病態と術前検査から予測される術後合併症のリスク</w:t>
            </w:r>
          </w:p>
          <w:p w:rsidR="009E55D7" w:rsidRPr="000455AC" w:rsidRDefault="009E55D7" w:rsidP="009E55D7">
            <w:pPr>
              <w:ind w:firstLineChars="300" w:firstLine="630"/>
              <w:rPr>
                <w:rFonts w:asciiTheme="minorEastAsia" w:hAnsiTheme="minorEastAsia"/>
                <w:szCs w:val="21"/>
              </w:rPr>
            </w:pPr>
            <w:r w:rsidRPr="000455AC">
              <w:rPr>
                <w:rFonts w:asciiTheme="minorEastAsia" w:hAnsiTheme="minorEastAsia" w:hint="eastAsia"/>
                <w:szCs w:val="21"/>
              </w:rPr>
              <w:t>麻酔や術式から予測される術後合併症のリスク</w:t>
            </w:r>
          </w:p>
          <w:p w:rsidR="009E55D7" w:rsidRPr="000455AC" w:rsidRDefault="009E55D7" w:rsidP="009E55D7">
            <w:pPr>
              <w:pStyle w:val="a8"/>
              <w:ind w:leftChars="0" w:left="420"/>
              <w:rPr>
                <w:rFonts w:asciiTheme="minorEastAsia" w:hAnsiTheme="minorEastAsia"/>
                <w:szCs w:val="21"/>
              </w:rPr>
            </w:pPr>
            <w:r w:rsidRPr="000455AC">
              <w:rPr>
                <w:rFonts w:asciiTheme="minorEastAsia" w:hAnsiTheme="minorEastAsia" w:hint="eastAsia"/>
                <w:szCs w:val="21"/>
              </w:rPr>
              <w:t>２）術前に必要な看護</w:t>
            </w:r>
            <w:r w:rsidRPr="000455AC">
              <w:rPr>
                <w:rFonts w:asciiTheme="minorEastAsia" w:hAnsiTheme="minorEastAsia"/>
                <w:szCs w:val="21"/>
              </w:rPr>
              <w:t xml:space="preserve">　</w:t>
            </w:r>
            <w:r w:rsidRPr="000455AC">
              <w:rPr>
                <w:rFonts w:asciiTheme="minorEastAsia" w:hAnsiTheme="minorEastAsia" w:hint="eastAsia"/>
                <w:szCs w:val="21"/>
              </w:rPr>
              <w:t xml:space="preserve">　　　　</w:t>
            </w:r>
          </w:p>
          <w:p w:rsidR="009E55D7" w:rsidRPr="000455AC" w:rsidRDefault="009E55D7" w:rsidP="009E55D7">
            <w:pPr>
              <w:ind w:firstLineChars="300" w:firstLine="630"/>
              <w:rPr>
                <w:rFonts w:asciiTheme="minorEastAsia" w:hAnsiTheme="minorEastAsia"/>
                <w:szCs w:val="21"/>
              </w:rPr>
            </w:pPr>
            <w:r w:rsidRPr="000455AC">
              <w:rPr>
                <w:rFonts w:asciiTheme="minorEastAsia" w:hAnsiTheme="minorEastAsia" w:hint="eastAsia"/>
                <w:szCs w:val="21"/>
              </w:rPr>
              <w:t>術前OR・訓練・準備</w:t>
            </w:r>
          </w:p>
          <w:p w:rsidR="009E55D7" w:rsidRPr="000455AC" w:rsidRDefault="009E55D7" w:rsidP="009E55D7">
            <w:pPr>
              <w:ind w:left="420"/>
              <w:rPr>
                <w:rFonts w:asciiTheme="minorEastAsia" w:hAnsiTheme="minorEastAsia"/>
                <w:szCs w:val="21"/>
              </w:rPr>
            </w:pPr>
            <w:r w:rsidRPr="000455AC">
              <w:rPr>
                <w:rFonts w:asciiTheme="minorEastAsia" w:hAnsiTheme="minorEastAsia" w:hint="eastAsia"/>
                <w:szCs w:val="21"/>
              </w:rPr>
              <w:t>３）術後</w:t>
            </w:r>
            <w:r w:rsidRPr="000455AC">
              <w:rPr>
                <w:rFonts w:asciiTheme="minorEastAsia" w:hAnsiTheme="minorEastAsia"/>
                <w:szCs w:val="21"/>
              </w:rPr>
              <w:t>ベッドや部屋</w:t>
            </w:r>
            <w:r w:rsidRPr="000455AC">
              <w:rPr>
                <w:rFonts w:asciiTheme="minorEastAsia" w:hAnsiTheme="minorEastAsia" w:hint="eastAsia"/>
                <w:szCs w:val="21"/>
              </w:rPr>
              <w:t>の準備</w:t>
            </w:r>
          </w:p>
          <w:p w:rsidR="009E55D7" w:rsidRPr="000455AC" w:rsidRDefault="009E55D7" w:rsidP="009E55D7">
            <w:pPr>
              <w:rPr>
                <w:rFonts w:asciiTheme="minorEastAsia" w:hAnsiTheme="minorEastAsia"/>
                <w:szCs w:val="21"/>
              </w:rPr>
            </w:pPr>
            <w:r w:rsidRPr="000455AC">
              <w:rPr>
                <w:rFonts w:asciiTheme="minorEastAsia" w:hAnsiTheme="minorEastAsia" w:hint="eastAsia"/>
                <w:szCs w:val="21"/>
              </w:rPr>
              <w:t>２．胃がんで腹腔鏡下幽門側胃切除術を受ける患者の</w:t>
            </w:r>
          </w:p>
          <w:p w:rsidR="009E55D7" w:rsidRPr="000455AC" w:rsidRDefault="009E55D7" w:rsidP="009E55D7">
            <w:pPr>
              <w:ind w:firstLineChars="200" w:firstLine="420"/>
              <w:rPr>
                <w:rFonts w:asciiTheme="minorEastAsia" w:hAnsiTheme="minorEastAsia"/>
                <w:szCs w:val="21"/>
              </w:rPr>
            </w:pPr>
            <w:r w:rsidRPr="000455AC">
              <w:rPr>
                <w:rFonts w:asciiTheme="minorEastAsia" w:hAnsiTheme="minorEastAsia" w:hint="eastAsia"/>
                <w:szCs w:val="21"/>
              </w:rPr>
              <w:t>術後看護</w:t>
            </w:r>
          </w:p>
          <w:p w:rsidR="009E55D7" w:rsidRPr="000455AC" w:rsidRDefault="009E55D7" w:rsidP="009E55D7">
            <w:pPr>
              <w:ind w:left="420"/>
              <w:rPr>
                <w:rFonts w:asciiTheme="minorEastAsia" w:hAnsiTheme="minorEastAsia"/>
                <w:szCs w:val="21"/>
              </w:rPr>
            </w:pPr>
            <w:r w:rsidRPr="000455AC">
              <w:rPr>
                <w:rFonts w:asciiTheme="minorEastAsia" w:hAnsiTheme="minorEastAsia" w:hint="eastAsia"/>
                <w:szCs w:val="21"/>
              </w:rPr>
              <w:t>１）術中・術後アセスメント</w:t>
            </w:r>
          </w:p>
          <w:p w:rsidR="009E55D7" w:rsidRPr="000455AC" w:rsidRDefault="009E55D7" w:rsidP="009E55D7">
            <w:pPr>
              <w:ind w:firstLineChars="300" w:firstLine="630"/>
              <w:rPr>
                <w:rFonts w:asciiTheme="minorEastAsia" w:hAnsiTheme="minorEastAsia"/>
                <w:szCs w:val="21"/>
              </w:rPr>
            </w:pPr>
            <w:r w:rsidRPr="000455AC">
              <w:rPr>
                <w:rFonts w:asciiTheme="minorEastAsia" w:hAnsiTheme="minorEastAsia" w:hint="eastAsia"/>
                <w:szCs w:val="21"/>
              </w:rPr>
              <w:t>術中及び術後の情報から予測される術後合併症の判断</w:t>
            </w:r>
          </w:p>
          <w:p w:rsidR="009E55D7" w:rsidRPr="000455AC" w:rsidRDefault="009E55D7" w:rsidP="009E55D7">
            <w:pPr>
              <w:ind w:left="420"/>
              <w:rPr>
                <w:rFonts w:asciiTheme="minorEastAsia" w:hAnsiTheme="minorEastAsia"/>
                <w:szCs w:val="21"/>
              </w:rPr>
            </w:pPr>
            <w:r w:rsidRPr="000455AC">
              <w:rPr>
                <w:rFonts w:asciiTheme="minorEastAsia" w:hAnsiTheme="minorEastAsia" w:hint="eastAsia"/>
                <w:szCs w:val="21"/>
              </w:rPr>
              <w:t>２）</w:t>
            </w:r>
            <w:r w:rsidRPr="000455AC">
              <w:rPr>
                <w:rFonts w:asciiTheme="minorEastAsia" w:hAnsiTheme="minorEastAsia"/>
                <w:szCs w:val="21"/>
              </w:rPr>
              <w:t>術直後</w:t>
            </w:r>
            <w:r w:rsidRPr="000455AC">
              <w:rPr>
                <w:rFonts w:asciiTheme="minorEastAsia" w:hAnsiTheme="minorEastAsia" w:hint="eastAsia"/>
                <w:szCs w:val="21"/>
              </w:rPr>
              <w:t>（帰室</w:t>
            </w:r>
            <w:r w:rsidRPr="000455AC">
              <w:rPr>
                <w:rFonts w:asciiTheme="minorEastAsia" w:hAnsiTheme="minorEastAsia"/>
                <w:szCs w:val="21"/>
              </w:rPr>
              <w:t>時の看護）</w:t>
            </w:r>
          </w:p>
          <w:p w:rsidR="009E55D7" w:rsidRPr="000455AC" w:rsidRDefault="009E55D7" w:rsidP="009E55D7">
            <w:pPr>
              <w:ind w:left="420"/>
              <w:rPr>
                <w:rFonts w:asciiTheme="minorEastAsia" w:hAnsiTheme="minorEastAsia"/>
                <w:szCs w:val="21"/>
              </w:rPr>
            </w:pPr>
            <w:r w:rsidRPr="000455AC">
              <w:rPr>
                <w:rFonts w:asciiTheme="minorEastAsia" w:hAnsiTheme="minorEastAsia" w:hint="eastAsia"/>
                <w:szCs w:val="21"/>
              </w:rPr>
              <w:t>３）術後１日目の</w:t>
            </w:r>
            <w:r w:rsidRPr="000455AC">
              <w:rPr>
                <w:rFonts w:asciiTheme="minorEastAsia" w:hAnsiTheme="minorEastAsia"/>
                <w:szCs w:val="21"/>
              </w:rPr>
              <w:t>初回</w:t>
            </w:r>
            <w:r w:rsidRPr="000455AC">
              <w:rPr>
                <w:rFonts w:asciiTheme="minorEastAsia" w:hAnsiTheme="minorEastAsia" w:hint="eastAsia"/>
                <w:szCs w:val="21"/>
              </w:rPr>
              <w:t>離床</w:t>
            </w:r>
            <w:r w:rsidRPr="000455AC">
              <w:rPr>
                <w:rFonts w:asciiTheme="minorEastAsia" w:hAnsiTheme="minorEastAsia"/>
                <w:szCs w:val="21"/>
              </w:rPr>
              <w:t>時の看護</w:t>
            </w:r>
          </w:p>
          <w:p w:rsidR="009E55D7" w:rsidRPr="000455AC" w:rsidRDefault="009E55D7" w:rsidP="009E55D7">
            <w:pPr>
              <w:ind w:firstLineChars="300" w:firstLine="630"/>
              <w:rPr>
                <w:rFonts w:asciiTheme="minorEastAsia" w:hAnsiTheme="minorEastAsia"/>
                <w:szCs w:val="21"/>
              </w:rPr>
            </w:pPr>
            <w:r w:rsidRPr="000455AC">
              <w:rPr>
                <w:rFonts w:asciiTheme="minorEastAsia" w:hAnsiTheme="minorEastAsia" w:hint="eastAsia"/>
                <w:szCs w:val="21"/>
              </w:rPr>
              <w:t>点滴・ドレーン等留置のある患者の寝衣交換</w:t>
            </w:r>
          </w:p>
          <w:p w:rsidR="009E55D7" w:rsidRPr="000455AC" w:rsidRDefault="009E55D7" w:rsidP="009E55D7">
            <w:pPr>
              <w:rPr>
                <w:rFonts w:asciiTheme="minorEastAsia" w:hAnsiTheme="minorEastAsia"/>
                <w:szCs w:val="21"/>
              </w:rPr>
            </w:pPr>
            <w:r w:rsidRPr="000455AC">
              <w:rPr>
                <w:rFonts w:asciiTheme="minorEastAsia" w:hAnsiTheme="minorEastAsia" w:hint="eastAsia"/>
                <w:szCs w:val="21"/>
              </w:rPr>
              <w:t>３．胃がんで</w:t>
            </w:r>
            <w:r w:rsidRPr="000455AC">
              <w:rPr>
                <w:rFonts w:asciiTheme="minorEastAsia" w:hAnsiTheme="minorEastAsia"/>
                <w:szCs w:val="21"/>
              </w:rPr>
              <w:t>腹腔鏡下</w:t>
            </w:r>
            <w:r w:rsidRPr="000455AC">
              <w:rPr>
                <w:rFonts w:asciiTheme="minorEastAsia" w:hAnsiTheme="minorEastAsia" w:hint="eastAsia"/>
                <w:szCs w:val="21"/>
              </w:rPr>
              <w:t>幽門側胃切除術</w:t>
            </w:r>
            <w:r w:rsidRPr="000455AC">
              <w:rPr>
                <w:rFonts w:asciiTheme="minorEastAsia" w:hAnsiTheme="minorEastAsia"/>
                <w:szCs w:val="21"/>
              </w:rPr>
              <w:t>を受ける患者の</w:t>
            </w:r>
          </w:p>
          <w:p w:rsidR="009E55D7" w:rsidRPr="000455AC" w:rsidRDefault="009E55D7" w:rsidP="009E55D7">
            <w:pPr>
              <w:pStyle w:val="a8"/>
              <w:ind w:leftChars="0" w:left="420"/>
              <w:rPr>
                <w:rFonts w:asciiTheme="minorEastAsia" w:hAnsiTheme="minorEastAsia"/>
                <w:szCs w:val="21"/>
              </w:rPr>
            </w:pPr>
            <w:r w:rsidRPr="000455AC">
              <w:rPr>
                <w:rFonts w:asciiTheme="minorEastAsia" w:hAnsiTheme="minorEastAsia" w:hint="eastAsia"/>
                <w:szCs w:val="21"/>
              </w:rPr>
              <w:t>回復期の</w:t>
            </w:r>
            <w:r w:rsidRPr="000455AC">
              <w:rPr>
                <w:rFonts w:asciiTheme="minorEastAsia" w:hAnsiTheme="minorEastAsia"/>
                <w:szCs w:val="21"/>
              </w:rPr>
              <w:t>看護</w:t>
            </w:r>
          </w:p>
          <w:p w:rsidR="009E55D7" w:rsidRPr="000455AC" w:rsidRDefault="009E55D7" w:rsidP="009E55D7">
            <w:pPr>
              <w:pStyle w:val="a8"/>
              <w:numPr>
                <w:ilvl w:val="0"/>
                <w:numId w:val="16"/>
              </w:numPr>
              <w:ind w:leftChars="0"/>
              <w:rPr>
                <w:rFonts w:asciiTheme="minorEastAsia" w:hAnsiTheme="minorEastAsia"/>
                <w:szCs w:val="21"/>
              </w:rPr>
            </w:pPr>
            <w:r w:rsidRPr="000455AC">
              <w:rPr>
                <w:rFonts w:asciiTheme="minorEastAsia" w:hAnsiTheme="minorEastAsia" w:hint="eastAsia"/>
                <w:szCs w:val="21"/>
              </w:rPr>
              <w:t>胃切除に伴う機能的変化、術後経過のアセスメント</w:t>
            </w:r>
          </w:p>
          <w:p w:rsidR="009E55D7" w:rsidRPr="000455AC" w:rsidRDefault="009E55D7" w:rsidP="009E55D7">
            <w:pPr>
              <w:pStyle w:val="a8"/>
              <w:numPr>
                <w:ilvl w:val="0"/>
                <w:numId w:val="16"/>
              </w:numPr>
              <w:ind w:leftChars="0"/>
              <w:rPr>
                <w:rFonts w:asciiTheme="minorEastAsia" w:hAnsiTheme="minorEastAsia"/>
                <w:szCs w:val="21"/>
              </w:rPr>
            </w:pPr>
            <w:r w:rsidRPr="000455AC">
              <w:rPr>
                <w:rFonts w:asciiTheme="minorEastAsia" w:hAnsiTheme="minorEastAsia"/>
                <w:szCs w:val="21"/>
              </w:rPr>
              <w:t>ダンピング症候群予防のための看護</w:t>
            </w:r>
            <w:r w:rsidRPr="000455AC">
              <w:rPr>
                <w:rFonts w:asciiTheme="minorEastAsia" w:hAnsiTheme="minorEastAsia" w:hint="eastAsia"/>
                <w:szCs w:val="21"/>
              </w:rPr>
              <w:t>（退院指導）</w:t>
            </w:r>
          </w:p>
          <w:p w:rsidR="009E55D7" w:rsidRPr="000455AC" w:rsidRDefault="009E55D7" w:rsidP="009E55D7">
            <w:pPr>
              <w:rPr>
                <w:rFonts w:asciiTheme="minorEastAsia" w:hAnsiTheme="minorEastAsia"/>
                <w:szCs w:val="21"/>
              </w:rPr>
            </w:pPr>
            <w:r w:rsidRPr="000455AC">
              <w:rPr>
                <w:rFonts w:asciiTheme="minorEastAsia" w:hAnsiTheme="minorEastAsia" w:hint="eastAsia"/>
                <w:szCs w:val="21"/>
              </w:rPr>
              <w:t>４．終了試験</w:t>
            </w:r>
            <w:r w:rsidRPr="000455AC">
              <w:rPr>
                <w:rFonts w:asciiTheme="minorEastAsia" w:hAnsiTheme="minorEastAsia"/>
                <w:szCs w:val="21"/>
              </w:rPr>
              <w:t>（45分）</w:t>
            </w:r>
          </w:p>
        </w:tc>
        <w:tc>
          <w:tcPr>
            <w:tcW w:w="1977" w:type="dxa"/>
          </w:tcPr>
          <w:p w:rsidR="009E55D7" w:rsidRPr="000455AC" w:rsidRDefault="009E55D7" w:rsidP="009E55D7">
            <w:pPr>
              <w:jc w:val="center"/>
              <w:rPr>
                <w:rFonts w:asciiTheme="minorEastAsia" w:hAnsiTheme="minorEastAsia"/>
                <w:szCs w:val="21"/>
              </w:rPr>
            </w:pPr>
            <w:r w:rsidRPr="000455AC">
              <w:rPr>
                <w:rFonts w:asciiTheme="minorEastAsia" w:hAnsiTheme="minorEastAsia" w:hint="eastAsia"/>
                <w:szCs w:val="21"/>
              </w:rPr>
              <w:t>講義・演習</w:t>
            </w:r>
          </w:p>
          <w:p w:rsidR="009E55D7" w:rsidRPr="000455AC" w:rsidRDefault="009E55D7" w:rsidP="009E55D7">
            <w:pPr>
              <w:jc w:val="center"/>
              <w:rPr>
                <w:rFonts w:asciiTheme="minorEastAsia" w:hAnsiTheme="minorEastAsia"/>
                <w:szCs w:val="21"/>
              </w:rPr>
            </w:pPr>
          </w:p>
          <w:p w:rsidR="009E55D7" w:rsidRPr="000455AC" w:rsidRDefault="009E55D7" w:rsidP="009E55D7">
            <w:pPr>
              <w:jc w:val="center"/>
              <w:rPr>
                <w:rFonts w:asciiTheme="minorEastAsia" w:hAnsiTheme="minorEastAsia"/>
                <w:szCs w:val="21"/>
              </w:rPr>
            </w:pPr>
            <w:r w:rsidRPr="000455AC">
              <w:rPr>
                <w:rFonts w:asciiTheme="minorEastAsia" w:hAnsiTheme="minorEastAsia" w:hint="eastAsia"/>
                <w:szCs w:val="21"/>
              </w:rPr>
              <w:t>講義</w:t>
            </w:r>
          </w:p>
          <w:p w:rsidR="009E55D7" w:rsidRPr="000455AC" w:rsidRDefault="009E55D7" w:rsidP="009E55D7">
            <w:pPr>
              <w:jc w:val="center"/>
              <w:rPr>
                <w:rFonts w:asciiTheme="minorEastAsia" w:hAnsiTheme="minorEastAsia"/>
                <w:szCs w:val="21"/>
              </w:rPr>
            </w:pPr>
            <w:r w:rsidRPr="000455AC">
              <w:rPr>
                <w:rFonts w:asciiTheme="minorEastAsia" w:hAnsiTheme="minorEastAsia" w:hint="eastAsia"/>
                <w:szCs w:val="21"/>
              </w:rPr>
              <w:t>グループワーク</w:t>
            </w:r>
          </w:p>
          <w:p w:rsidR="009E55D7" w:rsidRPr="000455AC" w:rsidRDefault="009E55D7" w:rsidP="009E55D7">
            <w:pPr>
              <w:jc w:val="center"/>
              <w:rPr>
                <w:rFonts w:asciiTheme="minorEastAsia" w:hAnsiTheme="minorEastAsia"/>
                <w:szCs w:val="21"/>
              </w:rPr>
            </w:pPr>
          </w:p>
          <w:p w:rsidR="009E55D7" w:rsidRPr="000455AC" w:rsidRDefault="009E55D7" w:rsidP="009E55D7">
            <w:pPr>
              <w:jc w:val="center"/>
              <w:rPr>
                <w:rFonts w:asciiTheme="minorEastAsia" w:hAnsiTheme="minorEastAsia"/>
                <w:szCs w:val="21"/>
              </w:rPr>
            </w:pPr>
            <w:r w:rsidRPr="000455AC">
              <w:rPr>
                <w:rFonts w:asciiTheme="minorEastAsia" w:hAnsiTheme="minorEastAsia" w:hint="eastAsia"/>
                <w:szCs w:val="21"/>
              </w:rPr>
              <w:t>講義・発表</w:t>
            </w:r>
          </w:p>
          <w:p w:rsidR="009E55D7" w:rsidRPr="000455AC" w:rsidRDefault="009E55D7" w:rsidP="009E55D7">
            <w:pPr>
              <w:jc w:val="center"/>
              <w:rPr>
                <w:rFonts w:asciiTheme="minorEastAsia" w:hAnsiTheme="minorEastAsia"/>
                <w:szCs w:val="21"/>
              </w:rPr>
            </w:pPr>
          </w:p>
          <w:p w:rsidR="009E55D7" w:rsidRPr="000455AC" w:rsidRDefault="009E55D7" w:rsidP="009E55D7">
            <w:pPr>
              <w:jc w:val="center"/>
              <w:rPr>
                <w:rFonts w:asciiTheme="minorEastAsia" w:hAnsiTheme="minorEastAsia"/>
                <w:szCs w:val="21"/>
              </w:rPr>
            </w:pPr>
          </w:p>
          <w:p w:rsidR="009E55D7" w:rsidRPr="000455AC" w:rsidRDefault="009E55D7" w:rsidP="009E55D7">
            <w:pPr>
              <w:jc w:val="center"/>
              <w:rPr>
                <w:rFonts w:asciiTheme="minorEastAsia" w:hAnsiTheme="minorEastAsia"/>
                <w:szCs w:val="21"/>
              </w:rPr>
            </w:pPr>
            <w:r w:rsidRPr="000455AC">
              <w:rPr>
                <w:rFonts w:asciiTheme="minorEastAsia" w:hAnsiTheme="minorEastAsia" w:hint="eastAsia"/>
                <w:szCs w:val="21"/>
              </w:rPr>
              <w:t>講義・演習</w:t>
            </w:r>
          </w:p>
          <w:p w:rsidR="009E55D7" w:rsidRPr="000455AC" w:rsidRDefault="009E55D7" w:rsidP="009E55D7">
            <w:pPr>
              <w:rPr>
                <w:rFonts w:asciiTheme="minorEastAsia" w:hAnsiTheme="minorEastAsia"/>
                <w:szCs w:val="21"/>
              </w:rPr>
            </w:pPr>
          </w:p>
          <w:p w:rsidR="009E55D7" w:rsidRPr="000455AC" w:rsidRDefault="009E55D7" w:rsidP="009E55D7">
            <w:pPr>
              <w:rPr>
                <w:rFonts w:asciiTheme="minorEastAsia" w:hAnsiTheme="minorEastAsia"/>
                <w:szCs w:val="21"/>
              </w:rPr>
            </w:pPr>
          </w:p>
          <w:p w:rsidR="009E55D7" w:rsidRPr="000455AC" w:rsidRDefault="009E55D7" w:rsidP="009E55D7">
            <w:pPr>
              <w:rPr>
                <w:rFonts w:asciiTheme="minorEastAsia" w:hAnsiTheme="minorEastAsia"/>
                <w:szCs w:val="21"/>
              </w:rPr>
            </w:pPr>
          </w:p>
          <w:p w:rsidR="009E55D7" w:rsidRPr="000455AC" w:rsidRDefault="009E55D7" w:rsidP="009E55D7">
            <w:pPr>
              <w:rPr>
                <w:rFonts w:asciiTheme="minorEastAsia" w:hAnsiTheme="minorEastAsia"/>
                <w:szCs w:val="21"/>
              </w:rPr>
            </w:pPr>
          </w:p>
          <w:p w:rsidR="009E55D7" w:rsidRPr="000455AC" w:rsidRDefault="009E55D7" w:rsidP="009E55D7">
            <w:pPr>
              <w:jc w:val="center"/>
              <w:rPr>
                <w:rFonts w:asciiTheme="minorEastAsia" w:hAnsiTheme="minorEastAsia"/>
                <w:szCs w:val="21"/>
              </w:rPr>
            </w:pPr>
            <w:r w:rsidRPr="000455AC">
              <w:rPr>
                <w:rFonts w:asciiTheme="minorEastAsia" w:hAnsiTheme="minorEastAsia" w:hint="eastAsia"/>
                <w:szCs w:val="21"/>
              </w:rPr>
              <w:t>講義・演習</w:t>
            </w:r>
          </w:p>
          <w:p w:rsidR="009E55D7" w:rsidRPr="000455AC" w:rsidRDefault="009E55D7" w:rsidP="009E55D7">
            <w:pPr>
              <w:jc w:val="center"/>
              <w:rPr>
                <w:rFonts w:asciiTheme="minorEastAsia" w:hAnsiTheme="minorEastAsia"/>
                <w:szCs w:val="21"/>
              </w:rPr>
            </w:pPr>
          </w:p>
          <w:p w:rsidR="009E55D7" w:rsidRPr="000455AC" w:rsidRDefault="009E55D7" w:rsidP="009E55D7">
            <w:pPr>
              <w:jc w:val="center"/>
              <w:rPr>
                <w:rFonts w:asciiTheme="minorEastAsia" w:hAnsiTheme="minorEastAsia"/>
                <w:szCs w:val="21"/>
              </w:rPr>
            </w:pPr>
          </w:p>
          <w:p w:rsidR="009E55D7" w:rsidRPr="000455AC" w:rsidRDefault="009E55D7" w:rsidP="009E55D7">
            <w:pPr>
              <w:jc w:val="center"/>
              <w:rPr>
                <w:rFonts w:asciiTheme="minorEastAsia" w:hAnsiTheme="minorEastAsia"/>
                <w:szCs w:val="21"/>
              </w:rPr>
            </w:pPr>
            <w:r w:rsidRPr="000455AC">
              <w:rPr>
                <w:rFonts w:asciiTheme="minorEastAsia" w:hAnsiTheme="minorEastAsia" w:hint="eastAsia"/>
                <w:szCs w:val="21"/>
              </w:rPr>
              <w:t>講義・</w:t>
            </w:r>
            <w:r w:rsidRPr="000455AC">
              <w:rPr>
                <w:rFonts w:asciiTheme="minorEastAsia" w:hAnsiTheme="minorEastAsia"/>
                <w:szCs w:val="21"/>
              </w:rPr>
              <w:t>演習</w:t>
            </w:r>
          </w:p>
        </w:tc>
      </w:tr>
      <w:tr w:rsidR="000455AC" w:rsidRPr="000455AC" w:rsidTr="00B67B69">
        <w:trPr>
          <w:trHeight w:val="756"/>
        </w:trPr>
        <w:tc>
          <w:tcPr>
            <w:tcW w:w="1129" w:type="dxa"/>
            <w:vAlign w:val="center"/>
          </w:tcPr>
          <w:p w:rsidR="009E55D7" w:rsidRPr="000455AC" w:rsidRDefault="009E55D7" w:rsidP="009E55D7">
            <w:pPr>
              <w:jc w:val="center"/>
              <w:rPr>
                <w:rFonts w:asciiTheme="minorEastAsia" w:hAnsiTheme="minorEastAsia"/>
                <w:szCs w:val="21"/>
              </w:rPr>
            </w:pPr>
            <w:r w:rsidRPr="000455AC">
              <w:rPr>
                <w:rFonts w:asciiTheme="minorEastAsia" w:hAnsiTheme="minorEastAsia" w:hint="eastAsia"/>
                <w:szCs w:val="21"/>
              </w:rPr>
              <w:t>准看時</w:t>
            </w:r>
          </w:p>
          <w:p w:rsidR="009E55D7" w:rsidRPr="000455AC" w:rsidRDefault="009E55D7" w:rsidP="009E55D7">
            <w:pPr>
              <w:jc w:val="center"/>
              <w:rPr>
                <w:rFonts w:asciiTheme="minorEastAsia" w:hAnsiTheme="minorEastAsia"/>
                <w:szCs w:val="21"/>
              </w:rPr>
            </w:pPr>
            <w:r w:rsidRPr="000455AC">
              <w:rPr>
                <w:rFonts w:asciiTheme="minorEastAsia" w:hAnsiTheme="minorEastAsia" w:hint="eastAsia"/>
                <w:szCs w:val="21"/>
              </w:rPr>
              <w:t>授業内容</w:t>
            </w:r>
          </w:p>
        </w:tc>
        <w:tc>
          <w:tcPr>
            <w:tcW w:w="7931" w:type="dxa"/>
            <w:gridSpan w:val="6"/>
            <w:vAlign w:val="center"/>
          </w:tcPr>
          <w:p w:rsidR="009E55D7" w:rsidRPr="000455AC" w:rsidRDefault="009E55D7" w:rsidP="009E55D7">
            <w:pPr>
              <w:rPr>
                <w:rFonts w:asciiTheme="minorEastAsia" w:hAnsiTheme="minorEastAsia"/>
                <w:szCs w:val="21"/>
              </w:rPr>
            </w:pPr>
            <w:r w:rsidRPr="000455AC">
              <w:rPr>
                <w:rFonts w:asciiTheme="minorEastAsia" w:hAnsiTheme="minorEastAsia" w:hint="eastAsia"/>
                <w:szCs w:val="21"/>
              </w:rPr>
              <w:t>成人看護</w:t>
            </w:r>
          </w:p>
        </w:tc>
      </w:tr>
      <w:tr w:rsidR="000455AC" w:rsidRPr="000455AC" w:rsidTr="00B67B69">
        <w:tc>
          <w:tcPr>
            <w:tcW w:w="1129" w:type="dxa"/>
            <w:vAlign w:val="center"/>
          </w:tcPr>
          <w:p w:rsidR="009E55D7" w:rsidRPr="000455AC" w:rsidRDefault="009E55D7" w:rsidP="009E55D7">
            <w:pPr>
              <w:ind w:firstLine="105"/>
              <w:jc w:val="center"/>
              <w:rPr>
                <w:rFonts w:asciiTheme="minorEastAsia" w:hAnsiTheme="minorEastAsia"/>
                <w:szCs w:val="21"/>
              </w:rPr>
            </w:pPr>
            <w:r w:rsidRPr="000455AC">
              <w:rPr>
                <w:rFonts w:asciiTheme="minorEastAsia" w:hAnsiTheme="minorEastAsia" w:hint="eastAsia"/>
                <w:szCs w:val="21"/>
              </w:rPr>
              <w:t>教科書</w:t>
            </w:r>
          </w:p>
          <w:p w:rsidR="009E55D7" w:rsidRPr="000455AC" w:rsidRDefault="009E55D7" w:rsidP="009E55D7">
            <w:pPr>
              <w:jc w:val="center"/>
              <w:rPr>
                <w:rFonts w:asciiTheme="minorEastAsia" w:hAnsiTheme="minorEastAsia"/>
                <w:szCs w:val="21"/>
              </w:rPr>
            </w:pPr>
            <w:r w:rsidRPr="000455AC">
              <w:rPr>
                <w:rFonts w:asciiTheme="minorEastAsia" w:hAnsiTheme="minorEastAsia" w:hint="eastAsia"/>
                <w:szCs w:val="21"/>
              </w:rPr>
              <w:t>参考書</w:t>
            </w:r>
          </w:p>
        </w:tc>
        <w:tc>
          <w:tcPr>
            <w:tcW w:w="7931" w:type="dxa"/>
            <w:gridSpan w:val="6"/>
            <w:vAlign w:val="center"/>
          </w:tcPr>
          <w:p w:rsidR="009E55D7" w:rsidRPr="000455AC" w:rsidRDefault="009E55D7" w:rsidP="009E55D7">
            <w:pPr>
              <w:ind w:left="1050" w:hangingChars="500" w:hanging="1050"/>
              <w:rPr>
                <w:rFonts w:asciiTheme="minorEastAsia" w:hAnsiTheme="minorEastAsia"/>
                <w:szCs w:val="21"/>
              </w:rPr>
            </w:pPr>
            <w:r w:rsidRPr="000455AC">
              <w:rPr>
                <w:rFonts w:asciiTheme="minorEastAsia" w:hAnsiTheme="minorEastAsia" w:hint="eastAsia"/>
                <w:szCs w:val="21"/>
              </w:rPr>
              <w:t>教科書：『系統看護学講座　別巻　臨床外科看護総論』医学書院</w:t>
            </w:r>
          </w:p>
          <w:p w:rsidR="009E55D7" w:rsidRPr="000455AC" w:rsidRDefault="009E55D7" w:rsidP="009E55D7">
            <w:pPr>
              <w:ind w:firstLineChars="300" w:firstLine="630"/>
              <w:rPr>
                <w:rFonts w:asciiTheme="minorEastAsia" w:hAnsiTheme="minorEastAsia"/>
                <w:szCs w:val="21"/>
              </w:rPr>
            </w:pPr>
            <w:r w:rsidRPr="000455AC">
              <w:rPr>
                <w:rFonts w:asciiTheme="minorEastAsia" w:hAnsiTheme="minorEastAsia" w:hint="eastAsia"/>
                <w:szCs w:val="21"/>
              </w:rPr>
              <w:t>『系統看護学講座　専門分野　成人看護学〔5〕消化器』医学書院</w:t>
            </w:r>
          </w:p>
          <w:p w:rsidR="009E55D7" w:rsidRPr="000455AC" w:rsidRDefault="009E55D7" w:rsidP="009E55D7">
            <w:pPr>
              <w:ind w:leftChars="245" w:left="514" w:firstLineChars="50" w:firstLine="105"/>
              <w:rPr>
                <w:rFonts w:asciiTheme="minorEastAsia" w:hAnsiTheme="minorEastAsia"/>
                <w:szCs w:val="21"/>
              </w:rPr>
            </w:pPr>
            <w:r w:rsidRPr="000455AC">
              <w:rPr>
                <w:rFonts w:asciiTheme="minorEastAsia" w:hAnsiTheme="minorEastAsia" w:hint="eastAsia"/>
                <w:szCs w:val="21"/>
              </w:rPr>
              <w:t>『系統看護学講座　専門分野　成人看護学〔1〕成人看護学総論』 医学書院</w:t>
            </w:r>
          </w:p>
          <w:p w:rsidR="009E55D7" w:rsidRPr="000455AC" w:rsidRDefault="009E55D7" w:rsidP="009E55D7">
            <w:pPr>
              <w:ind w:left="1050" w:hangingChars="500" w:hanging="1050"/>
              <w:rPr>
                <w:rFonts w:asciiTheme="minorEastAsia" w:hAnsiTheme="minorEastAsia"/>
                <w:szCs w:val="21"/>
              </w:rPr>
            </w:pPr>
            <w:r w:rsidRPr="000455AC">
              <w:rPr>
                <w:rFonts w:asciiTheme="minorEastAsia" w:hAnsiTheme="minorEastAsia" w:hint="eastAsia"/>
                <w:szCs w:val="21"/>
              </w:rPr>
              <w:t>参考書：『看護診断ハンドブック』医学書院</w:t>
            </w:r>
          </w:p>
          <w:p w:rsidR="009E55D7" w:rsidRPr="000455AC" w:rsidRDefault="009E55D7" w:rsidP="009E55D7">
            <w:pPr>
              <w:ind w:leftChars="300" w:left="1050" w:hangingChars="200" w:hanging="420"/>
              <w:rPr>
                <w:rFonts w:asciiTheme="minorEastAsia" w:hAnsiTheme="minorEastAsia"/>
                <w:szCs w:val="21"/>
              </w:rPr>
            </w:pPr>
            <w:r w:rsidRPr="000455AC">
              <w:rPr>
                <w:rFonts w:asciiTheme="minorEastAsia" w:hAnsiTheme="minorEastAsia" w:hint="eastAsia"/>
                <w:szCs w:val="21"/>
              </w:rPr>
              <w:t>『系統看護学講座　専門分野　基礎看護学〔4〕臨床看護総論』医学書院</w:t>
            </w:r>
          </w:p>
        </w:tc>
      </w:tr>
      <w:tr w:rsidR="000455AC" w:rsidRPr="000455AC" w:rsidTr="00F81F1C">
        <w:trPr>
          <w:trHeight w:val="70"/>
        </w:trPr>
        <w:tc>
          <w:tcPr>
            <w:tcW w:w="1129" w:type="dxa"/>
            <w:vAlign w:val="center"/>
          </w:tcPr>
          <w:p w:rsidR="009E55D7" w:rsidRPr="000455AC" w:rsidRDefault="009E55D7" w:rsidP="009E55D7">
            <w:pPr>
              <w:spacing w:line="480" w:lineRule="auto"/>
              <w:jc w:val="center"/>
              <w:rPr>
                <w:rFonts w:asciiTheme="minorEastAsia" w:hAnsiTheme="minorEastAsia"/>
                <w:szCs w:val="21"/>
              </w:rPr>
            </w:pPr>
            <w:r w:rsidRPr="000455AC">
              <w:rPr>
                <w:rFonts w:asciiTheme="minorEastAsia" w:hAnsiTheme="minorEastAsia" w:hint="eastAsia"/>
                <w:szCs w:val="21"/>
              </w:rPr>
              <w:t>評価方法</w:t>
            </w:r>
          </w:p>
        </w:tc>
        <w:tc>
          <w:tcPr>
            <w:tcW w:w="7931" w:type="dxa"/>
            <w:gridSpan w:val="6"/>
            <w:vAlign w:val="center"/>
          </w:tcPr>
          <w:p w:rsidR="009E55D7" w:rsidRPr="000455AC" w:rsidRDefault="009E55D7" w:rsidP="009E55D7">
            <w:pPr>
              <w:rPr>
                <w:rFonts w:asciiTheme="minorEastAsia" w:hAnsiTheme="minorEastAsia"/>
                <w:szCs w:val="21"/>
              </w:rPr>
            </w:pPr>
            <w:r w:rsidRPr="000455AC">
              <w:rPr>
                <w:rFonts w:asciiTheme="minorEastAsia" w:hAnsiTheme="minorEastAsia"/>
                <w:szCs w:val="21"/>
              </w:rPr>
              <w:t>学習</w:t>
            </w:r>
            <w:r w:rsidRPr="000455AC">
              <w:rPr>
                <w:rFonts w:asciiTheme="minorEastAsia" w:hAnsiTheme="minorEastAsia" w:hint="eastAsia"/>
                <w:szCs w:val="21"/>
              </w:rPr>
              <w:t xml:space="preserve">成果物　</w:t>
            </w:r>
            <w:r w:rsidRPr="000455AC">
              <w:rPr>
                <w:rFonts w:asciiTheme="minorEastAsia" w:hAnsiTheme="minorEastAsia"/>
                <w:szCs w:val="21"/>
              </w:rPr>
              <w:t xml:space="preserve">70点　</w:t>
            </w:r>
            <w:r w:rsidRPr="000455AC">
              <w:rPr>
                <w:rFonts w:asciiTheme="minorEastAsia" w:hAnsiTheme="minorEastAsia" w:hint="eastAsia"/>
                <w:szCs w:val="21"/>
              </w:rPr>
              <w:t xml:space="preserve">筆記試験　</w:t>
            </w:r>
            <w:r w:rsidRPr="000455AC">
              <w:rPr>
                <w:rFonts w:asciiTheme="minorEastAsia" w:hAnsiTheme="minorEastAsia"/>
                <w:szCs w:val="21"/>
              </w:rPr>
              <w:t>30点</w:t>
            </w:r>
          </w:p>
        </w:tc>
      </w:tr>
      <w:tr w:rsidR="000455AC" w:rsidRPr="000455AC" w:rsidTr="00B67B69">
        <w:trPr>
          <w:trHeight w:val="890"/>
        </w:trPr>
        <w:tc>
          <w:tcPr>
            <w:tcW w:w="1129" w:type="dxa"/>
            <w:vAlign w:val="center"/>
          </w:tcPr>
          <w:p w:rsidR="009E55D7" w:rsidRPr="000455AC" w:rsidRDefault="009E55D7" w:rsidP="009E55D7">
            <w:pPr>
              <w:spacing w:line="480" w:lineRule="auto"/>
              <w:jc w:val="center"/>
              <w:rPr>
                <w:rFonts w:asciiTheme="minorEastAsia" w:hAnsiTheme="minorEastAsia"/>
                <w:szCs w:val="21"/>
              </w:rPr>
            </w:pPr>
            <w:r w:rsidRPr="000455AC">
              <w:rPr>
                <w:rFonts w:asciiTheme="minorEastAsia" w:hAnsiTheme="minorEastAsia" w:hint="eastAsia"/>
                <w:szCs w:val="21"/>
              </w:rPr>
              <w:t>関連科目</w:t>
            </w:r>
          </w:p>
        </w:tc>
        <w:tc>
          <w:tcPr>
            <w:tcW w:w="7931" w:type="dxa"/>
            <w:gridSpan w:val="6"/>
            <w:vAlign w:val="center"/>
          </w:tcPr>
          <w:p w:rsidR="009E55D7" w:rsidRPr="000455AC" w:rsidRDefault="009E55D7" w:rsidP="009E55D7">
            <w:pPr>
              <w:rPr>
                <w:rFonts w:asciiTheme="minorEastAsia" w:hAnsiTheme="minorEastAsia"/>
                <w:szCs w:val="21"/>
              </w:rPr>
            </w:pPr>
            <w:r w:rsidRPr="000455AC">
              <w:rPr>
                <w:rFonts w:asciiTheme="minorEastAsia" w:hAnsiTheme="minorEastAsia" w:hint="eastAsia"/>
                <w:szCs w:val="21"/>
              </w:rPr>
              <w:t>看護過程、臨床判断、臨床看護総論、解剖生理学、病態生理・病理学</w:t>
            </w:r>
            <w:r w:rsidRPr="000455AC">
              <w:rPr>
                <w:rFonts w:asciiTheme="minorEastAsia" w:hAnsiTheme="minorEastAsia"/>
                <w:szCs w:val="21"/>
              </w:rPr>
              <w:t>、疾病と治療</w:t>
            </w:r>
            <w:r w:rsidRPr="000455AC">
              <w:rPr>
                <w:rFonts w:asciiTheme="minorEastAsia" w:hAnsiTheme="minorEastAsia" w:hint="eastAsia"/>
                <w:szCs w:val="21"/>
              </w:rPr>
              <w:t>Ⅱ、成人看護学概論</w:t>
            </w:r>
            <w:r w:rsidRPr="000455AC">
              <w:rPr>
                <w:rFonts w:asciiTheme="minorEastAsia" w:hAnsiTheme="minorEastAsia"/>
                <w:szCs w:val="21"/>
              </w:rPr>
              <w:t>、</w:t>
            </w:r>
            <w:r w:rsidRPr="000455AC">
              <w:rPr>
                <w:rFonts w:asciiTheme="minorEastAsia" w:hAnsiTheme="minorEastAsia" w:hint="eastAsia"/>
                <w:szCs w:val="21"/>
              </w:rPr>
              <w:t>成人看護援助論Ⅰ、</w:t>
            </w:r>
            <w:r w:rsidRPr="000455AC">
              <w:rPr>
                <w:rFonts w:asciiTheme="minorEastAsia" w:hAnsiTheme="minorEastAsia"/>
                <w:szCs w:val="21"/>
              </w:rPr>
              <w:t>フィジカルアセスメント演習</w:t>
            </w:r>
            <w:r w:rsidRPr="000455AC">
              <w:rPr>
                <w:rFonts w:asciiTheme="minorEastAsia" w:hAnsiTheme="minorEastAsia" w:hint="eastAsia"/>
                <w:szCs w:val="21"/>
              </w:rPr>
              <w:t>、診療に伴う技術</w:t>
            </w:r>
          </w:p>
        </w:tc>
      </w:tr>
      <w:tr w:rsidR="000455AC" w:rsidRPr="000455AC" w:rsidTr="00F81F1C">
        <w:trPr>
          <w:trHeight w:val="410"/>
        </w:trPr>
        <w:tc>
          <w:tcPr>
            <w:tcW w:w="1129" w:type="dxa"/>
            <w:vAlign w:val="center"/>
          </w:tcPr>
          <w:p w:rsidR="009E55D7" w:rsidRPr="000455AC" w:rsidRDefault="009E55D7" w:rsidP="009E55D7">
            <w:pPr>
              <w:spacing w:line="480" w:lineRule="auto"/>
              <w:jc w:val="center"/>
              <w:rPr>
                <w:rFonts w:asciiTheme="minorEastAsia" w:hAnsiTheme="minorEastAsia"/>
                <w:szCs w:val="21"/>
              </w:rPr>
            </w:pPr>
            <w:r w:rsidRPr="000455AC">
              <w:rPr>
                <w:rFonts w:asciiTheme="minorEastAsia" w:hAnsiTheme="minorEastAsia" w:hint="eastAsia"/>
                <w:szCs w:val="21"/>
              </w:rPr>
              <w:t>備考</w:t>
            </w:r>
          </w:p>
        </w:tc>
        <w:tc>
          <w:tcPr>
            <w:tcW w:w="7931" w:type="dxa"/>
            <w:gridSpan w:val="6"/>
            <w:vAlign w:val="center"/>
          </w:tcPr>
          <w:p w:rsidR="009E55D7" w:rsidRPr="000455AC" w:rsidRDefault="009E55D7" w:rsidP="009E55D7">
            <w:pPr>
              <w:rPr>
                <w:rFonts w:asciiTheme="minorEastAsia" w:hAnsiTheme="minorEastAsia"/>
                <w:szCs w:val="21"/>
              </w:rPr>
            </w:pPr>
            <w:r w:rsidRPr="000455AC">
              <w:rPr>
                <w:rFonts w:asciiTheme="minorEastAsia" w:hAnsiTheme="minorEastAsia" w:hint="eastAsia"/>
                <w:szCs w:val="21"/>
              </w:rPr>
              <w:t>成人看護学実習で</w:t>
            </w:r>
            <w:r w:rsidRPr="000455AC">
              <w:rPr>
                <w:rFonts w:asciiTheme="minorEastAsia" w:hAnsiTheme="minorEastAsia"/>
                <w:szCs w:val="21"/>
              </w:rPr>
              <w:t>の活用ができるように、個人ワークおよびグループワークを通して、</w:t>
            </w:r>
            <w:r w:rsidRPr="000455AC">
              <w:rPr>
                <w:rFonts w:asciiTheme="minorEastAsia" w:hAnsiTheme="minorEastAsia" w:hint="eastAsia"/>
                <w:szCs w:val="21"/>
              </w:rPr>
              <w:t>周手術期の</w:t>
            </w:r>
            <w:r w:rsidRPr="000455AC">
              <w:rPr>
                <w:rFonts w:asciiTheme="minorEastAsia" w:hAnsiTheme="minorEastAsia"/>
                <w:szCs w:val="21"/>
              </w:rPr>
              <w:t>看護の展開について</w:t>
            </w:r>
            <w:r w:rsidRPr="000455AC">
              <w:rPr>
                <w:rFonts w:asciiTheme="minorEastAsia" w:hAnsiTheme="minorEastAsia" w:hint="eastAsia"/>
                <w:szCs w:val="21"/>
              </w:rPr>
              <w:t>理解を深めていきましょう</w:t>
            </w:r>
            <w:r w:rsidRPr="000455AC">
              <w:rPr>
                <w:rFonts w:asciiTheme="minorEastAsia" w:hAnsiTheme="minorEastAsia"/>
                <w:szCs w:val="21"/>
              </w:rPr>
              <w:t>。</w:t>
            </w:r>
          </w:p>
        </w:tc>
      </w:tr>
    </w:tbl>
    <w:p w:rsidR="00FD1A70" w:rsidRPr="00DC65C1" w:rsidRDefault="00FD1A70">
      <w:pPr>
        <w:rPr>
          <w:color w:val="000000" w:themeColor="text1"/>
        </w:rPr>
      </w:pPr>
    </w:p>
    <w:sectPr w:rsidR="00FD1A70" w:rsidRPr="00DC65C1" w:rsidSect="00DF1C0A">
      <w:pgSz w:w="11906" w:h="16838" w:code="9"/>
      <w:pgMar w:top="1418" w:right="1418" w:bottom="1418"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F06" w:rsidRDefault="009F2F06" w:rsidP="000D65AD">
      <w:r>
        <w:separator/>
      </w:r>
    </w:p>
  </w:endnote>
  <w:endnote w:type="continuationSeparator" w:id="0">
    <w:p w:rsidR="009F2F06" w:rsidRDefault="009F2F06" w:rsidP="000D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F06" w:rsidRDefault="009F2F06" w:rsidP="000D65AD">
      <w:r>
        <w:separator/>
      </w:r>
    </w:p>
  </w:footnote>
  <w:footnote w:type="continuationSeparator" w:id="0">
    <w:p w:rsidR="009F2F06" w:rsidRDefault="009F2F06" w:rsidP="000D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5999"/>
    <w:multiLevelType w:val="hybridMultilevel"/>
    <w:tmpl w:val="CC2AFD6A"/>
    <w:lvl w:ilvl="0" w:tplc="F95E4CE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715594"/>
    <w:multiLevelType w:val="hybridMultilevel"/>
    <w:tmpl w:val="28861B52"/>
    <w:lvl w:ilvl="0" w:tplc="08CA6F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EB7F17"/>
    <w:multiLevelType w:val="hybridMultilevel"/>
    <w:tmpl w:val="A8EE4274"/>
    <w:lvl w:ilvl="0" w:tplc="FB0492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46E2F"/>
    <w:multiLevelType w:val="hybridMultilevel"/>
    <w:tmpl w:val="C6DC8E5C"/>
    <w:lvl w:ilvl="0" w:tplc="C0E21B2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5C5826"/>
    <w:multiLevelType w:val="hybridMultilevel"/>
    <w:tmpl w:val="38F80A3C"/>
    <w:lvl w:ilvl="0" w:tplc="D9960E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B60732"/>
    <w:multiLevelType w:val="hybridMultilevel"/>
    <w:tmpl w:val="F6301BC6"/>
    <w:lvl w:ilvl="0" w:tplc="08CA6F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DD2FD3"/>
    <w:multiLevelType w:val="hybridMultilevel"/>
    <w:tmpl w:val="758284DE"/>
    <w:lvl w:ilvl="0" w:tplc="59E661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41C5FBB"/>
    <w:multiLevelType w:val="hybridMultilevel"/>
    <w:tmpl w:val="35623DB2"/>
    <w:lvl w:ilvl="0" w:tplc="B79ECA3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24A3351"/>
    <w:multiLevelType w:val="hybridMultilevel"/>
    <w:tmpl w:val="A7EA2550"/>
    <w:lvl w:ilvl="0" w:tplc="08CA6F80">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4665B5"/>
    <w:multiLevelType w:val="hybridMultilevel"/>
    <w:tmpl w:val="FA9A97DE"/>
    <w:lvl w:ilvl="0" w:tplc="4014B06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9016A8"/>
    <w:multiLevelType w:val="hybridMultilevel"/>
    <w:tmpl w:val="EE1EBA32"/>
    <w:lvl w:ilvl="0" w:tplc="0F32327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5D90ECA"/>
    <w:multiLevelType w:val="hybridMultilevel"/>
    <w:tmpl w:val="15D6F1D8"/>
    <w:lvl w:ilvl="0" w:tplc="3FB2FD3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6A0036"/>
    <w:multiLevelType w:val="hybridMultilevel"/>
    <w:tmpl w:val="7894383A"/>
    <w:lvl w:ilvl="0" w:tplc="79565C2C">
      <w:start w:val="3"/>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A93EB6"/>
    <w:multiLevelType w:val="hybridMultilevel"/>
    <w:tmpl w:val="F64439C2"/>
    <w:lvl w:ilvl="0" w:tplc="4E48B7D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D76625E"/>
    <w:multiLevelType w:val="hybridMultilevel"/>
    <w:tmpl w:val="B9046E34"/>
    <w:lvl w:ilvl="0" w:tplc="9EC8D5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582508"/>
    <w:multiLevelType w:val="hybridMultilevel"/>
    <w:tmpl w:val="9212440C"/>
    <w:lvl w:ilvl="0" w:tplc="E28A43A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4"/>
  </w:num>
  <w:num w:numId="3">
    <w:abstractNumId w:val="0"/>
  </w:num>
  <w:num w:numId="4">
    <w:abstractNumId w:val="14"/>
  </w:num>
  <w:num w:numId="5">
    <w:abstractNumId w:val="1"/>
  </w:num>
  <w:num w:numId="6">
    <w:abstractNumId w:val="11"/>
  </w:num>
  <w:num w:numId="7">
    <w:abstractNumId w:val="9"/>
  </w:num>
  <w:num w:numId="8">
    <w:abstractNumId w:val="12"/>
  </w:num>
  <w:num w:numId="9">
    <w:abstractNumId w:val="10"/>
  </w:num>
  <w:num w:numId="10">
    <w:abstractNumId w:val="13"/>
  </w:num>
  <w:num w:numId="11">
    <w:abstractNumId w:val="3"/>
  </w:num>
  <w:num w:numId="12">
    <w:abstractNumId w:val="8"/>
  </w:num>
  <w:num w:numId="13">
    <w:abstractNumId w:val="2"/>
  </w:num>
  <w:num w:numId="14">
    <w:abstractNumId w:val="1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3B"/>
    <w:rsid w:val="000200BB"/>
    <w:rsid w:val="00040100"/>
    <w:rsid w:val="000455AC"/>
    <w:rsid w:val="00050D6D"/>
    <w:rsid w:val="00095F02"/>
    <w:rsid w:val="000D65AD"/>
    <w:rsid w:val="000E7AD9"/>
    <w:rsid w:val="000F6FED"/>
    <w:rsid w:val="00113108"/>
    <w:rsid w:val="00187FEF"/>
    <w:rsid w:val="00193953"/>
    <w:rsid w:val="001B312F"/>
    <w:rsid w:val="001E2DF3"/>
    <w:rsid w:val="0021389C"/>
    <w:rsid w:val="00244F25"/>
    <w:rsid w:val="00280D1D"/>
    <w:rsid w:val="002B57A8"/>
    <w:rsid w:val="002D383B"/>
    <w:rsid w:val="002D3BD0"/>
    <w:rsid w:val="002F027A"/>
    <w:rsid w:val="00372F4F"/>
    <w:rsid w:val="003B159B"/>
    <w:rsid w:val="003C52C3"/>
    <w:rsid w:val="003E68E2"/>
    <w:rsid w:val="00416B79"/>
    <w:rsid w:val="00484DBC"/>
    <w:rsid w:val="00490E4E"/>
    <w:rsid w:val="004D09D1"/>
    <w:rsid w:val="004E008A"/>
    <w:rsid w:val="004E22FE"/>
    <w:rsid w:val="0054186F"/>
    <w:rsid w:val="00547AFD"/>
    <w:rsid w:val="00587703"/>
    <w:rsid w:val="005E5590"/>
    <w:rsid w:val="00645D5C"/>
    <w:rsid w:val="00657EA8"/>
    <w:rsid w:val="006B1D25"/>
    <w:rsid w:val="006E5E86"/>
    <w:rsid w:val="00702703"/>
    <w:rsid w:val="0077190A"/>
    <w:rsid w:val="00787120"/>
    <w:rsid w:val="007B629E"/>
    <w:rsid w:val="007D7C0A"/>
    <w:rsid w:val="008166B6"/>
    <w:rsid w:val="00866CCB"/>
    <w:rsid w:val="00893727"/>
    <w:rsid w:val="009229FE"/>
    <w:rsid w:val="00943C78"/>
    <w:rsid w:val="00954A25"/>
    <w:rsid w:val="0096008E"/>
    <w:rsid w:val="0097412E"/>
    <w:rsid w:val="0099004F"/>
    <w:rsid w:val="009E55D7"/>
    <w:rsid w:val="009F2F06"/>
    <w:rsid w:val="00A55434"/>
    <w:rsid w:val="00A82D2E"/>
    <w:rsid w:val="00A83F17"/>
    <w:rsid w:val="00AA0078"/>
    <w:rsid w:val="00B53A53"/>
    <w:rsid w:val="00B54097"/>
    <w:rsid w:val="00B67B69"/>
    <w:rsid w:val="00BB0348"/>
    <w:rsid w:val="00C011EF"/>
    <w:rsid w:val="00C14756"/>
    <w:rsid w:val="00C15872"/>
    <w:rsid w:val="00C56841"/>
    <w:rsid w:val="00C727A7"/>
    <w:rsid w:val="00CB2735"/>
    <w:rsid w:val="00CB5A73"/>
    <w:rsid w:val="00CD341E"/>
    <w:rsid w:val="00D17685"/>
    <w:rsid w:val="00D43C47"/>
    <w:rsid w:val="00D80723"/>
    <w:rsid w:val="00D83765"/>
    <w:rsid w:val="00D954F5"/>
    <w:rsid w:val="00DB1A2F"/>
    <w:rsid w:val="00DC65C1"/>
    <w:rsid w:val="00DD51EC"/>
    <w:rsid w:val="00DE43DF"/>
    <w:rsid w:val="00DF1C0A"/>
    <w:rsid w:val="00E47BAF"/>
    <w:rsid w:val="00E6150A"/>
    <w:rsid w:val="00EA4BBD"/>
    <w:rsid w:val="00EC1E0B"/>
    <w:rsid w:val="00F23B97"/>
    <w:rsid w:val="00F31C87"/>
    <w:rsid w:val="00F77652"/>
    <w:rsid w:val="00F81F1C"/>
    <w:rsid w:val="00F85AA1"/>
    <w:rsid w:val="00FA7278"/>
    <w:rsid w:val="00FB39BC"/>
    <w:rsid w:val="00FC0BF1"/>
    <w:rsid w:val="00FD0FD4"/>
    <w:rsid w:val="00FD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E0B21D"/>
  <w15:docId w15:val="{24E98B90-CA8D-4601-A79E-721C9728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65AD"/>
    <w:pPr>
      <w:tabs>
        <w:tab w:val="center" w:pos="4252"/>
        <w:tab w:val="right" w:pos="8504"/>
      </w:tabs>
      <w:snapToGrid w:val="0"/>
    </w:pPr>
  </w:style>
  <w:style w:type="character" w:customStyle="1" w:styleId="a5">
    <w:name w:val="ヘッダー (文字)"/>
    <w:basedOn w:val="a0"/>
    <w:link w:val="a4"/>
    <w:uiPriority w:val="99"/>
    <w:rsid w:val="000D65AD"/>
  </w:style>
  <w:style w:type="paragraph" w:styleId="a6">
    <w:name w:val="footer"/>
    <w:basedOn w:val="a"/>
    <w:link w:val="a7"/>
    <w:uiPriority w:val="99"/>
    <w:unhideWhenUsed/>
    <w:rsid w:val="000D65AD"/>
    <w:pPr>
      <w:tabs>
        <w:tab w:val="center" w:pos="4252"/>
        <w:tab w:val="right" w:pos="8504"/>
      </w:tabs>
      <w:snapToGrid w:val="0"/>
    </w:pPr>
  </w:style>
  <w:style w:type="character" w:customStyle="1" w:styleId="a7">
    <w:name w:val="フッター (文字)"/>
    <w:basedOn w:val="a0"/>
    <w:link w:val="a6"/>
    <w:uiPriority w:val="99"/>
    <w:rsid w:val="000D65AD"/>
  </w:style>
  <w:style w:type="paragraph" w:styleId="a8">
    <w:name w:val="List Paragraph"/>
    <w:basedOn w:val="a"/>
    <w:uiPriority w:val="34"/>
    <w:qFormat/>
    <w:rsid w:val="000D65AD"/>
    <w:pPr>
      <w:ind w:leftChars="400" w:left="840"/>
    </w:pPr>
  </w:style>
  <w:style w:type="paragraph" w:styleId="a9">
    <w:name w:val="Balloon Text"/>
    <w:basedOn w:val="a"/>
    <w:link w:val="aa"/>
    <w:uiPriority w:val="99"/>
    <w:semiHidden/>
    <w:unhideWhenUsed/>
    <w:rsid w:val="00BB03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0348"/>
    <w:rPr>
      <w:rFonts w:asciiTheme="majorHAnsi" w:eastAsiaTheme="majorEastAsia" w:hAnsiTheme="majorHAnsi" w:cstheme="majorBidi"/>
      <w:sz w:val="18"/>
      <w:szCs w:val="18"/>
    </w:rPr>
  </w:style>
  <w:style w:type="paragraph" w:styleId="ab">
    <w:name w:val="No Spacing"/>
    <w:uiPriority w:val="1"/>
    <w:qFormat/>
    <w:rsid w:val="002F027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5EEB3-BBDC-4AB5-AC19-AE295572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教務０１</dc:creator>
  <cp:lastModifiedBy>教務０１</cp:lastModifiedBy>
  <cp:revision>51</cp:revision>
  <cp:lastPrinted>2023-03-10T06:42:00Z</cp:lastPrinted>
  <dcterms:created xsi:type="dcterms:W3CDTF">2018-02-20T05:19:00Z</dcterms:created>
  <dcterms:modified xsi:type="dcterms:W3CDTF">2023-05-11T05:48:00Z</dcterms:modified>
</cp:coreProperties>
</file>