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BB1" w:rsidRDefault="00A81BB1" w:rsidP="00A81BB1">
      <w:pPr>
        <w:rPr>
          <w:rFonts w:ascii="HG丸ｺﾞｼｯｸM-PRO" w:eastAsia="HG丸ｺﾞｼｯｸM-PRO"/>
          <w:color w:val="FF33CC"/>
          <w:sz w:val="24"/>
        </w:rPr>
      </w:pPr>
      <w:r w:rsidRPr="000B7290">
        <w:rPr>
          <w:rFonts w:ascii="HG丸ｺﾞｼｯｸM-PRO" w:eastAsia="HG丸ｺﾞｼｯｸM-PRO" w:hint="eastAsia"/>
          <w:color w:val="FF33CC"/>
          <w:sz w:val="24"/>
        </w:rPr>
        <w:t>モデル計画</w:t>
      </w:r>
      <w:r>
        <w:rPr>
          <w:rFonts w:ascii="HG丸ｺﾞｼｯｸM-PRO" w:eastAsia="HG丸ｺﾞｼｯｸM-PRO" w:hint="eastAsia"/>
          <w:color w:val="FF33CC"/>
          <w:sz w:val="24"/>
        </w:rPr>
        <w:t>E</w:t>
      </w:r>
      <w:r w:rsidRPr="000B7290">
        <w:rPr>
          <w:rFonts w:ascii="HG丸ｺﾞｼｯｸM-PRO" w:eastAsia="HG丸ｺﾞｼｯｸM-PRO" w:hint="eastAsia"/>
          <w:color w:val="FF33CC"/>
          <w:sz w:val="24"/>
        </w:rPr>
        <w:t>：２０～３０代の男性従業員が多く長時間労働になりがちである</w:t>
      </w:r>
    </w:p>
    <w:p w:rsidR="00A81BB1" w:rsidRPr="000B7290" w:rsidRDefault="00A81BB1" w:rsidP="00A81BB1">
      <w:pPr>
        <w:ind w:firstLineChars="700" w:firstLine="1680"/>
        <w:rPr>
          <w:rFonts w:ascii="HG丸ｺﾞｼｯｸM-PRO" w:eastAsia="HG丸ｺﾞｼｯｸM-PRO"/>
          <w:color w:val="FF33CC"/>
          <w:sz w:val="24"/>
        </w:rPr>
      </w:pPr>
      <w:r w:rsidRPr="000B7290">
        <w:rPr>
          <w:rFonts w:ascii="HG丸ｺﾞｼｯｸM-PRO" w:eastAsia="HG丸ｺﾞｼｯｸM-PRO" w:hint="eastAsia"/>
          <w:color w:val="FF33CC"/>
          <w:sz w:val="24"/>
        </w:rPr>
        <w:t>会社</w:t>
      </w:r>
    </w:p>
    <w:p w:rsidR="00A81BB1" w:rsidRDefault="00A81BB1" w:rsidP="00A81BB1">
      <w:pPr>
        <w:rPr>
          <w:rFonts w:ascii="HG丸ｺﾞｼｯｸM-PRO" w:eastAsia="HG丸ｺﾞｼｯｸM-PRO"/>
        </w:rPr>
      </w:pPr>
    </w:p>
    <w:p w:rsidR="00A81BB1" w:rsidRPr="00742548" w:rsidRDefault="00A81BB1" w:rsidP="00A81BB1">
      <w:pPr>
        <w:jc w:val="center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  <w:u w:val="single"/>
        </w:rPr>
        <w:t xml:space="preserve">　　　　　　　　　</w:t>
      </w:r>
      <w:r w:rsidRPr="00742548">
        <w:rPr>
          <w:rFonts w:ascii="HG丸ｺﾞｼｯｸM-PRO" w:eastAsia="HG丸ｺﾞｼｯｸM-PRO" w:hint="eastAsia"/>
        </w:rPr>
        <w:t>行動計画</w:t>
      </w:r>
    </w:p>
    <w:p w:rsidR="00A81BB1" w:rsidRPr="00742548" w:rsidRDefault="00A81BB1" w:rsidP="00A81BB1">
      <w:pPr>
        <w:jc w:val="center"/>
        <w:rPr>
          <w:rFonts w:ascii="HG丸ｺﾞｼｯｸM-PRO" w:eastAsia="HG丸ｺﾞｼｯｸM-PRO"/>
        </w:rPr>
      </w:pPr>
    </w:p>
    <w:p w:rsidR="00A81BB1" w:rsidRPr="00742548" w:rsidRDefault="00A81BB1" w:rsidP="00A81BB1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社員</w:t>
      </w:r>
      <w:r>
        <w:rPr>
          <w:rFonts w:ascii="HG丸ｺﾞｼｯｸM-PRO" w:eastAsia="HG丸ｺﾞｼｯｸM-PRO" w:hint="eastAsia"/>
        </w:rPr>
        <w:t>の働き方を見直し、もっと子育てに関われるよう支援するため、次のように</w:t>
      </w:r>
      <w:r w:rsidRPr="00742548">
        <w:rPr>
          <w:rFonts w:ascii="HG丸ｺﾞｼｯｸM-PRO" w:eastAsia="HG丸ｺﾞｼｯｸM-PRO" w:hint="eastAsia"/>
        </w:rPr>
        <w:t>行動計画を策定する。</w:t>
      </w:r>
    </w:p>
    <w:p w:rsidR="00A81BB1" w:rsidRPr="00742548" w:rsidRDefault="00A81BB1" w:rsidP="00A81BB1">
      <w:pPr>
        <w:jc w:val="center"/>
        <w:rPr>
          <w:rFonts w:ascii="HG丸ｺﾞｼｯｸM-PRO" w:eastAsia="HG丸ｺﾞｼｯｸM-PRO"/>
        </w:rPr>
      </w:pPr>
    </w:p>
    <w:p w:rsidR="00A81BB1" w:rsidRPr="00742548" w:rsidRDefault="00A81BB1" w:rsidP="00A81BB1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日～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日までの　　年間</w:t>
      </w:r>
    </w:p>
    <w:p w:rsidR="00A81BB1" w:rsidRPr="00742548" w:rsidRDefault="00A81BB1" w:rsidP="00A81BB1">
      <w:pPr>
        <w:rPr>
          <w:rFonts w:ascii="HG丸ｺﾞｼｯｸM-PRO" w:eastAsia="HG丸ｺﾞｼｯｸM-PRO"/>
        </w:rPr>
      </w:pPr>
    </w:p>
    <w:p w:rsidR="00A81BB1" w:rsidRPr="00742548" w:rsidRDefault="00A81BB1" w:rsidP="00A81BB1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２．内容</w:t>
      </w:r>
    </w:p>
    <w:p w:rsidR="00A81BB1" w:rsidRPr="00742548" w:rsidRDefault="00A81BB1" w:rsidP="00A81BB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B1D63" wp14:editId="60432A91">
                <wp:simplePos x="0" y="0"/>
                <wp:positionH relativeFrom="column">
                  <wp:posOffset>45085</wp:posOffset>
                </wp:positionH>
                <wp:positionV relativeFrom="paragraph">
                  <wp:posOffset>107646</wp:posOffset>
                </wp:positionV>
                <wp:extent cx="5257800" cy="539750"/>
                <wp:effectExtent l="0" t="0" r="19050" b="12700"/>
                <wp:wrapNone/>
                <wp:docPr id="1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BB1" w:rsidRPr="004C2303" w:rsidRDefault="00A81BB1" w:rsidP="00A81BB1">
                            <w:pPr>
                              <w:spacing w:beforeLines="30" w:before="108"/>
                              <w:ind w:leftChars="100" w:left="1050" w:hangingChars="400" w:hanging="840"/>
                              <w:jc w:val="left"/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目標１：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社員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のワーク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ライフ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バランスを確保する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ため、勤務間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インターバル制度を導入する。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B1D63" id="Rectangle 65" o:spid="_x0000_s1026" style="position:absolute;left:0;text-align:left;margin-left:3.55pt;margin-top:8.5pt;width:414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">
                <v:textbox inset="5.85pt,.7pt,5.85pt,.7pt">
                  <w:txbxContent>
                    <w:p w:rsidR="00A81BB1" w:rsidRPr="004C2303" w:rsidRDefault="00A81BB1" w:rsidP="00A81BB1">
                      <w:pPr>
                        <w:spacing w:beforeLines="30" w:before="108"/>
                        <w:ind w:leftChars="100" w:left="1050" w:hangingChars="400" w:hanging="840"/>
                        <w:jc w:val="left"/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目標１：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社員</w:t>
                      </w:r>
                      <w:r>
                        <w:rPr>
                          <w:rFonts w:ascii="HG丸ｺﾞｼｯｸM-PRO" w:eastAsia="HG丸ｺﾞｼｯｸM-PRO"/>
                        </w:rPr>
                        <w:t>のワーク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</w:rPr>
                        <w:t>ライフ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</w:rPr>
                        <w:t>バランスを確保する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ため、勤務間</w:t>
                      </w:r>
                      <w:r>
                        <w:rPr>
                          <w:rFonts w:ascii="HG丸ｺﾞｼｯｸM-PRO" w:eastAsia="HG丸ｺﾞｼｯｸM-PRO"/>
                        </w:rPr>
                        <w:t>インターバル制度を導入する。</w:t>
                      </w:r>
                    </w:p>
                  </w:txbxContent>
                </v:textbox>
              </v:rect>
            </w:pict>
          </mc:Fallback>
        </mc:AlternateContent>
      </w:r>
    </w:p>
    <w:p w:rsidR="00A81BB1" w:rsidRPr="00742548" w:rsidRDefault="00A81BB1" w:rsidP="00A81BB1">
      <w:pPr>
        <w:jc w:val="center"/>
        <w:rPr>
          <w:rFonts w:ascii="HG丸ｺﾞｼｯｸM-PRO" w:eastAsia="HG丸ｺﾞｼｯｸM-PRO"/>
        </w:rPr>
      </w:pPr>
    </w:p>
    <w:p w:rsidR="00A81BB1" w:rsidRPr="00742548" w:rsidRDefault="00A81BB1" w:rsidP="00A81BB1">
      <w:pPr>
        <w:jc w:val="center"/>
        <w:rPr>
          <w:rFonts w:ascii="HG丸ｺﾞｼｯｸM-PRO" w:eastAsia="HG丸ｺﾞｼｯｸM-PRO"/>
        </w:rPr>
      </w:pPr>
    </w:p>
    <w:p w:rsidR="00A81BB1" w:rsidRDefault="00A81BB1" w:rsidP="00A81BB1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:rsidR="00A81BB1" w:rsidRPr="00742548" w:rsidRDefault="00A81BB1" w:rsidP="00A81BB1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 w:rsidRPr="006E5CA8">
        <w:rPr>
          <w:rFonts w:ascii="HG丸ｺﾞｼｯｸM-PRO" w:eastAsia="HG丸ｺﾞｼｯｸM-PRO" w:hint="eastAsia"/>
        </w:rPr>
        <w:t>社員へのアンケート調査、検討開始</w:t>
      </w:r>
    </w:p>
    <w:p w:rsidR="00A81BB1" w:rsidRPr="00742548" w:rsidRDefault="00A81BB1" w:rsidP="00A81BB1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</w:t>
      </w:r>
      <w:r>
        <w:rPr>
          <w:rFonts w:ascii="HG丸ｺﾞｼｯｸM-PRO" w:eastAsia="HG丸ｺﾞｼｯｸM-PRO" w:hint="eastAsia"/>
        </w:rPr>
        <w:t xml:space="preserve">　　月</w:t>
      </w:r>
      <w:r w:rsidRPr="00742548">
        <w:rPr>
          <w:rFonts w:ascii="HG丸ｺﾞｼｯｸM-PRO" w:eastAsia="HG丸ｺﾞｼｯｸM-PRO" w:hint="eastAsia"/>
        </w:rPr>
        <w:t>～　制度</w:t>
      </w:r>
      <w:r>
        <w:rPr>
          <w:rFonts w:ascii="HG丸ｺﾞｼｯｸM-PRO" w:eastAsia="HG丸ｺﾞｼｯｸM-PRO" w:hint="eastAsia"/>
        </w:rPr>
        <w:t>の導入、管理職研修及び社内報などによる社員への周知</w:t>
      </w:r>
    </w:p>
    <w:p w:rsidR="00A81BB1" w:rsidRPr="00A81BB1" w:rsidRDefault="00A81BB1" w:rsidP="00A81BB1">
      <w:pPr>
        <w:rPr>
          <w:rFonts w:ascii="HG丸ｺﾞｼｯｸM-PRO" w:eastAsia="HG丸ｺﾞｼｯｸM-PRO"/>
          <w:color w:val="FF66CC"/>
        </w:rPr>
      </w:pPr>
      <w:r w:rsidRPr="00A81BB1">
        <w:rPr>
          <w:rFonts w:ascii="HG丸ｺﾞｼｯｸM-PRO" w:eastAsia="HG丸ｺﾞｼｯｸM-PRO" w:hint="eastAsia"/>
          <w:color w:val="FF66CC"/>
        </w:rPr>
        <w:t>※参考…勤務間インターバル制度について（働き方・休み方改善ポータルサイト）</w:t>
      </w:r>
      <w:bookmarkStart w:id="0" w:name="_GoBack"/>
      <w:bookmarkEnd w:id="0"/>
    </w:p>
    <w:p w:rsidR="00A81BB1" w:rsidRPr="006F525F" w:rsidRDefault="00A81BB1" w:rsidP="00A81BB1">
      <w:pPr>
        <w:rPr>
          <w:rFonts w:ascii="HG丸ｺﾞｼｯｸM-PRO" w:eastAsia="HG丸ｺﾞｼｯｸM-PRO"/>
        </w:rPr>
      </w:pPr>
      <w:hyperlink r:id="rId7" w:history="1">
        <w:r w:rsidRPr="006F525F">
          <w:rPr>
            <w:rStyle w:val="a3"/>
            <w:rFonts w:ascii="HG丸ｺﾞｼｯｸM-PRO" w:eastAsia="HG丸ｺﾞｼｯｸM-PRO"/>
          </w:rPr>
          <w:t>https://work-holiday.mhlw.go.jp/interval/</w:t>
        </w:r>
      </w:hyperlink>
    </w:p>
    <w:p w:rsidR="00A81BB1" w:rsidRPr="00797D24" w:rsidRDefault="00A81BB1" w:rsidP="00A81BB1">
      <w:pPr>
        <w:rPr>
          <w:rFonts w:ascii="HG丸ｺﾞｼｯｸM-PRO" w:eastAsia="HG丸ｺﾞｼｯｸM-PRO"/>
        </w:rPr>
      </w:pPr>
    </w:p>
    <w:p w:rsidR="00A81BB1" w:rsidRDefault="00A81BB1" w:rsidP="00A81BB1">
      <w:pPr>
        <w:tabs>
          <w:tab w:val="left" w:pos="3105"/>
        </w:tabs>
        <w:ind w:left="2310" w:hangingChars="1100" w:hanging="231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ab/>
      </w:r>
      <w:r>
        <w:rPr>
          <w:rFonts w:ascii="HG丸ｺﾞｼｯｸM-PRO" w:eastAsia="HG丸ｺﾞｼｯｸM-PRO"/>
        </w:rPr>
        <w:tab/>
      </w:r>
    </w:p>
    <w:p w:rsidR="00A81BB1" w:rsidRDefault="00A81BB1" w:rsidP="00A81BB1">
      <w:pPr>
        <w:tabs>
          <w:tab w:val="left" w:pos="3105"/>
        </w:tabs>
        <w:ind w:left="2310" w:hangingChars="1100" w:hanging="231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4E115" wp14:editId="1AFBA565">
                <wp:simplePos x="0" y="0"/>
                <wp:positionH relativeFrom="margin">
                  <wp:align>left</wp:align>
                </wp:positionH>
                <wp:positionV relativeFrom="paragraph">
                  <wp:posOffset>31281</wp:posOffset>
                </wp:positionV>
                <wp:extent cx="5257800" cy="396000"/>
                <wp:effectExtent l="0" t="0" r="19050" b="23495"/>
                <wp:wrapNone/>
                <wp:docPr id="1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BB1" w:rsidRPr="006F39DA" w:rsidRDefault="00A81BB1" w:rsidP="00A81BB1">
                            <w:pPr>
                              <w:spacing w:beforeLines="30" w:before="108"/>
                              <w:ind w:leftChars="100" w:left="1260" w:hangingChars="500" w:hanging="1050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目標２：テレワーク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を導入し、週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日程度の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テレワークを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促進する。</w:t>
                            </w:r>
                          </w:p>
                          <w:p w:rsidR="00A81BB1" w:rsidRPr="004C2303" w:rsidRDefault="00A81BB1" w:rsidP="00A81BB1">
                            <w:pPr>
                              <w:spacing w:beforeLines="30" w:before="108"/>
                              <w:ind w:leftChars="100" w:left="1260" w:hangingChars="500" w:hanging="1050"/>
                            </w:pPr>
                          </w:p>
                          <w:p w:rsidR="00A81BB1" w:rsidRDefault="00A81BB1" w:rsidP="00A81BB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4E115" id="Rectangle 66" o:spid="_x0000_s1027" style="position:absolute;left:0;text-align:left;margin-left:0;margin-top:2.45pt;width:414pt;height:31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">
                <v:textbox inset="5.85pt,.7pt,5.85pt,.7pt">
                  <w:txbxContent>
                    <w:p w:rsidR="00A81BB1" w:rsidRPr="006F39DA" w:rsidRDefault="00A81BB1" w:rsidP="00A81BB1">
                      <w:pPr>
                        <w:spacing w:beforeLines="30" w:before="108"/>
                        <w:ind w:leftChars="100" w:left="1260" w:hangingChars="500" w:hanging="1050"/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目標２：テレワーク</w:t>
                      </w:r>
                      <w:r>
                        <w:rPr>
                          <w:rFonts w:ascii="HG丸ｺﾞｼｯｸM-PRO" w:eastAsia="HG丸ｺﾞｼｯｸM-PRO"/>
                        </w:rPr>
                        <w:t>を導入し、週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２</w:t>
                      </w:r>
                      <w:r>
                        <w:rPr>
                          <w:rFonts w:ascii="HG丸ｺﾞｼｯｸM-PRO" w:eastAsia="HG丸ｺﾞｼｯｸM-PRO"/>
                        </w:rPr>
                        <w:t>日程度の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テレワークを</w:t>
                      </w:r>
                      <w:r>
                        <w:rPr>
                          <w:rFonts w:ascii="HG丸ｺﾞｼｯｸM-PRO" w:eastAsia="HG丸ｺﾞｼｯｸM-PRO"/>
                        </w:rPr>
                        <w:t>促進する。</w:t>
                      </w:r>
                    </w:p>
                    <w:p w:rsidR="00A81BB1" w:rsidRPr="004C2303" w:rsidRDefault="00A81BB1" w:rsidP="00A81BB1">
                      <w:pPr>
                        <w:spacing w:beforeLines="30" w:before="108"/>
                        <w:ind w:leftChars="100" w:left="1260" w:hangingChars="500" w:hanging="1050"/>
                      </w:pPr>
                    </w:p>
                    <w:p w:rsidR="00A81BB1" w:rsidRDefault="00A81BB1" w:rsidP="00A81BB1"/>
                  </w:txbxContent>
                </v:textbox>
                <w10:wrap anchorx="margin"/>
              </v:rect>
            </w:pict>
          </mc:Fallback>
        </mc:AlternateContent>
      </w:r>
    </w:p>
    <w:p w:rsidR="00A81BB1" w:rsidRPr="00742548" w:rsidRDefault="00A81BB1" w:rsidP="00A81BB1">
      <w:pPr>
        <w:rPr>
          <w:rFonts w:ascii="HG丸ｺﾞｼｯｸM-PRO" w:eastAsia="HG丸ｺﾞｼｯｸM-PRO"/>
        </w:rPr>
      </w:pPr>
    </w:p>
    <w:p w:rsidR="00A81BB1" w:rsidRPr="00742548" w:rsidRDefault="00A81BB1" w:rsidP="00A81BB1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:rsidR="00A81BB1" w:rsidRDefault="00A81BB1" w:rsidP="00A81BB1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 w:rsidRPr="003717C8">
        <w:rPr>
          <w:rFonts w:ascii="HG丸ｺﾞｼｯｸM-PRO" w:eastAsia="HG丸ｺﾞｼｯｸM-PRO" w:hint="eastAsia"/>
        </w:rPr>
        <w:t>社内検討委員会を設置</w:t>
      </w:r>
      <w:r>
        <w:rPr>
          <w:rFonts w:ascii="HG丸ｺﾞｼｯｸM-PRO" w:eastAsia="HG丸ｺﾞｼｯｸM-PRO" w:hint="eastAsia"/>
        </w:rPr>
        <w:t>し、対象業務や対象者、ルール等について検討</w:t>
      </w:r>
    </w:p>
    <w:p w:rsidR="00A81BB1" w:rsidRDefault="00A81BB1" w:rsidP="00A81BB1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試行実施し、課題を分析・対策実施</w:t>
      </w:r>
    </w:p>
    <w:p w:rsidR="00A81BB1" w:rsidRDefault="00A81BB1" w:rsidP="00A81BB1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●　　　　年　　月～　本格導入</w:t>
      </w:r>
    </w:p>
    <w:p w:rsidR="00A81BB1" w:rsidRPr="0076332E" w:rsidRDefault="00A81BB1" w:rsidP="00A81BB1">
      <w:pPr>
        <w:jc w:val="left"/>
        <w:rPr>
          <w:rFonts w:ascii="HG丸ｺﾞｼｯｸM-PRO" w:eastAsia="HG丸ｺﾞｼｯｸM-PRO"/>
          <w:color w:val="FF33CC"/>
          <w:sz w:val="18"/>
          <w:szCs w:val="18"/>
        </w:rPr>
      </w:pPr>
      <w:r w:rsidRPr="0076332E">
        <w:rPr>
          <w:rFonts w:ascii="HG丸ｺﾞｼｯｸM-PRO" w:eastAsia="HG丸ｺﾞｼｯｸM-PRO" w:hint="eastAsia"/>
          <w:color w:val="FF33CC"/>
          <w:sz w:val="18"/>
          <w:szCs w:val="18"/>
        </w:rPr>
        <w:t>※</w:t>
      </w:r>
      <w:r>
        <w:rPr>
          <w:rFonts w:ascii="HG丸ｺﾞｼｯｸM-PRO" w:eastAsia="HG丸ｺﾞｼｯｸM-PRO" w:hint="eastAsia"/>
          <w:color w:val="FF33CC"/>
          <w:sz w:val="18"/>
          <w:szCs w:val="18"/>
        </w:rPr>
        <w:t>参考･･･</w:t>
      </w:r>
      <w:r w:rsidRPr="0076332E">
        <w:rPr>
          <w:rFonts w:ascii="HG丸ｺﾞｼｯｸM-PRO" w:eastAsia="HG丸ｺﾞｼｯｸM-PRO" w:hint="eastAsia"/>
          <w:color w:val="FF33CC"/>
          <w:sz w:val="18"/>
          <w:szCs w:val="18"/>
        </w:rPr>
        <w:t>テレワークガイドライン（厚労省HP）</w:t>
      </w:r>
    </w:p>
    <w:p w:rsidR="0083473F" w:rsidRPr="00A81BB1" w:rsidRDefault="00A81BB1" w:rsidP="00A81BB1">
      <w:r w:rsidRPr="0076332E">
        <w:rPr>
          <w:rFonts w:ascii="HG丸ｺﾞｼｯｸM-PRO" w:eastAsia="HG丸ｺﾞｼｯｸM-PRO"/>
          <w:color w:val="FF33CC"/>
          <w:sz w:val="18"/>
          <w:szCs w:val="18"/>
        </w:rPr>
        <w:t>https://www.mhlw.go.jp/stf/seisakunitsuite/bunya/koyou_roudou/roudoukijun/shigoto/guideline.html</w:t>
      </w:r>
    </w:p>
    <w:sectPr w:rsidR="0083473F" w:rsidRPr="00A81BB1" w:rsidSect="00504D5A">
      <w:footerReference w:type="even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9FB" w:rsidRDefault="001F29FB">
      <w:r>
        <w:separator/>
      </w:r>
    </w:p>
  </w:endnote>
  <w:endnote w:type="continuationSeparator" w:id="0">
    <w:p w:rsidR="001F29FB" w:rsidRDefault="001F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5A" w:rsidRDefault="005E064C" w:rsidP="00EC10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4D5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4D5A" w:rsidRDefault="00504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9FB" w:rsidRDefault="001F29FB">
      <w:r>
        <w:separator/>
      </w:r>
    </w:p>
  </w:footnote>
  <w:footnote w:type="continuationSeparator" w:id="0">
    <w:p w:rsidR="001F29FB" w:rsidRDefault="001F2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68"/>
    <w:rsid w:val="00012D40"/>
    <w:rsid w:val="0006425C"/>
    <w:rsid w:val="00077111"/>
    <w:rsid w:val="000860D4"/>
    <w:rsid w:val="000978CD"/>
    <w:rsid w:val="000A0A79"/>
    <w:rsid w:val="000B5AFD"/>
    <w:rsid w:val="000B7290"/>
    <w:rsid w:val="000C5439"/>
    <w:rsid w:val="000C7B75"/>
    <w:rsid w:val="000E36C2"/>
    <w:rsid w:val="000F19AC"/>
    <w:rsid w:val="00117BB1"/>
    <w:rsid w:val="001416D2"/>
    <w:rsid w:val="00174236"/>
    <w:rsid w:val="00190C20"/>
    <w:rsid w:val="001E2520"/>
    <w:rsid w:val="001F29FB"/>
    <w:rsid w:val="001F7110"/>
    <w:rsid w:val="00201BC9"/>
    <w:rsid w:val="00202C4B"/>
    <w:rsid w:val="00243526"/>
    <w:rsid w:val="00257B1F"/>
    <w:rsid w:val="00262CDE"/>
    <w:rsid w:val="00263A42"/>
    <w:rsid w:val="002733CB"/>
    <w:rsid w:val="002814E6"/>
    <w:rsid w:val="002922A3"/>
    <w:rsid w:val="002B1347"/>
    <w:rsid w:val="002D74B1"/>
    <w:rsid w:val="00345A5B"/>
    <w:rsid w:val="00355A46"/>
    <w:rsid w:val="00396A57"/>
    <w:rsid w:val="003B416F"/>
    <w:rsid w:val="003C1EAE"/>
    <w:rsid w:val="003C403D"/>
    <w:rsid w:val="003F0F89"/>
    <w:rsid w:val="00403724"/>
    <w:rsid w:val="00412281"/>
    <w:rsid w:val="00416D5E"/>
    <w:rsid w:val="0042283A"/>
    <w:rsid w:val="00427CEA"/>
    <w:rsid w:val="004365FD"/>
    <w:rsid w:val="00486927"/>
    <w:rsid w:val="004A57D9"/>
    <w:rsid w:val="004A60D0"/>
    <w:rsid w:val="004C2303"/>
    <w:rsid w:val="004F1410"/>
    <w:rsid w:val="00504D5A"/>
    <w:rsid w:val="00510168"/>
    <w:rsid w:val="00545F09"/>
    <w:rsid w:val="00547BBA"/>
    <w:rsid w:val="00551559"/>
    <w:rsid w:val="005849CF"/>
    <w:rsid w:val="00585955"/>
    <w:rsid w:val="00593644"/>
    <w:rsid w:val="005C2C1B"/>
    <w:rsid w:val="005D0C13"/>
    <w:rsid w:val="005E064C"/>
    <w:rsid w:val="00603BF1"/>
    <w:rsid w:val="0061681D"/>
    <w:rsid w:val="006251EA"/>
    <w:rsid w:val="0063126D"/>
    <w:rsid w:val="006616B1"/>
    <w:rsid w:val="006647F6"/>
    <w:rsid w:val="00686717"/>
    <w:rsid w:val="00686E55"/>
    <w:rsid w:val="006A28D5"/>
    <w:rsid w:val="006A4AB6"/>
    <w:rsid w:val="006D1AF6"/>
    <w:rsid w:val="006F39DA"/>
    <w:rsid w:val="006F4081"/>
    <w:rsid w:val="007250FB"/>
    <w:rsid w:val="00733BD4"/>
    <w:rsid w:val="00734F54"/>
    <w:rsid w:val="00742548"/>
    <w:rsid w:val="00761525"/>
    <w:rsid w:val="007A38B9"/>
    <w:rsid w:val="007F307A"/>
    <w:rsid w:val="00804096"/>
    <w:rsid w:val="00815FF5"/>
    <w:rsid w:val="0083473F"/>
    <w:rsid w:val="008367F6"/>
    <w:rsid w:val="00847742"/>
    <w:rsid w:val="00886915"/>
    <w:rsid w:val="008937AF"/>
    <w:rsid w:val="008975D6"/>
    <w:rsid w:val="008C2E21"/>
    <w:rsid w:val="008D6102"/>
    <w:rsid w:val="008F0F57"/>
    <w:rsid w:val="008F5C98"/>
    <w:rsid w:val="009055D1"/>
    <w:rsid w:val="009102F7"/>
    <w:rsid w:val="0091177F"/>
    <w:rsid w:val="00933630"/>
    <w:rsid w:val="009364A1"/>
    <w:rsid w:val="00952620"/>
    <w:rsid w:val="00962FB2"/>
    <w:rsid w:val="0096428C"/>
    <w:rsid w:val="00980F16"/>
    <w:rsid w:val="009A14AE"/>
    <w:rsid w:val="009A7975"/>
    <w:rsid w:val="009C0688"/>
    <w:rsid w:val="009C6C6E"/>
    <w:rsid w:val="009D7761"/>
    <w:rsid w:val="00A07430"/>
    <w:rsid w:val="00A113DE"/>
    <w:rsid w:val="00A36534"/>
    <w:rsid w:val="00A4548C"/>
    <w:rsid w:val="00A6755C"/>
    <w:rsid w:val="00A72AE2"/>
    <w:rsid w:val="00A81737"/>
    <w:rsid w:val="00A81BB1"/>
    <w:rsid w:val="00A92759"/>
    <w:rsid w:val="00AA6BE2"/>
    <w:rsid w:val="00AC685F"/>
    <w:rsid w:val="00AD6FCA"/>
    <w:rsid w:val="00B14022"/>
    <w:rsid w:val="00B17F7C"/>
    <w:rsid w:val="00B50746"/>
    <w:rsid w:val="00B663CA"/>
    <w:rsid w:val="00B83BE9"/>
    <w:rsid w:val="00B93C5E"/>
    <w:rsid w:val="00B95D2E"/>
    <w:rsid w:val="00BB46E2"/>
    <w:rsid w:val="00BD2C1B"/>
    <w:rsid w:val="00BE0D0A"/>
    <w:rsid w:val="00BE6220"/>
    <w:rsid w:val="00C00926"/>
    <w:rsid w:val="00C12937"/>
    <w:rsid w:val="00C22789"/>
    <w:rsid w:val="00C3529F"/>
    <w:rsid w:val="00C613E1"/>
    <w:rsid w:val="00C86E15"/>
    <w:rsid w:val="00D155B4"/>
    <w:rsid w:val="00D50F2B"/>
    <w:rsid w:val="00D931F1"/>
    <w:rsid w:val="00DA01CA"/>
    <w:rsid w:val="00DB7E97"/>
    <w:rsid w:val="00DC7396"/>
    <w:rsid w:val="00DF05FD"/>
    <w:rsid w:val="00DF4B8D"/>
    <w:rsid w:val="00DF5532"/>
    <w:rsid w:val="00E03BB0"/>
    <w:rsid w:val="00E0425D"/>
    <w:rsid w:val="00E5458F"/>
    <w:rsid w:val="00E66AE0"/>
    <w:rsid w:val="00E9326D"/>
    <w:rsid w:val="00EA0F7A"/>
    <w:rsid w:val="00EB30C8"/>
    <w:rsid w:val="00EB33D4"/>
    <w:rsid w:val="00EB3B9F"/>
    <w:rsid w:val="00EC1024"/>
    <w:rsid w:val="00ED03E0"/>
    <w:rsid w:val="00F0414B"/>
    <w:rsid w:val="00F23114"/>
    <w:rsid w:val="00F25C7D"/>
    <w:rsid w:val="00F43B95"/>
    <w:rsid w:val="00F502AD"/>
    <w:rsid w:val="00F55A62"/>
    <w:rsid w:val="00F81747"/>
    <w:rsid w:val="00F84EAF"/>
    <w:rsid w:val="00F92115"/>
    <w:rsid w:val="00FB2E24"/>
    <w:rsid w:val="00FD706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rsid w:val="00504D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4D5A"/>
  </w:style>
  <w:style w:type="character" w:styleId="a8">
    <w:name w:val="Emphasis"/>
    <w:qFormat/>
    <w:rsid w:val="009364A1"/>
    <w:rPr>
      <w:i/>
      <w:iCs/>
    </w:rPr>
  </w:style>
  <w:style w:type="paragraph" w:styleId="a9">
    <w:name w:val="Balloon Text"/>
    <w:basedOn w:val="a"/>
    <w:link w:val="aa"/>
    <w:rsid w:val="004F14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4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ork-holiday.mhlw.go.jp/interva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518F-624A-4D05-ABC4-E2AD86D5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2020-12-01T07:16:00Z</dcterms:created>
  <dcterms:modified xsi:type="dcterms:W3CDTF">2021-07-27T00:15:00Z</dcterms:modified>
</cp:coreProperties>
</file>