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236" w:rsidRPr="00727F08" w:rsidRDefault="00856C00" w:rsidP="00510236">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10</w:t>
      </w:r>
      <w:r w:rsidR="00924D68" w:rsidRPr="00727F08">
        <w:rPr>
          <w:rFonts w:ascii="ＭＳ Ｐゴシック" w:eastAsia="ＭＳ Ｐゴシック" w:hAnsi="ＭＳ Ｐゴシック" w:hint="eastAsia"/>
          <w:sz w:val="28"/>
        </w:rPr>
        <w:t xml:space="preserve">　</w:t>
      </w:r>
      <w:r w:rsidR="003377B4" w:rsidRPr="00727F08">
        <w:rPr>
          <w:rFonts w:ascii="ＭＳ Ｐゴシック" w:eastAsia="ＭＳ Ｐゴシック" w:hAnsi="ＭＳ Ｐゴシック" w:hint="eastAsia"/>
          <w:sz w:val="28"/>
        </w:rPr>
        <w:t>シャルコー・マリー・トゥース病</w:t>
      </w:r>
    </w:p>
    <w:p w:rsidR="00510236" w:rsidRPr="00727F08" w:rsidRDefault="00510236" w:rsidP="00510236">
      <w:pPr>
        <w:rPr>
          <w:rFonts w:ascii="ＭＳ Ｐゴシック" w:eastAsia="ＭＳ Ｐゴシック" w:hAnsi="ＭＳ Ｐゴシック"/>
          <w:szCs w:val="21"/>
          <w:bdr w:val="single" w:sz="4" w:space="0" w:color="auto"/>
        </w:rPr>
      </w:pPr>
      <w:r w:rsidRPr="00727F08">
        <w:rPr>
          <w:rFonts w:ascii="ＭＳ Ｐゴシック" w:eastAsia="ＭＳ Ｐゴシック" w:hAnsi="ＭＳ Ｐゴシック" w:hint="eastAsia"/>
          <w:szCs w:val="21"/>
          <w:bdr w:val="single" w:sz="4" w:space="0" w:color="auto"/>
        </w:rPr>
        <w:t>○　概要</w:t>
      </w:r>
    </w:p>
    <w:p w:rsidR="00087109" w:rsidRPr="00727F08" w:rsidRDefault="00087109" w:rsidP="00510236">
      <w:pPr>
        <w:rPr>
          <w:rFonts w:ascii="ＭＳ Ｐゴシック" w:eastAsia="ＭＳ Ｐゴシック" w:hAnsi="ＭＳ Ｐゴシック"/>
          <w:szCs w:val="21"/>
          <w:bdr w:val="single" w:sz="4" w:space="0" w:color="auto"/>
        </w:rPr>
      </w:pPr>
    </w:p>
    <w:p w:rsidR="00510236" w:rsidRPr="00727F08" w:rsidRDefault="00510236" w:rsidP="00510236">
      <w:pPr>
        <w:ind w:leftChars="100" w:left="210"/>
        <w:rPr>
          <w:rFonts w:ascii="ＭＳ Ｐゴシック" w:eastAsia="ＭＳ Ｐゴシック" w:hAnsi="ＭＳ Ｐゴシック"/>
          <w:szCs w:val="21"/>
        </w:rPr>
      </w:pPr>
      <w:r w:rsidRPr="00727F08">
        <w:rPr>
          <w:rFonts w:ascii="ＭＳ Ｐゴシック" w:eastAsia="ＭＳ Ｐゴシック" w:hAnsi="ＭＳ Ｐゴシック" w:hint="eastAsia"/>
          <w:szCs w:val="21"/>
        </w:rPr>
        <w:t xml:space="preserve">１．概要 </w:t>
      </w:r>
    </w:p>
    <w:p w:rsidR="00510236" w:rsidRPr="00727F08" w:rsidRDefault="00510236" w:rsidP="00266034">
      <w:pPr>
        <w:ind w:leftChars="200" w:left="420"/>
        <w:rPr>
          <w:rFonts w:ascii="ＭＳ Ｐゴシック" w:eastAsia="ＭＳ Ｐゴシック" w:hAnsi="ＭＳ Ｐゴシック"/>
          <w:szCs w:val="21"/>
        </w:rPr>
      </w:pPr>
      <w:r w:rsidRPr="00727F08">
        <w:rPr>
          <w:rFonts w:ascii="ＭＳ Ｐゴシック" w:eastAsia="ＭＳ Ｐゴシック" w:hAnsi="ＭＳ Ｐゴシック" w:hint="eastAsia"/>
          <w:szCs w:val="21"/>
        </w:rPr>
        <w:t xml:space="preserve">　</w:t>
      </w:r>
      <w:r w:rsidR="001B1F00" w:rsidRPr="00727F08">
        <w:rPr>
          <w:rFonts w:ascii="ＭＳ Ｐゴシック" w:eastAsia="ＭＳ Ｐゴシック" w:hAnsi="ＭＳ Ｐゴシック" w:hint="eastAsia"/>
          <w:szCs w:val="21"/>
        </w:rPr>
        <w:t>シャルコー・マリー・トゥース病（</w:t>
      </w:r>
      <w:r w:rsidR="00740DBA" w:rsidRPr="00740DBA">
        <w:rPr>
          <w:rFonts w:ascii="ＭＳ Ｐゴシック" w:eastAsia="ＭＳ Ｐゴシック" w:hAnsi="ＭＳ Ｐゴシック"/>
          <w:szCs w:val="21"/>
        </w:rPr>
        <w:t>Charcot-Marie-Tooth disease</w:t>
      </w:r>
      <w:r w:rsidR="00B9614A">
        <w:rPr>
          <w:rFonts w:ascii="ＭＳ Ｐゴシック" w:eastAsia="ＭＳ Ｐゴシック" w:hAnsi="ＭＳ Ｐゴシック" w:hint="eastAsia"/>
          <w:szCs w:val="21"/>
        </w:rPr>
        <w:t>：</w:t>
      </w:r>
      <w:r w:rsidR="00B9614A" w:rsidRPr="00740DBA">
        <w:rPr>
          <w:rFonts w:ascii="ＭＳ Ｐゴシック" w:eastAsia="ＭＳ Ｐゴシック" w:hAnsi="ＭＳ Ｐゴシック"/>
          <w:szCs w:val="21"/>
        </w:rPr>
        <w:t>CMT</w:t>
      </w:r>
      <w:r w:rsidR="001B1F00" w:rsidRPr="00727F08">
        <w:rPr>
          <w:rFonts w:ascii="ＭＳ Ｐゴシック" w:eastAsia="ＭＳ Ｐゴシック" w:hAnsi="ＭＳ Ｐゴシック" w:hint="eastAsia"/>
          <w:szCs w:val="21"/>
        </w:rPr>
        <w:t>）は、臨床症状、電気生理学的検査所見、神経病理所見に基づいて</w:t>
      </w:r>
      <w:r w:rsidR="009F6926" w:rsidRPr="00727F08">
        <w:rPr>
          <w:rFonts w:ascii="ＭＳ Ｐゴシック" w:eastAsia="ＭＳ Ｐゴシック" w:hAnsi="ＭＳ Ｐゴシック" w:hint="eastAsia"/>
          <w:szCs w:val="21"/>
        </w:rPr>
        <w:t>、</w:t>
      </w:r>
      <w:r w:rsidR="001B1F00" w:rsidRPr="00727F08">
        <w:rPr>
          <w:rFonts w:ascii="ＭＳ Ｐゴシック" w:eastAsia="ＭＳ Ｐゴシック" w:hAnsi="ＭＳ Ｐゴシック" w:hint="eastAsia"/>
          <w:szCs w:val="21"/>
        </w:rPr>
        <w:t>脱髄型、軸索型、中間型に大別され、さらにいくつかのサブタイプに分けられる。脱髄型CMTでは、一般的に神経伝導速度は38m/s以下、活動電位はほぼ正常</w:t>
      </w:r>
      <w:r w:rsidR="00DC0CFE">
        <w:rPr>
          <w:rFonts w:ascii="ＭＳ Ｐゴシック" w:eastAsia="ＭＳ Ｐゴシック" w:hAnsi="ＭＳ Ｐゴシック" w:hint="eastAsia"/>
          <w:szCs w:val="21"/>
        </w:rPr>
        <w:t>又</w:t>
      </w:r>
      <w:r w:rsidR="001B1F00" w:rsidRPr="00727F08">
        <w:rPr>
          <w:rFonts w:ascii="ＭＳ Ｐゴシック" w:eastAsia="ＭＳ Ｐゴシック" w:hAnsi="ＭＳ Ｐゴシック" w:hint="eastAsia"/>
          <w:szCs w:val="21"/>
        </w:rPr>
        <w:t>は軽度低下を示し、腓腹神経所見では節性脱髄、onion bulb の形成を認める。軸索型CMTでは、神経伝導速度は正常または軽度低下を示すが</w:t>
      </w:r>
      <w:r w:rsidR="00DC0CFE">
        <w:rPr>
          <w:rFonts w:ascii="ＭＳ Ｐゴシック" w:eastAsia="ＭＳ Ｐゴシック" w:hAnsi="ＭＳ Ｐゴシック" w:hint="eastAsia"/>
          <w:szCs w:val="21"/>
        </w:rPr>
        <w:t>、</w:t>
      </w:r>
      <w:r w:rsidR="001B1F00" w:rsidRPr="00727F08">
        <w:rPr>
          <w:rFonts w:ascii="ＭＳ Ｐゴシック" w:eastAsia="ＭＳ Ｐゴシック" w:hAnsi="ＭＳ Ｐゴシック" w:hint="eastAsia"/>
          <w:szCs w:val="21"/>
        </w:rPr>
        <w:t>活動電位は明らかに低下し、腓腹神経所見では有髄線維の著明な減少を示す。いずれとも分けられない場合は</w:t>
      </w:r>
      <w:r w:rsidR="00DC0CFE">
        <w:rPr>
          <w:rFonts w:ascii="ＭＳ Ｐゴシック" w:eastAsia="ＭＳ Ｐゴシック" w:hAnsi="ＭＳ Ｐゴシック" w:hint="eastAsia"/>
          <w:szCs w:val="21"/>
        </w:rPr>
        <w:t>、</w:t>
      </w:r>
      <w:r w:rsidR="001B1F00" w:rsidRPr="00727F08">
        <w:rPr>
          <w:rFonts w:ascii="ＭＳ Ｐゴシック" w:eastAsia="ＭＳ Ｐゴシック" w:hAnsi="ＭＳ Ｐゴシック" w:hint="eastAsia"/>
          <w:szCs w:val="21"/>
        </w:rPr>
        <w:t>中間型CMTとしている。原因遺伝子が次々と明らかになり、その病態の解明が進んでいる。</w:t>
      </w:r>
    </w:p>
    <w:p w:rsidR="002F68C6" w:rsidRPr="00727F08" w:rsidRDefault="002F68C6" w:rsidP="00266034">
      <w:pPr>
        <w:ind w:leftChars="200" w:left="420"/>
        <w:rPr>
          <w:rFonts w:ascii="ＭＳ Ｐゴシック" w:eastAsia="ＭＳ Ｐゴシック" w:hAnsi="ＭＳ Ｐゴシック"/>
          <w:szCs w:val="21"/>
        </w:rPr>
      </w:pPr>
    </w:p>
    <w:p w:rsidR="00510236" w:rsidRPr="00727F08" w:rsidRDefault="00510236" w:rsidP="00510236">
      <w:pPr>
        <w:ind w:leftChars="100" w:left="210"/>
        <w:rPr>
          <w:rFonts w:ascii="ＭＳ Ｐゴシック" w:eastAsia="ＭＳ Ｐゴシック" w:hAnsi="ＭＳ Ｐゴシック"/>
          <w:szCs w:val="21"/>
        </w:rPr>
      </w:pPr>
      <w:r w:rsidRPr="00727F08">
        <w:rPr>
          <w:rFonts w:ascii="ＭＳ Ｐゴシック" w:eastAsia="ＭＳ Ｐゴシック" w:hAnsi="ＭＳ Ｐゴシック" w:hint="eastAsia"/>
          <w:szCs w:val="21"/>
        </w:rPr>
        <w:t xml:space="preserve">２．原因 </w:t>
      </w:r>
    </w:p>
    <w:p w:rsidR="00B46770" w:rsidRDefault="00510236" w:rsidP="00510236">
      <w:pPr>
        <w:ind w:leftChars="200" w:left="420"/>
        <w:rPr>
          <w:rFonts w:ascii="ＭＳ Ｐゴシック" w:eastAsia="ＭＳ Ｐゴシック" w:hAnsi="ＭＳ Ｐゴシック"/>
          <w:szCs w:val="21"/>
        </w:rPr>
      </w:pPr>
      <w:r w:rsidRPr="00727F08">
        <w:rPr>
          <w:rFonts w:ascii="ＭＳ Ｐゴシック" w:eastAsia="ＭＳ Ｐゴシック" w:hAnsi="ＭＳ Ｐゴシック" w:hint="eastAsia"/>
          <w:szCs w:val="21"/>
        </w:rPr>
        <w:t xml:space="preserve">　</w:t>
      </w:r>
      <w:r w:rsidR="001B1F00" w:rsidRPr="00727F08">
        <w:rPr>
          <w:rFonts w:ascii="ＭＳ Ｐゴシック" w:eastAsia="ＭＳ Ｐゴシック" w:hAnsi="ＭＳ Ｐゴシック" w:hint="eastAsia"/>
          <w:szCs w:val="21"/>
        </w:rPr>
        <w:t>これまでに40種類のCMT原因遺伝子が特定されている。同一の遺伝子であっても、異なる臨床型を示す場合がある。</w:t>
      </w:r>
      <w:r w:rsidR="006B68EB">
        <w:rPr>
          <w:rFonts w:ascii="ＭＳ Ｐゴシック" w:eastAsia="ＭＳ Ｐゴシック" w:hAnsi="ＭＳ Ｐゴシック" w:hint="eastAsia"/>
          <w:szCs w:val="21"/>
        </w:rPr>
        <w:t>我</w:t>
      </w:r>
      <w:r w:rsidR="001B1F00" w:rsidRPr="00727F08">
        <w:rPr>
          <w:rFonts w:ascii="ＭＳ Ｐゴシック" w:eastAsia="ＭＳ Ｐゴシック" w:hAnsi="ＭＳ Ｐゴシック" w:hint="eastAsia"/>
          <w:szCs w:val="21"/>
        </w:rPr>
        <w:t>が国ではCMTの遺伝子診断に関し、DNA</w:t>
      </w:r>
      <w:r w:rsidR="00511FE1">
        <w:rPr>
          <w:rFonts w:ascii="ＭＳ Ｐゴシック" w:eastAsia="ＭＳ Ｐゴシック" w:hAnsi="ＭＳ Ｐゴシック" w:hint="eastAsia"/>
          <w:szCs w:val="21"/>
        </w:rPr>
        <w:t xml:space="preserve"> </w:t>
      </w:r>
      <w:r w:rsidR="001B1F00" w:rsidRPr="00727F08">
        <w:rPr>
          <w:rFonts w:ascii="ＭＳ Ｐゴシック" w:eastAsia="ＭＳ Ｐゴシック" w:hAnsi="ＭＳ Ｐゴシック" w:hint="eastAsia"/>
          <w:szCs w:val="21"/>
        </w:rPr>
        <w:t>chipを用いたハイスループット</w:t>
      </w:r>
      <w:r w:rsidR="00302A31">
        <w:rPr>
          <w:rFonts w:ascii="ＭＳ Ｐゴシック" w:eastAsia="ＭＳ Ｐゴシック" w:hAnsi="ＭＳ Ｐゴシック" w:hint="eastAsia"/>
          <w:szCs w:val="21"/>
        </w:rPr>
        <w:t>な診断法が確立され、大きな進展が見られている。遺伝子異常を示す</w:t>
      </w:r>
      <w:r w:rsidR="001B1F00" w:rsidRPr="00727F08">
        <w:rPr>
          <w:rFonts w:ascii="ＭＳ Ｐゴシック" w:eastAsia="ＭＳ Ｐゴシック" w:hAnsi="ＭＳ Ｐゴシック" w:hint="eastAsia"/>
          <w:szCs w:val="21"/>
        </w:rPr>
        <w:t>CMT</w:t>
      </w:r>
      <w:r w:rsidR="00302A31">
        <w:rPr>
          <w:rFonts w:ascii="ＭＳ Ｐゴシック" w:eastAsia="ＭＳ Ｐゴシック" w:hAnsi="ＭＳ Ｐゴシック" w:hint="eastAsia"/>
          <w:szCs w:val="21"/>
        </w:rPr>
        <w:t>の割合はそれほど高くなく、今後、我</w:t>
      </w:r>
      <w:r w:rsidR="001B1F00" w:rsidRPr="00727F08">
        <w:rPr>
          <w:rFonts w:ascii="ＭＳ Ｐゴシック" w:eastAsia="ＭＳ Ｐゴシック" w:hAnsi="ＭＳ Ｐゴシック" w:hint="eastAsia"/>
          <w:szCs w:val="21"/>
        </w:rPr>
        <w:t>が国に</w:t>
      </w:r>
    </w:p>
    <w:p w:rsidR="00510236" w:rsidRPr="00727F08" w:rsidRDefault="001B1F00" w:rsidP="00510236">
      <w:pPr>
        <w:ind w:leftChars="200" w:left="420"/>
        <w:rPr>
          <w:rFonts w:ascii="ＭＳ Ｐゴシック" w:eastAsia="ＭＳ Ｐゴシック" w:hAnsi="ＭＳ Ｐゴシック"/>
          <w:szCs w:val="21"/>
        </w:rPr>
      </w:pPr>
      <w:r w:rsidRPr="00727F08">
        <w:rPr>
          <w:rFonts w:ascii="ＭＳ Ｐゴシック" w:eastAsia="ＭＳ Ｐゴシック" w:hAnsi="ＭＳ Ｐゴシック" w:hint="eastAsia"/>
          <w:szCs w:val="21"/>
        </w:rPr>
        <w:t>多い遺伝子異常の検討が必要である。</w:t>
      </w:r>
    </w:p>
    <w:p w:rsidR="00DB7D54" w:rsidRPr="00727F08" w:rsidRDefault="00DB7D54" w:rsidP="00510236">
      <w:pPr>
        <w:ind w:leftChars="200" w:left="420"/>
        <w:rPr>
          <w:rFonts w:ascii="ＭＳ Ｐゴシック" w:eastAsia="ＭＳ Ｐゴシック" w:hAnsi="ＭＳ Ｐゴシック"/>
          <w:szCs w:val="21"/>
        </w:rPr>
      </w:pPr>
    </w:p>
    <w:p w:rsidR="00510236" w:rsidRPr="00727F08" w:rsidRDefault="00510236" w:rsidP="00510236">
      <w:pPr>
        <w:ind w:leftChars="100" w:left="210"/>
        <w:rPr>
          <w:rFonts w:ascii="ＭＳ Ｐゴシック" w:eastAsia="ＭＳ Ｐゴシック" w:hAnsi="ＭＳ Ｐゴシック"/>
          <w:szCs w:val="21"/>
        </w:rPr>
      </w:pPr>
      <w:r w:rsidRPr="00727F08">
        <w:rPr>
          <w:rFonts w:ascii="ＭＳ Ｐゴシック" w:eastAsia="ＭＳ Ｐゴシック" w:hAnsi="ＭＳ Ｐゴシック" w:hint="eastAsia"/>
          <w:szCs w:val="21"/>
        </w:rPr>
        <w:t xml:space="preserve">３．症状 </w:t>
      </w:r>
    </w:p>
    <w:p w:rsidR="00510236" w:rsidRPr="00727F08" w:rsidRDefault="00510236" w:rsidP="00510236">
      <w:pPr>
        <w:ind w:leftChars="200" w:left="420"/>
        <w:rPr>
          <w:rFonts w:ascii="ＭＳ Ｐゴシック" w:eastAsia="ＭＳ Ｐゴシック" w:hAnsi="ＭＳ Ｐゴシック"/>
          <w:szCs w:val="21"/>
        </w:rPr>
      </w:pPr>
      <w:r w:rsidRPr="00727F08">
        <w:rPr>
          <w:rFonts w:ascii="ＭＳ Ｐゴシック" w:eastAsia="ＭＳ Ｐゴシック" w:hAnsi="ＭＳ Ｐゴシック" w:hint="eastAsia"/>
          <w:szCs w:val="21"/>
        </w:rPr>
        <w:t xml:space="preserve">　</w:t>
      </w:r>
      <w:r w:rsidR="001B1F00" w:rsidRPr="00727F08">
        <w:rPr>
          <w:rFonts w:ascii="ＭＳ Ｐゴシック" w:eastAsia="ＭＳ Ｐゴシック" w:hAnsi="ＭＳ Ｐゴシック" w:hint="eastAsia"/>
          <w:szCs w:val="21"/>
        </w:rPr>
        <w:t>CMTは、一般的に四肢、特に下肢遠位部の筋力低下と感覚障害を示す疾患であるが、近年の原因遺伝子の解明に</w:t>
      </w:r>
      <w:r w:rsidR="00DC0CFE">
        <w:rPr>
          <w:rFonts w:ascii="ＭＳ Ｐゴシック" w:eastAsia="ＭＳ Ｐゴシック" w:hAnsi="ＭＳ Ｐゴシック" w:hint="eastAsia"/>
          <w:szCs w:val="21"/>
        </w:rPr>
        <w:t>伴</w:t>
      </w:r>
      <w:r w:rsidR="001B1F00" w:rsidRPr="00727F08">
        <w:rPr>
          <w:rFonts w:ascii="ＭＳ Ｐゴシック" w:eastAsia="ＭＳ Ｐゴシック" w:hAnsi="ＭＳ Ｐゴシック" w:hint="eastAsia"/>
          <w:szCs w:val="21"/>
        </w:rPr>
        <w:t>い中枢神経系の障害も含む多様な臨床症状が明らかとなってきている。まれに、四肢近位部優位の筋力低下・筋萎縮を示す例もある。自律神経障害が前面に出るタイプもある。</w:t>
      </w:r>
      <w:r w:rsidR="00DE5868" w:rsidRPr="00727F08">
        <w:rPr>
          <w:rFonts w:ascii="ＭＳ Ｐゴシック" w:eastAsia="ＭＳ Ｐゴシック" w:hAnsi="ＭＳ Ｐゴシック"/>
          <w:szCs w:val="21"/>
        </w:rPr>
        <w:cr/>
      </w:r>
    </w:p>
    <w:p w:rsidR="00510236" w:rsidRPr="00727F08" w:rsidRDefault="00510236" w:rsidP="00510236">
      <w:pPr>
        <w:ind w:leftChars="100" w:left="210"/>
        <w:rPr>
          <w:rFonts w:ascii="ＭＳ Ｐゴシック" w:eastAsia="ＭＳ Ｐゴシック" w:hAnsi="ＭＳ Ｐゴシック"/>
          <w:szCs w:val="21"/>
        </w:rPr>
      </w:pPr>
      <w:r w:rsidRPr="00727F08">
        <w:rPr>
          <w:rFonts w:ascii="ＭＳ Ｐゴシック" w:eastAsia="ＭＳ Ｐゴシック" w:hAnsi="ＭＳ Ｐゴシック" w:hint="eastAsia"/>
          <w:szCs w:val="21"/>
        </w:rPr>
        <w:t xml:space="preserve">４．治療法 </w:t>
      </w:r>
    </w:p>
    <w:p w:rsidR="00510236" w:rsidRPr="00727F08" w:rsidRDefault="00510236" w:rsidP="00510236">
      <w:pPr>
        <w:ind w:leftChars="200" w:left="420"/>
        <w:rPr>
          <w:rFonts w:ascii="ＭＳ Ｐゴシック" w:eastAsia="ＭＳ Ｐゴシック" w:hAnsi="ＭＳ Ｐゴシック"/>
          <w:szCs w:val="21"/>
        </w:rPr>
      </w:pPr>
      <w:r w:rsidRPr="00727F08">
        <w:rPr>
          <w:rFonts w:ascii="ＭＳ Ｐゴシック" w:eastAsia="ＭＳ Ｐゴシック" w:hAnsi="ＭＳ Ｐゴシック" w:hint="eastAsia"/>
          <w:szCs w:val="21"/>
        </w:rPr>
        <w:t xml:space="preserve">　</w:t>
      </w:r>
      <w:r w:rsidR="001B1F00" w:rsidRPr="00727F08">
        <w:rPr>
          <w:rFonts w:ascii="ＭＳ Ｐゴシック" w:eastAsia="ＭＳ Ｐゴシック" w:hAnsi="ＭＳ Ｐゴシック" w:hint="eastAsia"/>
          <w:szCs w:val="21"/>
        </w:rPr>
        <w:t>CMTの治療には、理学療法、手術療法、薬物治療がある。治療薬の開発に関しては、（１）神経栄養因子、（２）プロゲステロン阻害薬</w:t>
      </w:r>
      <w:r w:rsidR="00A8041E">
        <w:rPr>
          <w:rFonts w:ascii="ＭＳ Ｐゴシック" w:eastAsia="ＭＳ Ｐゴシック" w:hAnsi="ＭＳ Ｐゴシック" w:hint="eastAsia"/>
          <w:szCs w:val="21"/>
        </w:rPr>
        <w:t>及</w:t>
      </w:r>
      <w:r w:rsidR="001B1F00" w:rsidRPr="00727F08">
        <w:rPr>
          <w:rFonts w:ascii="ＭＳ Ｐゴシック" w:eastAsia="ＭＳ Ｐゴシック" w:hAnsi="ＭＳ Ｐゴシック" w:hint="eastAsia"/>
          <w:szCs w:val="21"/>
        </w:rPr>
        <w:t>び刺激薬、（３）クルクミンなどの研究が進められている。ロボットスーツ「HAL®」を含むロボット工学の応用も進行中である。</w:t>
      </w:r>
      <w:r w:rsidR="00DE5868" w:rsidRPr="00727F08">
        <w:rPr>
          <w:rFonts w:ascii="ＭＳ Ｐゴシック" w:eastAsia="ＭＳ Ｐゴシック" w:hAnsi="ＭＳ Ｐゴシック"/>
          <w:szCs w:val="21"/>
        </w:rPr>
        <w:cr/>
      </w:r>
    </w:p>
    <w:p w:rsidR="00510236" w:rsidRPr="00727F08" w:rsidRDefault="00510236" w:rsidP="00510236">
      <w:pPr>
        <w:ind w:leftChars="100" w:left="210"/>
        <w:rPr>
          <w:rFonts w:ascii="ＭＳ Ｐゴシック" w:eastAsia="ＭＳ Ｐゴシック" w:hAnsi="ＭＳ Ｐゴシック"/>
          <w:szCs w:val="21"/>
        </w:rPr>
      </w:pPr>
      <w:r w:rsidRPr="00727F08">
        <w:rPr>
          <w:rFonts w:ascii="ＭＳ Ｐゴシック" w:eastAsia="ＭＳ Ｐゴシック" w:hAnsi="ＭＳ Ｐゴシック" w:hint="eastAsia"/>
          <w:szCs w:val="21"/>
        </w:rPr>
        <w:t>５．予後</w:t>
      </w:r>
    </w:p>
    <w:p w:rsidR="001B1F00" w:rsidRPr="00727F08" w:rsidRDefault="001B1F00" w:rsidP="006134E9">
      <w:pPr>
        <w:ind w:leftChars="200" w:left="420" w:firstLineChars="50" w:firstLine="105"/>
        <w:rPr>
          <w:rFonts w:ascii="ＭＳ Ｐゴシック" w:eastAsia="ＭＳ Ｐゴシック" w:hAnsi="ＭＳ Ｐゴシック"/>
          <w:szCs w:val="21"/>
        </w:rPr>
      </w:pPr>
      <w:r w:rsidRPr="00727F08">
        <w:rPr>
          <w:rFonts w:ascii="ＭＳ Ｐゴシック" w:eastAsia="ＭＳ Ｐゴシック" w:hAnsi="ＭＳ Ｐゴシック" w:hint="eastAsia"/>
          <w:szCs w:val="21"/>
        </w:rPr>
        <w:t>CMT全体に共通する一般的な合併症としては、腰痛、便秘、足関節拘縮などが多く見られる。遺伝子異常のタイプによって、声帯麻痺、自律神経障害（排尿障害、空咳、瞳孔異常）、視力障害、錐体路障害、糖尿病、脂質代謝異常症などの合併が見られる。重症例では、呼吸不全を来たし、人工呼吸器を必要とする場合もある。</w:t>
      </w:r>
    </w:p>
    <w:p w:rsidR="00510236" w:rsidRPr="00727F08" w:rsidRDefault="00510236" w:rsidP="00E909E4">
      <w:pPr>
        <w:ind w:leftChars="200" w:left="420"/>
        <w:rPr>
          <w:rFonts w:ascii="ＭＳ Ｐゴシック" w:eastAsia="ＭＳ Ｐゴシック" w:hAnsi="ＭＳ Ｐゴシック"/>
          <w:szCs w:val="21"/>
        </w:rPr>
      </w:pPr>
      <w:r w:rsidRPr="00727F08">
        <w:rPr>
          <w:rFonts w:ascii="ＭＳ Ｐゴシック" w:eastAsia="ＭＳ Ｐゴシック" w:hAnsi="ＭＳ Ｐゴシック" w:hint="eastAsia"/>
          <w:szCs w:val="21"/>
        </w:rPr>
        <w:t xml:space="preserve"> </w:t>
      </w:r>
    </w:p>
    <w:p w:rsidR="00740DBA" w:rsidRDefault="00740DBA">
      <w:pPr>
        <w:widowControl/>
        <w:jc w:val="left"/>
        <w:rPr>
          <w:rFonts w:ascii="ＭＳ Ｐゴシック" w:eastAsia="ＭＳ Ｐゴシック" w:hAnsi="ＭＳ Ｐゴシック"/>
          <w:szCs w:val="21"/>
          <w:bdr w:val="single" w:sz="4" w:space="0" w:color="auto"/>
        </w:rPr>
      </w:pPr>
      <w:r>
        <w:rPr>
          <w:rFonts w:ascii="ＭＳ Ｐゴシック" w:eastAsia="ＭＳ Ｐゴシック" w:hAnsi="ＭＳ Ｐゴシック"/>
          <w:szCs w:val="21"/>
          <w:bdr w:val="single" w:sz="4" w:space="0" w:color="auto"/>
        </w:rPr>
        <w:br w:type="page"/>
      </w:r>
    </w:p>
    <w:p w:rsidR="00510236" w:rsidRPr="00727F08" w:rsidRDefault="00510236" w:rsidP="00510236">
      <w:pPr>
        <w:rPr>
          <w:rFonts w:ascii="ＭＳ Ｐゴシック" w:eastAsia="ＭＳ Ｐゴシック" w:hAnsi="ＭＳ Ｐゴシック"/>
          <w:szCs w:val="21"/>
          <w:bdr w:val="single" w:sz="4" w:space="0" w:color="auto"/>
        </w:rPr>
      </w:pPr>
      <w:r w:rsidRPr="00727F08">
        <w:rPr>
          <w:rFonts w:ascii="ＭＳ Ｐゴシック" w:eastAsia="ＭＳ Ｐゴシック" w:hAnsi="ＭＳ Ｐゴシック" w:hint="eastAsia"/>
          <w:szCs w:val="21"/>
          <w:bdr w:val="single" w:sz="4" w:space="0" w:color="auto"/>
        </w:rPr>
        <w:lastRenderedPageBreak/>
        <w:t>○　要件の判定に必要な事項</w:t>
      </w:r>
    </w:p>
    <w:p w:rsidR="00510236" w:rsidRPr="00727F08" w:rsidRDefault="00510236" w:rsidP="00510236">
      <w:pPr>
        <w:ind w:firstLineChars="100" w:firstLine="210"/>
        <w:rPr>
          <w:rFonts w:ascii="ＭＳ Ｐゴシック" w:eastAsia="ＭＳ Ｐゴシック" w:hAnsi="ＭＳ Ｐゴシック"/>
          <w:szCs w:val="21"/>
        </w:rPr>
      </w:pPr>
      <w:r w:rsidRPr="00727F08">
        <w:rPr>
          <w:rFonts w:ascii="ＭＳ Ｐゴシック" w:eastAsia="ＭＳ Ｐゴシック" w:hAnsi="ＭＳ Ｐゴシック" w:hint="eastAsia"/>
          <w:szCs w:val="21"/>
        </w:rPr>
        <w:t>１．患者数</w:t>
      </w:r>
    </w:p>
    <w:p w:rsidR="00510236" w:rsidRPr="00727F08" w:rsidRDefault="00510236" w:rsidP="00510236">
      <w:pPr>
        <w:ind w:firstLineChars="100" w:firstLine="210"/>
        <w:rPr>
          <w:rFonts w:ascii="ＭＳ Ｐゴシック" w:eastAsia="ＭＳ Ｐゴシック" w:hAnsi="ＭＳ Ｐゴシック"/>
          <w:szCs w:val="21"/>
        </w:rPr>
      </w:pPr>
      <w:r w:rsidRPr="00727F08">
        <w:rPr>
          <w:rFonts w:ascii="ＭＳ Ｐゴシック" w:eastAsia="ＭＳ Ｐゴシック" w:hAnsi="ＭＳ Ｐゴシック" w:hint="eastAsia"/>
          <w:szCs w:val="21"/>
        </w:rPr>
        <w:t xml:space="preserve">　　</w:t>
      </w:r>
      <w:r w:rsidR="006B0A0D" w:rsidRPr="00727F08">
        <w:rPr>
          <w:rFonts w:ascii="ＭＳ Ｐゴシック" w:eastAsia="ＭＳ Ｐゴシック" w:hAnsi="ＭＳ Ｐゴシック" w:hint="eastAsia"/>
          <w:szCs w:val="21"/>
        </w:rPr>
        <w:t>6</w:t>
      </w:r>
      <w:r w:rsidR="008E3D94" w:rsidRPr="00727F08">
        <w:rPr>
          <w:rFonts w:ascii="ＭＳ Ｐゴシック" w:eastAsia="ＭＳ Ｐゴシック" w:hAnsi="ＭＳ Ｐゴシック" w:hint="eastAsia"/>
          <w:szCs w:val="21"/>
        </w:rPr>
        <w:t>,</w:t>
      </w:r>
      <w:r w:rsidR="006B0A0D" w:rsidRPr="00727F08">
        <w:rPr>
          <w:rFonts w:ascii="ＭＳ Ｐゴシック" w:eastAsia="ＭＳ Ｐゴシック" w:hAnsi="ＭＳ Ｐゴシック" w:hint="eastAsia"/>
          <w:szCs w:val="21"/>
        </w:rPr>
        <w:t>250</w:t>
      </w:r>
      <w:r w:rsidRPr="00727F08">
        <w:rPr>
          <w:rFonts w:ascii="ＭＳ Ｐゴシック" w:eastAsia="ＭＳ Ｐゴシック" w:hAnsi="ＭＳ Ｐゴシック" w:hint="eastAsia"/>
          <w:szCs w:val="21"/>
        </w:rPr>
        <w:t>人</w:t>
      </w:r>
      <w:r w:rsidR="008E3D94" w:rsidRPr="00727F08">
        <w:rPr>
          <w:rFonts w:ascii="ＭＳ Ｐゴシック" w:eastAsia="ＭＳ Ｐゴシック" w:hAnsi="ＭＳ Ｐゴシック" w:hint="eastAsia"/>
          <w:szCs w:val="21"/>
        </w:rPr>
        <w:t>（研究班による）</w:t>
      </w:r>
    </w:p>
    <w:p w:rsidR="00510236" w:rsidRPr="00727F08" w:rsidRDefault="00510236" w:rsidP="00510236">
      <w:pPr>
        <w:ind w:firstLineChars="100" w:firstLine="210"/>
        <w:rPr>
          <w:rFonts w:ascii="ＭＳ Ｐゴシック" w:eastAsia="ＭＳ Ｐゴシック" w:hAnsi="ＭＳ Ｐゴシック"/>
          <w:szCs w:val="21"/>
        </w:rPr>
      </w:pPr>
      <w:r w:rsidRPr="00727F08">
        <w:rPr>
          <w:rFonts w:ascii="ＭＳ Ｐゴシック" w:eastAsia="ＭＳ Ｐゴシック" w:hAnsi="ＭＳ Ｐゴシック" w:hint="eastAsia"/>
          <w:szCs w:val="21"/>
        </w:rPr>
        <w:t>２．発病の機構</w:t>
      </w:r>
    </w:p>
    <w:p w:rsidR="00510236" w:rsidRPr="00727F08" w:rsidRDefault="00510236" w:rsidP="001B1F00">
      <w:pPr>
        <w:ind w:firstLineChars="100" w:firstLine="210"/>
        <w:rPr>
          <w:rFonts w:ascii="ＭＳ Ｐゴシック" w:eastAsia="ＭＳ Ｐゴシック" w:hAnsi="ＭＳ Ｐゴシック"/>
          <w:szCs w:val="21"/>
        </w:rPr>
      </w:pPr>
      <w:r w:rsidRPr="00727F08">
        <w:rPr>
          <w:rFonts w:ascii="ＭＳ Ｐゴシック" w:eastAsia="ＭＳ Ｐゴシック" w:hAnsi="ＭＳ Ｐゴシック" w:hint="eastAsia"/>
          <w:szCs w:val="21"/>
        </w:rPr>
        <w:t xml:space="preserve">　　不明（</w:t>
      </w:r>
      <w:r w:rsidR="00DE5868" w:rsidRPr="00727F08">
        <w:rPr>
          <w:rFonts w:ascii="ＭＳ Ｐゴシック" w:eastAsia="ＭＳ Ｐゴシック" w:hAnsi="ＭＳ Ｐゴシック" w:hint="eastAsia"/>
          <w:szCs w:val="21"/>
        </w:rPr>
        <w:t>遺伝子</w:t>
      </w:r>
      <w:r w:rsidR="001B1F00" w:rsidRPr="00727F08">
        <w:rPr>
          <w:rFonts w:ascii="ＭＳ Ｐゴシック" w:eastAsia="ＭＳ Ｐゴシック" w:hAnsi="ＭＳ Ｐゴシック" w:hint="eastAsia"/>
          <w:szCs w:val="21"/>
        </w:rPr>
        <w:t>異常</w:t>
      </w:r>
      <w:r w:rsidR="00751B24" w:rsidRPr="00727F08">
        <w:rPr>
          <w:rFonts w:ascii="ＭＳ Ｐゴシック" w:eastAsia="ＭＳ Ｐゴシック" w:hAnsi="ＭＳ Ｐゴシック" w:hint="eastAsia"/>
          <w:szCs w:val="21"/>
        </w:rPr>
        <w:t>の関与が指摘されるが</w:t>
      </w:r>
      <w:r w:rsidR="00DC0CFE">
        <w:rPr>
          <w:rFonts w:ascii="ＭＳ Ｐゴシック" w:eastAsia="ＭＳ Ｐゴシック" w:hAnsi="ＭＳ Ｐゴシック" w:hint="eastAsia"/>
          <w:szCs w:val="21"/>
        </w:rPr>
        <w:t>、</w:t>
      </w:r>
      <w:r w:rsidR="00751B24" w:rsidRPr="00727F08">
        <w:rPr>
          <w:rFonts w:ascii="ＭＳ Ｐゴシック" w:eastAsia="ＭＳ Ｐゴシック" w:hAnsi="ＭＳ Ｐゴシック" w:hint="eastAsia"/>
          <w:szCs w:val="21"/>
        </w:rPr>
        <w:t>発病に至る機序は不明</w:t>
      </w:r>
      <w:r w:rsidR="00DC0CFE">
        <w:rPr>
          <w:rFonts w:ascii="ＭＳ Ｐゴシック" w:eastAsia="ＭＳ Ｐゴシック" w:hAnsi="ＭＳ Ｐゴシック" w:hint="eastAsia"/>
          <w:szCs w:val="21"/>
        </w:rPr>
        <w:t>。</w:t>
      </w:r>
      <w:r w:rsidRPr="00727F08">
        <w:rPr>
          <w:rFonts w:ascii="ＭＳ Ｐゴシック" w:eastAsia="ＭＳ Ｐゴシック" w:hAnsi="ＭＳ Ｐゴシック" w:hint="eastAsia"/>
          <w:szCs w:val="21"/>
        </w:rPr>
        <w:t>）</w:t>
      </w:r>
    </w:p>
    <w:p w:rsidR="00510236" w:rsidRPr="00727F08" w:rsidRDefault="00510236" w:rsidP="00510236">
      <w:pPr>
        <w:ind w:firstLineChars="100" w:firstLine="210"/>
        <w:rPr>
          <w:rFonts w:ascii="ＭＳ Ｐゴシック" w:eastAsia="ＭＳ Ｐゴシック" w:hAnsi="ＭＳ Ｐゴシック"/>
          <w:szCs w:val="21"/>
        </w:rPr>
      </w:pPr>
      <w:r w:rsidRPr="00727F08">
        <w:rPr>
          <w:rFonts w:ascii="ＭＳ Ｐゴシック" w:eastAsia="ＭＳ Ｐゴシック" w:hAnsi="ＭＳ Ｐゴシック" w:hint="eastAsia"/>
          <w:szCs w:val="21"/>
        </w:rPr>
        <w:t>３．効果的な治療方法</w:t>
      </w:r>
    </w:p>
    <w:p w:rsidR="00510236" w:rsidRPr="00727F08" w:rsidRDefault="00510236" w:rsidP="008E3D94">
      <w:pPr>
        <w:ind w:firstLineChars="250" w:firstLine="525"/>
        <w:rPr>
          <w:rFonts w:ascii="ＭＳ Ｐゴシック" w:eastAsia="ＭＳ Ｐゴシック" w:hAnsi="ＭＳ Ｐゴシック"/>
          <w:szCs w:val="21"/>
        </w:rPr>
      </w:pPr>
      <w:r w:rsidRPr="00727F08">
        <w:rPr>
          <w:rFonts w:ascii="ＭＳ Ｐゴシック" w:eastAsia="ＭＳ Ｐゴシック" w:hAnsi="ＭＳ Ｐゴシック" w:hint="eastAsia"/>
          <w:szCs w:val="21"/>
        </w:rPr>
        <w:t>未確立</w:t>
      </w:r>
      <w:r w:rsidRPr="008D65A5">
        <w:rPr>
          <w:rFonts w:ascii="ＭＳ Ｐゴシック" w:eastAsia="ＭＳ Ｐゴシック" w:hAnsi="ＭＳ Ｐゴシック" w:hint="eastAsia"/>
          <w:szCs w:val="21"/>
        </w:rPr>
        <w:t>（</w:t>
      </w:r>
      <w:r w:rsidR="001D02F7" w:rsidRPr="008D65A5">
        <w:rPr>
          <w:rFonts w:ascii="ＭＳ Ｐゴシック" w:eastAsia="ＭＳ Ｐゴシック" w:hAnsi="ＭＳ Ｐゴシック" w:hint="eastAsia"/>
          <w:szCs w:val="21"/>
        </w:rPr>
        <w:t>根本的治療法なし</w:t>
      </w:r>
      <w:r w:rsidR="00DC0CFE">
        <w:rPr>
          <w:rFonts w:ascii="ＭＳ Ｐゴシック" w:eastAsia="ＭＳ Ｐゴシック" w:hAnsi="ＭＳ Ｐゴシック" w:hint="eastAsia"/>
          <w:szCs w:val="21"/>
        </w:rPr>
        <w:t>。</w:t>
      </w:r>
      <w:r w:rsidRPr="008D65A5">
        <w:rPr>
          <w:rFonts w:ascii="ＭＳ Ｐゴシック" w:eastAsia="ＭＳ Ｐゴシック" w:hAnsi="ＭＳ Ｐゴシック" w:hint="eastAsia"/>
          <w:szCs w:val="21"/>
        </w:rPr>
        <w:t>）</w:t>
      </w:r>
    </w:p>
    <w:p w:rsidR="00510236" w:rsidRPr="00727F08" w:rsidRDefault="00510236" w:rsidP="00510236">
      <w:pPr>
        <w:ind w:firstLineChars="100" w:firstLine="210"/>
        <w:rPr>
          <w:rFonts w:ascii="ＭＳ Ｐゴシック" w:eastAsia="ＭＳ Ｐゴシック" w:hAnsi="ＭＳ Ｐゴシック"/>
          <w:szCs w:val="21"/>
        </w:rPr>
      </w:pPr>
      <w:r w:rsidRPr="00727F08">
        <w:rPr>
          <w:rFonts w:ascii="ＭＳ Ｐゴシック" w:eastAsia="ＭＳ Ｐゴシック" w:hAnsi="ＭＳ Ｐゴシック" w:hint="eastAsia"/>
          <w:szCs w:val="21"/>
        </w:rPr>
        <w:t>４．長期の療養</w:t>
      </w:r>
    </w:p>
    <w:p w:rsidR="00510236" w:rsidRPr="00727F08" w:rsidRDefault="00510236" w:rsidP="00510236">
      <w:pPr>
        <w:ind w:firstLineChars="100" w:firstLine="210"/>
        <w:rPr>
          <w:rFonts w:ascii="ＭＳ Ｐゴシック" w:eastAsia="ＭＳ Ｐゴシック" w:hAnsi="ＭＳ Ｐゴシック"/>
          <w:szCs w:val="21"/>
        </w:rPr>
      </w:pPr>
      <w:r w:rsidRPr="00727F08">
        <w:rPr>
          <w:rFonts w:ascii="ＭＳ Ｐゴシック" w:eastAsia="ＭＳ Ｐゴシック" w:hAnsi="ＭＳ Ｐゴシック" w:hint="eastAsia"/>
          <w:szCs w:val="21"/>
        </w:rPr>
        <w:t xml:space="preserve">　　必要（</w:t>
      </w:r>
      <w:r w:rsidR="001B1F00" w:rsidRPr="00727F08">
        <w:rPr>
          <w:rFonts w:ascii="ＭＳ Ｐゴシック" w:eastAsia="ＭＳ Ｐゴシック" w:hAnsi="ＭＳ Ｐゴシック" w:hint="eastAsia"/>
          <w:szCs w:val="21"/>
        </w:rPr>
        <w:t>重症例では、</w:t>
      </w:r>
      <w:r w:rsidR="00751B24" w:rsidRPr="00727F08">
        <w:rPr>
          <w:rFonts w:ascii="ＭＳ Ｐゴシック" w:eastAsia="ＭＳ Ｐゴシック" w:hAnsi="ＭＳ Ｐゴシック" w:hint="eastAsia"/>
          <w:szCs w:val="21"/>
        </w:rPr>
        <w:t>人工呼吸器を要する</w:t>
      </w:r>
      <w:r w:rsidR="00DC0CFE">
        <w:rPr>
          <w:rFonts w:ascii="ＭＳ Ｐゴシック" w:eastAsia="ＭＳ Ｐゴシック" w:hAnsi="ＭＳ Ｐゴシック" w:hint="eastAsia"/>
          <w:szCs w:val="21"/>
        </w:rPr>
        <w:t>。</w:t>
      </w:r>
      <w:r w:rsidRPr="00727F08">
        <w:rPr>
          <w:rFonts w:ascii="ＭＳ Ｐゴシック" w:eastAsia="ＭＳ Ｐゴシック" w:hAnsi="ＭＳ Ｐゴシック" w:hint="eastAsia"/>
          <w:szCs w:val="21"/>
        </w:rPr>
        <w:t>）</w:t>
      </w:r>
    </w:p>
    <w:p w:rsidR="00510236" w:rsidRPr="00727F08" w:rsidRDefault="00510236" w:rsidP="00510236">
      <w:pPr>
        <w:ind w:firstLineChars="100" w:firstLine="210"/>
        <w:rPr>
          <w:rFonts w:ascii="ＭＳ Ｐゴシック" w:eastAsia="ＭＳ Ｐゴシック" w:hAnsi="ＭＳ Ｐゴシック"/>
          <w:szCs w:val="21"/>
        </w:rPr>
      </w:pPr>
      <w:r w:rsidRPr="00727F08">
        <w:rPr>
          <w:rFonts w:ascii="ＭＳ Ｐゴシック" w:eastAsia="ＭＳ Ｐゴシック" w:hAnsi="ＭＳ Ｐゴシック" w:hint="eastAsia"/>
          <w:szCs w:val="21"/>
        </w:rPr>
        <w:t>５．診断基準</w:t>
      </w:r>
    </w:p>
    <w:p w:rsidR="008E3D94" w:rsidRPr="00727F08" w:rsidRDefault="007D2B6A" w:rsidP="008E3D94">
      <w:pPr>
        <w:ind w:firstLineChars="100" w:firstLine="210"/>
        <w:rPr>
          <w:rFonts w:ascii="ＭＳ Ｐゴシック" w:eastAsia="ＭＳ Ｐゴシック" w:hAnsi="ＭＳ Ｐゴシック"/>
          <w:szCs w:val="21"/>
        </w:rPr>
      </w:pPr>
      <w:r w:rsidRPr="00727F08">
        <w:rPr>
          <w:rFonts w:ascii="ＭＳ Ｐゴシック" w:eastAsia="ＭＳ Ｐゴシック" w:hAnsi="ＭＳ Ｐゴシック" w:hint="eastAsia"/>
          <w:szCs w:val="21"/>
        </w:rPr>
        <w:t xml:space="preserve">　</w:t>
      </w:r>
      <w:r w:rsidR="008E3D94" w:rsidRPr="00727F08">
        <w:rPr>
          <w:rFonts w:ascii="ＭＳ Ｐゴシック" w:eastAsia="ＭＳ Ｐゴシック" w:hAnsi="ＭＳ Ｐゴシック" w:hint="eastAsia"/>
          <w:szCs w:val="21"/>
        </w:rPr>
        <w:t xml:space="preserve">　あり（研究班による診断基準）</w:t>
      </w:r>
    </w:p>
    <w:p w:rsidR="00510236" w:rsidRPr="00727F08" w:rsidRDefault="00510236" w:rsidP="008E3D94">
      <w:pPr>
        <w:ind w:firstLineChars="100" w:firstLine="210"/>
        <w:rPr>
          <w:rFonts w:ascii="ＭＳ Ｐゴシック" w:eastAsia="ＭＳ Ｐゴシック" w:hAnsi="ＭＳ Ｐゴシック"/>
          <w:szCs w:val="21"/>
        </w:rPr>
      </w:pPr>
      <w:r w:rsidRPr="00727F08">
        <w:rPr>
          <w:rFonts w:ascii="ＭＳ Ｐゴシック" w:eastAsia="ＭＳ Ｐゴシック" w:hAnsi="ＭＳ Ｐゴシック" w:hint="eastAsia"/>
          <w:szCs w:val="21"/>
        </w:rPr>
        <w:t>６．重症度分類</w:t>
      </w:r>
    </w:p>
    <w:p w:rsidR="00510236" w:rsidRPr="00727F08" w:rsidRDefault="00266034" w:rsidP="00510236">
      <w:pPr>
        <w:rPr>
          <w:rFonts w:ascii="ＭＳ Ｐゴシック" w:eastAsia="ＭＳ Ｐゴシック" w:hAnsi="ＭＳ Ｐゴシック"/>
          <w:szCs w:val="21"/>
        </w:rPr>
      </w:pPr>
      <w:r w:rsidRPr="00727F08">
        <w:rPr>
          <w:rFonts w:ascii="ＭＳ Ｐゴシック" w:eastAsia="ＭＳ Ｐゴシック" w:hAnsi="ＭＳ Ｐゴシック" w:hint="eastAsia"/>
          <w:szCs w:val="21"/>
        </w:rPr>
        <w:t xml:space="preserve">　　</w:t>
      </w:r>
      <w:r w:rsidR="007D2B6A" w:rsidRPr="00727F08">
        <w:rPr>
          <w:rFonts w:ascii="ＭＳ Ｐゴシック" w:eastAsia="ＭＳ Ｐゴシック" w:hAnsi="ＭＳ Ｐゴシック" w:hint="eastAsia"/>
          <w:szCs w:val="21"/>
        </w:rPr>
        <w:t xml:space="preserve">　</w:t>
      </w:r>
      <w:r w:rsidRPr="00727F08">
        <w:rPr>
          <w:rFonts w:ascii="ＭＳ Ｐゴシック" w:eastAsia="ＭＳ Ｐゴシック" w:hAnsi="ＭＳ Ｐゴシック" w:hint="eastAsia"/>
          <w:szCs w:val="21"/>
        </w:rPr>
        <w:t xml:space="preserve">　</w:t>
      </w:r>
      <w:r w:rsidR="00E077FC">
        <w:rPr>
          <w:rFonts w:ascii="ＭＳ Ｐゴシック" w:eastAsia="ＭＳ Ｐゴシック" w:hAnsi="ＭＳ Ｐゴシック" w:hint="eastAsia"/>
          <w:szCs w:val="21"/>
        </w:rPr>
        <w:t>Barthel Index</w:t>
      </w:r>
      <w:r w:rsidR="00924D68" w:rsidRPr="00727F08">
        <w:rPr>
          <w:rFonts w:ascii="ＭＳ Ｐゴシック" w:eastAsia="ＭＳ Ｐゴシック" w:hAnsi="ＭＳ Ｐゴシック" w:hint="eastAsia"/>
          <w:szCs w:val="21"/>
        </w:rPr>
        <w:t>を用い</w:t>
      </w:r>
      <w:r w:rsidR="00B33A99">
        <w:rPr>
          <w:rFonts w:ascii="ＭＳ Ｐゴシック" w:eastAsia="ＭＳ Ｐゴシック" w:hAnsi="ＭＳ Ｐゴシック" w:hint="eastAsia"/>
          <w:szCs w:val="21"/>
        </w:rPr>
        <w:t>て、85</w:t>
      </w:r>
      <w:r w:rsidR="008E3D94" w:rsidRPr="00727F08">
        <w:rPr>
          <w:rFonts w:ascii="ＭＳ Ｐゴシック" w:eastAsia="ＭＳ Ｐゴシック" w:hAnsi="ＭＳ Ｐゴシック" w:hint="eastAsia"/>
          <w:szCs w:val="21"/>
        </w:rPr>
        <w:t>点以下を対象とする。</w:t>
      </w:r>
    </w:p>
    <w:p w:rsidR="00266034" w:rsidRPr="00727F08" w:rsidRDefault="00266034" w:rsidP="00510236">
      <w:pPr>
        <w:rPr>
          <w:rFonts w:ascii="ＭＳ Ｐゴシック" w:eastAsia="ＭＳ Ｐゴシック" w:hAnsi="ＭＳ Ｐゴシック"/>
          <w:szCs w:val="21"/>
        </w:rPr>
      </w:pPr>
    </w:p>
    <w:p w:rsidR="001D02F7" w:rsidRPr="00727F08" w:rsidRDefault="00510236" w:rsidP="001D02F7">
      <w:pPr>
        <w:ind w:leftChars="12" w:left="25"/>
        <w:rPr>
          <w:rFonts w:ascii="ＭＳ Ｐゴシック" w:eastAsia="ＭＳ Ｐゴシック" w:hAnsi="ＭＳ Ｐゴシック"/>
          <w:szCs w:val="21"/>
        </w:rPr>
      </w:pPr>
      <w:r w:rsidRPr="00727F08">
        <w:rPr>
          <w:rFonts w:ascii="ＭＳ Ｐゴシック" w:eastAsia="ＭＳ Ｐゴシック" w:hAnsi="ＭＳ Ｐゴシック" w:hint="eastAsia"/>
          <w:szCs w:val="21"/>
          <w:bdr w:val="single" w:sz="4" w:space="0" w:color="auto"/>
        </w:rPr>
        <w:t>○　情報提供元</w:t>
      </w:r>
    </w:p>
    <w:p w:rsidR="000A1A6F" w:rsidRDefault="008614D0" w:rsidP="00B327AB">
      <w:pPr>
        <w:ind w:firstLineChars="100" w:firstLine="210"/>
        <w:rPr>
          <w:rFonts w:ascii="ＭＳ Ｐゴシック" w:eastAsia="ＭＳ Ｐゴシック" w:hAnsi="ＭＳ Ｐゴシック"/>
          <w:szCs w:val="21"/>
        </w:rPr>
      </w:pPr>
      <w:r w:rsidRPr="00727F08">
        <w:rPr>
          <w:rFonts w:ascii="ＭＳ Ｐゴシック" w:eastAsia="ＭＳ Ｐゴシック" w:hAnsi="ＭＳ Ｐゴシック" w:hint="eastAsia"/>
          <w:szCs w:val="21"/>
        </w:rPr>
        <w:t>「シャルコー・マリー・トゥース病の診療向上に関するエビデンスを構築する研究</w:t>
      </w:r>
      <w:r w:rsidR="00302A31">
        <w:rPr>
          <w:rFonts w:ascii="ＭＳ Ｐゴシック" w:eastAsia="ＭＳ Ｐゴシック" w:hAnsi="ＭＳ Ｐゴシック" w:hint="eastAsia"/>
          <w:szCs w:val="21"/>
        </w:rPr>
        <w:t>班</w:t>
      </w:r>
      <w:r w:rsidR="008E3D94" w:rsidRPr="00727F08">
        <w:rPr>
          <w:rFonts w:ascii="ＭＳ Ｐゴシック" w:eastAsia="ＭＳ Ｐゴシック" w:hAnsi="ＭＳ Ｐゴシック" w:hint="eastAsia"/>
          <w:szCs w:val="21"/>
        </w:rPr>
        <w:t>」</w:t>
      </w:r>
    </w:p>
    <w:p w:rsidR="008614D0" w:rsidRPr="00727F08" w:rsidRDefault="008614D0" w:rsidP="00B327AB">
      <w:pPr>
        <w:ind w:firstLineChars="100" w:firstLine="210"/>
        <w:rPr>
          <w:rFonts w:ascii="ＭＳ Ｐゴシック" w:eastAsia="ＭＳ Ｐゴシック" w:hAnsi="ＭＳ Ｐゴシック"/>
          <w:szCs w:val="21"/>
          <w:bdr w:val="single" w:sz="4" w:space="0" w:color="auto"/>
        </w:rPr>
      </w:pPr>
      <w:r w:rsidRPr="00727F08">
        <w:rPr>
          <w:rFonts w:ascii="ＭＳ Ｐゴシック" w:eastAsia="ＭＳ Ｐゴシック" w:hAnsi="ＭＳ Ｐゴシック" w:hint="eastAsia"/>
          <w:szCs w:val="21"/>
        </w:rPr>
        <w:t>研究代表者　中川正法</w:t>
      </w:r>
    </w:p>
    <w:p w:rsidR="000A1A6F" w:rsidRDefault="008E3D94" w:rsidP="00B327AB">
      <w:pPr>
        <w:ind w:firstLineChars="100" w:firstLine="210"/>
        <w:rPr>
          <w:rFonts w:ascii="ＭＳ Ｐゴシック" w:eastAsia="ＭＳ Ｐゴシック" w:hAnsi="ＭＳ Ｐゴシック"/>
          <w:szCs w:val="21"/>
        </w:rPr>
      </w:pPr>
      <w:r w:rsidRPr="00727F08">
        <w:rPr>
          <w:rFonts w:ascii="ＭＳ Ｐゴシック" w:eastAsia="ＭＳ Ｐゴシック" w:hAnsi="ＭＳ Ｐゴシック" w:hint="eastAsia"/>
          <w:szCs w:val="21"/>
        </w:rPr>
        <w:t>｢</w:t>
      </w:r>
      <w:r w:rsidR="005A3114" w:rsidRPr="00100FBB">
        <w:rPr>
          <w:rFonts w:ascii="ＭＳ Ｐゴシック" w:eastAsia="ＭＳ Ｐゴシック" w:hAnsi="ＭＳ Ｐゴシック" w:hint="eastAsia"/>
          <w:szCs w:val="21"/>
        </w:rPr>
        <w:t>神経変性疾患領域における基盤的調査研究</w:t>
      </w:r>
      <w:r w:rsidR="00302A31">
        <w:rPr>
          <w:rFonts w:ascii="ＭＳ Ｐゴシック" w:eastAsia="ＭＳ Ｐゴシック" w:hAnsi="ＭＳ Ｐゴシック" w:hint="eastAsia"/>
          <w:szCs w:val="21"/>
        </w:rPr>
        <w:t>班</w:t>
      </w:r>
      <w:r w:rsidRPr="00727F08">
        <w:rPr>
          <w:rFonts w:ascii="ＭＳ Ｐゴシック" w:eastAsia="ＭＳ Ｐゴシック" w:hAnsi="ＭＳ Ｐゴシック" w:hint="eastAsia"/>
          <w:szCs w:val="21"/>
        </w:rPr>
        <w:t>｣</w:t>
      </w:r>
    </w:p>
    <w:p w:rsidR="002F68C6" w:rsidRPr="00100FBB" w:rsidRDefault="005A3114" w:rsidP="00B327AB">
      <w:pPr>
        <w:ind w:firstLineChars="100" w:firstLine="210"/>
        <w:rPr>
          <w:rFonts w:ascii="ＭＳ Ｐゴシック" w:eastAsia="ＭＳ Ｐゴシック" w:hAnsi="ＭＳ Ｐゴシック"/>
          <w:szCs w:val="21"/>
        </w:rPr>
      </w:pPr>
      <w:r w:rsidRPr="00100FBB">
        <w:rPr>
          <w:rFonts w:ascii="ＭＳ Ｐゴシック" w:eastAsia="ＭＳ Ｐゴシック" w:hAnsi="ＭＳ Ｐゴシック" w:hint="eastAsia"/>
          <w:szCs w:val="21"/>
        </w:rPr>
        <w:t>研究代表者　中島健二</w:t>
      </w:r>
    </w:p>
    <w:p w:rsidR="00510236" w:rsidRPr="000A1A6F" w:rsidRDefault="00510236" w:rsidP="00510236">
      <w:pPr>
        <w:rPr>
          <w:rFonts w:ascii="ＭＳ Ｐゴシック" w:eastAsia="ＭＳ Ｐゴシック" w:hAnsi="ＭＳ Ｐゴシック"/>
          <w:szCs w:val="21"/>
          <w:bdr w:val="single" w:sz="4" w:space="0" w:color="auto"/>
        </w:rPr>
      </w:pPr>
    </w:p>
    <w:p w:rsidR="009E4F73" w:rsidRPr="00727F08" w:rsidRDefault="009E4F73" w:rsidP="00510236">
      <w:pPr>
        <w:ind w:firstLineChars="100" w:firstLine="210"/>
        <w:jc w:val="left"/>
        <w:rPr>
          <w:rFonts w:ascii="ＭＳ Ｐゴシック" w:eastAsia="ＭＳ Ｐゴシック" w:hAnsi="ＭＳ Ｐゴシック"/>
          <w:szCs w:val="21"/>
        </w:rPr>
      </w:pPr>
    </w:p>
    <w:p w:rsidR="00510236" w:rsidRPr="00727F08" w:rsidRDefault="00510236" w:rsidP="00510236">
      <w:pPr>
        <w:widowControl/>
        <w:jc w:val="left"/>
        <w:rPr>
          <w:rFonts w:ascii="ＭＳ Ｐゴシック" w:eastAsia="ＭＳ Ｐゴシック" w:hAnsi="ＭＳ Ｐゴシック"/>
          <w:szCs w:val="21"/>
        </w:rPr>
      </w:pPr>
      <w:r w:rsidRPr="00727F08">
        <w:rPr>
          <w:rFonts w:ascii="ＭＳ Ｐゴシック" w:eastAsia="ＭＳ Ｐゴシック" w:hAnsi="ＭＳ Ｐゴシック"/>
          <w:szCs w:val="21"/>
        </w:rPr>
        <w:br w:type="page"/>
      </w:r>
    </w:p>
    <w:p w:rsidR="000D20FA" w:rsidRPr="00100FBB" w:rsidRDefault="005A3114" w:rsidP="00100FBB">
      <w:pPr>
        <w:jc w:val="left"/>
        <w:rPr>
          <w:rFonts w:ascii="ＭＳ Ｐゴシック" w:eastAsia="ＭＳ Ｐゴシック" w:hAnsi="ＭＳ Ｐゴシック"/>
          <w:szCs w:val="21"/>
        </w:rPr>
      </w:pPr>
      <w:r w:rsidRPr="00100FBB">
        <w:rPr>
          <w:rFonts w:ascii="ＭＳ Ｐゴシック" w:eastAsia="ＭＳ Ｐゴシック" w:hAnsi="ＭＳ Ｐゴシック" w:hint="eastAsia"/>
          <w:szCs w:val="21"/>
        </w:rPr>
        <w:lastRenderedPageBreak/>
        <w:t xml:space="preserve">＜診断基準＞　</w:t>
      </w:r>
    </w:p>
    <w:p w:rsidR="00924D68" w:rsidRDefault="005A3114" w:rsidP="00924D68">
      <w:pPr>
        <w:rPr>
          <w:rFonts w:ascii="ＭＳ Ｐゴシック" w:eastAsia="ＭＳ Ｐゴシック" w:hAnsi="ＭＳ Ｐゴシック"/>
          <w:szCs w:val="21"/>
        </w:rPr>
      </w:pPr>
      <w:r w:rsidRPr="00100FBB">
        <w:rPr>
          <w:rFonts w:ascii="ＭＳ Ｐゴシック" w:eastAsia="ＭＳ Ｐゴシック" w:hAnsi="ＭＳ Ｐゴシック"/>
          <w:szCs w:val="21"/>
        </w:rPr>
        <w:t xml:space="preserve"> </w:t>
      </w:r>
      <w:r w:rsidR="00E57B53" w:rsidRPr="00AF6DDD">
        <w:rPr>
          <w:rFonts w:ascii="ＭＳ Ｐゴシック" w:eastAsia="ＭＳ Ｐゴシック" w:hAnsi="ＭＳ Ｐゴシック"/>
          <w:szCs w:val="21"/>
        </w:rPr>
        <w:t>Definite</w:t>
      </w:r>
      <w:r w:rsidR="008E3D94" w:rsidRPr="00727F08">
        <w:rPr>
          <w:rFonts w:ascii="ＭＳ Ｐゴシック" w:eastAsia="ＭＳ Ｐゴシック" w:hAnsi="ＭＳ Ｐゴシック" w:hint="eastAsia"/>
          <w:szCs w:val="21"/>
        </w:rPr>
        <w:t>、</w:t>
      </w:r>
      <w:r w:rsidR="00E57B53" w:rsidRPr="00AF6DDD">
        <w:rPr>
          <w:rFonts w:ascii="ＭＳ Ｐゴシック" w:eastAsia="ＭＳ Ｐゴシック" w:hAnsi="ＭＳ Ｐゴシック"/>
          <w:szCs w:val="21"/>
        </w:rPr>
        <w:t>P</w:t>
      </w:r>
      <w:r w:rsidR="0044233D">
        <w:rPr>
          <w:rFonts w:ascii="ＭＳ Ｐゴシック" w:eastAsia="ＭＳ Ｐゴシック" w:hAnsi="ＭＳ Ｐゴシック"/>
          <w:szCs w:val="21"/>
        </w:rPr>
        <w:t>robable</w:t>
      </w:r>
      <w:r w:rsidR="008E3D94" w:rsidRPr="00727F08">
        <w:rPr>
          <w:rFonts w:ascii="ＭＳ Ｐゴシック" w:eastAsia="ＭＳ Ｐゴシック" w:hAnsi="ＭＳ Ｐゴシック" w:hint="eastAsia"/>
          <w:szCs w:val="21"/>
        </w:rPr>
        <w:t>を対象とする。</w:t>
      </w:r>
    </w:p>
    <w:p w:rsidR="00727F08" w:rsidRPr="00100FBB" w:rsidRDefault="00727F08" w:rsidP="00924D68">
      <w:pPr>
        <w:rPr>
          <w:rFonts w:ascii="ＭＳ Ｐゴシック" w:eastAsia="ＭＳ Ｐゴシック" w:hAnsi="ＭＳ Ｐゴシック"/>
          <w:szCs w:val="21"/>
        </w:rPr>
      </w:pPr>
    </w:p>
    <w:p w:rsidR="00924D68" w:rsidRPr="00100FBB" w:rsidRDefault="005A3114" w:rsidP="00924D68">
      <w:pPr>
        <w:rPr>
          <w:rFonts w:ascii="ＭＳ Ｐゴシック" w:eastAsia="ＭＳ Ｐゴシック" w:hAnsi="ＭＳ Ｐゴシック"/>
          <w:szCs w:val="21"/>
        </w:rPr>
      </w:pPr>
      <w:r w:rsidRPr="00100FBB">
        <w:rPr>
          <w:rFonts w:ascii="ＭＳ Ｐゴシック" w:eastAsia="ＭＳ Ｐゴシック" w:hAnsi="ＭＳ Ｐゴシック" w:hint="eastAsia"/>
          <w:szCs w:val="21"/>
        </w:rPr>
        <w:t>①以下の臨床症状（のうち２項目）を満たす</w:t>
      </w:r>
      <w:r w:rsidR="00552BB1">
        <w:rPr>
          <w:rFonts w:ascii="ＭＳ Ｐゴシック" w:eastAsia="ＭＳ Ｐゴシック" w:hAnsi="ＭＳ Ｐゴシック" w:hint="eastAsia"/>
          <w:szCs w:val="21"/>
        </w:rPr>
        <w:t>。</w:t>
      </w:r>
    </w:p>
    <w:p w:rsidR="00924D68" w:rsidRPr="00100FBB" w:rsidRDefault="005A3114" w:rsidP="00924D68">
      <w:pPr>
        <w:rPr>
          <w:rFonts w:ascii="ＭＳ Ｐゴシック" w:eastAsia="ＭＳ Ｐゴシック" w:hAnsi="ＭＳ Ｐゴシック"/>
          <w:szCs w:val="21"/>
        </w:rPr>
      </w:pPr>
      <w:r w:rsidRPr="00100FBB">
        <w:rPr>
          <w:rFonts w:ascii="ＭＳ Ｐゴシック" w:eastAsia="ＭＳ Ｐゴシック" w:hAnsi="ＭＳ Ｐゴシック" w:hint="eastAsia"/>
          <w:szCs w:val="21"/>
        </w:rPr>
        <w:t xml:space="preserve">　（ア）筋力低下・筋萎縮　</w:t>
      </w:r>
    </w:p>
    <w:p w:rsidR="00924D68" w:rsidRPr="00100FBB" w:rsidRDefault="005A3114" w:rsidP="00924D68">
      <w:pPr>
        <w:ind w:left="630"/>
        <w:rPr>
          <w:rFonts w:ascii="ＭＳ Ｐゴシック" w:eastAsia="ＭＳ Ｐゴシック" w:hAnsi="ＭＳ Ｐゴシック"/>
          <w:szCs w:val="21"/>
        </w:rPr>
      </w:pPr>
      <w:r w:rsidRPr="00100FBB">
        <w:rPr>
          <w:rFonts w:ascii="ＭＳ Ｐゴシック" w:eastAsia="ＭＳ Ｐゴシック" w:hAnsi="ＭＳ Ｐゴシック" w:hint="eastAsia"/>
          <w:szCs w:val="21"/>
        </w:rPr>
        <w:t>下肢優位の四肢遠位部の障害（凹足、扁平足、逆シャンペンボトル様の筋萎縮、手内筋萎縮、足趾骨間筋萎縮など）が典型的だが、まれに四肢近位部が優位に障害される場合もある。症状は</w:t>
      </w:r>
      <w:r w:rsidR="00DC0CFE">
        <w:rPr>
          <w:rFonts w:ascii="ＭＳ Ｐゴシック" w:eastAsia="ＭＳ Ｐゴシック" w:hAnsi="ＭＳ Ｐゴシック" w:hint="eastAsia"/>
          <w:szCs w:val="21"/>
        </w:rPr>
        <w:t>、</w:t>
      </w:r>
      <w:r w:rsidRPr="00100FBB">
        <w:rPr>
          <w:rFonts w:ascii="ＭＳ Ｐゴシック" w:eastAsia="ＭＳ Ｐゴシック" w:hAnsi="ＭＳ Ｐゴシック" w:hint="eastAsia"/>
          <w:szCs w:val="21"/>
        </w:rPr>
        <w:t>基本的に左右対称性である。</w:t>
      </w:r>
    </w:p>
    <w:p w:rsidR="00924D68" w:rsidRPr="00100FBB" w:rsidRDefault="005A3114">
      <w:pPr>
        <w:rPr>
          <w:rFonts w:ascii="ＭＳ Ｐゴシック" w:eastAsia="ＭＳ Ｐゴシック" w:hAnsi="ＭＳ Ｐゴシック"/>
          <w:szCs w:val="21"/>
        </w:rPr>
      </w:pPr>
      <w:r w:rsidRPr="00100FBB">
        <w:rPr>
          <w:rFonts w:ascii="ＭＳ Ｐゴシック" w:eastAsia="ＭＳ Ｐゴシック" w:hAnsi="ＭＳ Ｐゴシック" w:hint="eastAsia"/>
          <w:szCs w:val="21"/>
        </w:rPr>
        <w:t xml:space="preserve">　（イ）感覚障害</w:t>
      </w:r>
    </w:p>
    <w:p w:rsidR="00924D68" w:rsidRPr="00100FBB" w:rsidRDefault="005A3114" w:rsidP="00924D68">
      <w:pPr>
        <w:ind w:firstLine="630"/>
        <w:rPr>
          <w:rFonts w:ascii="ＭＳ Ｐゴシック" w:eastAsia="ＭＳ Ｐゴシック" w:hAnsi="ＭＳ Ｐゴシック"/>
          <w:szCs w:val="21"/>
        </w:rPr>
      </w:pPr>
      <w:r w:rsidRPr="00100FBB">
        <w:rPr>
          <w:rFonts w:ascii="ＭＳ Ｐゴシック" w:eastAsia="ＭＳ Ｐゴシック" w:hAnsi="ＭＳ Ｐゴシック" w:hint="eastAsia"/>
          <w:szCs w:val="21"/>
        </w:rPr>
        <w:t>下肢優位の手袋・靴下型の障害が典型的であるが、感覚障害が目立たない場合もある。</w:t>
      </w:r>
    </w:p>
    <w:p w:rsidR="00924D68" w:rsidRPr="00100FBB" w:rsidRDefault="005A3114" w:rsidP="00924D68">
      <w:pPr>
        <w:ind w:firstLine="630"/>
        <w:rPr>
          <w:rFonts w:ascii="ＭＳ Ｐゴシック" w:eastAsia="ＭＳ Ｐゴシック" w:hAnsi="ＭＳ Ｐゴシック"/>
          <w:szCs w:val="21"/>
        </w:rPr>
      </w:pPr>
      <w:r w:rsidRPr="00100FBB">
        <w:rPr>
          <w:rFonts w:ascii="ＭＳ Ｐゴシック" w:eastAsia="ＭＳ Ｐゴシック" w:hAnsi="ＭＳ Ｐゴシック" w:hint="eastAsia"/>
          <w:szCs w:val="21"/>
        </w:rPr>
        <w:t>症状は基本的に左右対称性である。</w:t>
      </w:r>
    </w:p>
    <w:p w:rsidR="00A138A4" w:rsidRPr="00100FBB" w:rsidRDefault="00A138A4" w:rsidP="006134E9">
      <w:pPr>
        <w:ind w:left="420" w:hanging="420"/>
        <w:rPr>
          <w:rFonts w:ascii="ＭＳ Ｐゴシック" w:eastAsia="ＭＳ Ｐゴシック" w:hAnsi="ＭＳ Ｐゴシック"/>
          <w:szCs w:val="21"/>
        </w:rPr>
      </w:pPr>
      <w:r w:rsidRPr="00100FBB">
        <w:rPr>
          <w:rFonts w:ascii="ＭＳ Ｐゴシック" w:eastAsia="ＭＳ Ｐゴシック" w:hAnsi="ＭＳ Ｐゴシック" w:hint="eastAsia"/>
          <w:szCs w:val="21"/>
        </w:rPr>
        <w:t xml:space="preserve">　</w:t>
      </w:r>
      <w:r w:rsidR="005A3114" w:rsidRPr="00100FBB">
        <w:rPr>
          <w:rFonts w:ascii="ＭＳ Ｐゴシック" w:eastAsia="ＭＳ Ｐゴシック" w:hAnsi="ＭＳ Ｐゴシック" w:hint="eastAsia"/>
          <w:szCs w:val="21"/>
        </w:rPr>
        <w:t>（ウ）家族歴がある</w:t>
      </w:r>
      <w:r w:rsidR="00552BB1">
        <w:rPr>
          <w:rFonts w:ascii="ＭＳ Ｐゴシック" w:eastAsia="ＭＳ Ｐゴシック" w:hAnsi="ＭＳ Ｐゴシック" w:hint="eastAsia"/>
          <w:szCs w:val="21"/>
        </w:rPr>
        <w:t>。</w:t>
      </w:r>
    </w:p>
    <w:p w:rsidR="00924D68" w:rsidRPr="00100FBB" w:rsidRDefault="00A138A4" w:rsidP="006134E9">
      <w:pPr>
        <w:ind w:left="510" w:hanging="510"/>
        <w:rPr>
          <w:rFonts w:ascii="ＭＳ Ｐゴシック" w:eastAsia="ＭＳ Ｐゴシック" w:hAnsi="ＭＳ Ｐゴシック"/>
          <w:szCs w:val="21"/>
        </w:rPr>
      </w:pPr>
      <w:r w:rsidRPr="00100FBB">
        <w:rPr>
          <w:rFonts w:ascii="ＭＳ Ｐゴシック" w:eastAsia="ＭＳ Ｐゴシック" w:hAnsi="ＭＳ Ｐゴシック" w:hint="eastAsia"/>
          <w:szCs w:val="21"/>
        </w:rPr>
        <w:t xml:space="preserve">　</w:t>
      </w:r>
      <w:r w:rsidR="005A3114" w:rsidRPr="00100FBB">
        <w:rPr>
          <w:rFonts w:ascii="ＭＳ Ｐゴシック" w:eastAsia="ＭＳ Ｐゴシック" w:hAnsi="ＭＳ Ｐゴシック" w:hint="eastAsia"/>
          <w:szCs w:val="21"/>
        </w:rPr>
        <w:t>（エ）他の疾病に</w:t>
      </w:r>
      <w:r w:rsidR="005A3114" w:rsidRPr="00100FBB">
        <w:rPr>
          <w:rFonts w:ascii="ＭＳ Ｐゴシック" w:eastAsia="ＭＳ Ｐゴシック" w:hAnsi="ＭＳ Ｐゴシック" w:hint="eastAsia"/>
          <w:szCs w:val="21"/>
          <w:u w:val="single"/>
        </w:rPr>
        <w:t>よらない</w:t>
      </w:r>
      <w:r w:rsidR="005A3114" w:rsidRPr="00100FBB">
        <w:rPr>
          <w:rFonts w:ascii="ＭＳ Ｐゴシック" w:eastAsia="ＭＳ Ｐゴシック" w:hAnsi="ＭＳ Ｐゴシック" w:hint="eastAsia"/>
          <w:szCs w:val="21"/>
        </w:rPr>
        <w:t>自律神経障害、声帯麻痺、視力障害、錐体路障害、錐体外路障害などの合併を認める場合もある</w:t>
      </w:r>
      <w:r w:rsidR="00552BB1">
        <w:rPr>
          <w:rFonts w:ascii="ＭＳ Ｐゴシック" w:eastAsia="ＭＳ Ｐゴシック" w:hAnsi="ＭＳ Ｐゴシック" w:hint="eastAsia"/>
          <w:szCs w:val="21"/>
        </w:rPr>
        <w:t>。</w:t>
      </w:r>
    </w:p>
    <w:p w:rsidR="00924D68" w:rsidRPr="00100FBB" w:rsidRDefault="00924D68" w:rsidP="00924D68">
      <w:pPr>
        <w:ind w:left="840" w:hanging="630"/>
        <w:rPr>
          <w:rFonts w:ascii="ＭＳ Ｐゴシック" w:eastAsia="ＭＳ Ｐゴシック" w:hAnsi="ＭＳ Ｐゴシック"/>
          <w:szCs w:val="21"/>
        </w:rPr>
      </w:pPr>
    </w:p>
    <w:p w:rsidR="00924D68" w:rsidRPr="00100FBB" w:rsidRDefault="005A3114" w:rsidP="00924D68">
      <w:pPr>
        <w:rPr>
          <w:rFonts w:ascii="ＭＳ Ｐゴシック" w:eastAsia="ＭＳ Ｐゴシック" w:hAnsi="ＭＳ Ｐゴシック"/>
          <w:szCs w:val="21"/>
        </w:rPr>
      </w:pPr>
      <w:r w:rsidRPr="00100FBB">
        <w:rPr>
          <w:rFonts w:ascii="ＭＳ Ｐゴシック" w:eastAsia="ＭＳ Ｐゴシック" w:hAnsi="ＭＳ Ｐゴシック" w:hint="eastAsia"/>
          <w:szCs w:val="21"/>
        </w:rPr>
        <w:t>②神経伝導検査の異常（のうち２項目）を満たす</w:t>
      </w:r>
      <w:r w:rsidR="00552BB1">
        <w:rPr>
          <w:rFonts w:ascii="ＭＳ Ｐゴシック" w:eastAsia="ＭＳ Ｐゴシック" w:hAnsi="ＭＳ Ｐゴシック" w:hint="eastAsia"/>
          <w:szCs w:val="21"/>
        </w:rPr>
        <w:t>。</w:t>
      </w:r>
    </w:p>
    <w:p w:rsidR="00924D68" w:rsidRPr="00100FBB" w:rsidRDefault="005A3114" w:rsidP="00924D68">
      <w:pPr>
        <w:rPr>
          <w:rFonts w:ascii="ＭＳ Ｐゴシック" w:eastAsia="ＭＳ Ｐゴシック" w:hAnsi="ＭＳ Ｐゴシック"/>
          <w:szCs w:val="21"/>
        </w:rPr>
      </w:pPr>
      <w:r w:rsidRPr="00100FBB">
        <w:rPr>
          <w:rFonts w:ascii="ＭＳ Ｐゴシック" w:eastAsia="ＭＳ Ｐゴシック" w:hAnsi="ＭＳ Ｐゴシック" w:hint="eastAsia"/>
          <w:szCs w:val="21"/>
        </w:rPr>
        <w:t xml:space="preserve">　（ア）正中神経の運動神経伝導速度が</w:t>
      </w:r>
      <w:r w:rsidRPr="00100FBB">
        <w:rPr>
          <w:rFonts w:ascii="ＭＳ Ｐゴシック" w:eastAsia="ＭＳ Ｐゴシック" w:hAnsi="ＭＳ Ｐゴシック"/>
          <w:szCs w:val="21"/>
        </w:rPr>
        <w:t>38m/</w:t>
      </w:r>
      <w:r w:rsidR="00176470">
        <w:rPr>
          <w:rFonts w:ascii="ＭＳ Ｐゴシック" w:eastAsia="ＭＳ Ｐゴシック" w:hAnsi="ＭＳ Ｐゴシック" w:hint="eastAsia"/>
          <w:szCs w:val="21"/>
        </w:rPr>
        <w:t>s</w:t>
      </w:r>
      <w:r w:rsidRPr="00100FBB">
        <w:rPr>
          <w:rFonts w:ascii="ＭＳ Ｐゴシック" w:eastAsia="ＭＳ Ｐゴシック" w:hAnsi="ＭＳ Ｐゴシック" w:hint="eastAsia"/>
          <w:szCs w:val="21"/>
        </w:rPr>
        <w:t>以下</w:t>
      </w:r>
    </w:p>
    <w:p w:rsidR="00924D68" w:rsidRPr="00100FBB" w:rsidRDefault="005A3114" w:rsidP="00924D68">
      <w:pPr>
        <w:rPr>
          <w:rFonts w:ascii="ＭＳ Ｐゴシック" w:eastAsia="ＭＳ Ｐゴシック" w:hAnsi="ＭＳ Ｐゴシック"/>
          <w:szCs w:val="21"/>
        </w:rPr>
      </w:pPr>
      <w:r w:rsidRPr="00100FBB">
        <w:rPr>
          <w:rFonts w:ascii="ＭＳ Ｐゴシック" w:eastAsia="ＭＳ Ｐゴシック" w:hAnsi="ＭＳ Ｐゴシック" w:hint="eastAsia"/>
          <w:szCs w:val="21"/>
        </w:rPr>
        <w:t xml:space="preserve">　（イ）正中神経の運動神経複合活動電位の明</w:t>
      </w:r>
      <w:r w:rsidR="00176470">
        <w:rPr>
          <w:rFonts w:ascii="ＭＳ Ｐゴシック" w:eastAsia="ＭＳ Ｐゴシック" w:hAnsi="ＭＳ Ｐゴシック" w:hint="eastAsia"/>
          <w:szCs w:val="21"/>
        </w:rPr>
        <w:t>ら</w:t>
      </w:r>
      <w:r w:rsidRPr="00100FBB">
        <w:rPr>
          <w:rFonts w:ascii="ＭＳ Ｐゴシック" w:eastAsia="ＭＳ Ｐゴシック" w:hAnsi="ＭＳ Ｐゴシック" w:hint="eastAsia"/>
          <w:szCs w:val="21"/>
        </w:rPr>
        <w:t>かな低下</w:t>
      </w:r>
    </w:p>
    <w:p w:rsidR="00924D68" w:rsidRPr="00100FBB" w:rsidRDefault="005A3114" w:rsidP="00924D68">
      <w:pPr>
        <w:rPr>
          <w:rFonts w:ascii="ＭＳ Ｐゴシック" w:eastAsia="ＭＳ Ｐゴシック" w:hAnsi="ＭＳ Ｐゴシック"/>
          <w:szCs w:val="21"/>
        </w:rPr>
      </w:pPr>
      <w:r w:rsidRPr="00100FBB">
        <w:rPr>
          <w:rFonts w:ascii="ＭＳ Ｐゴシック" w:eastAsia="ＭＳ Ｐゴシック" w:hAnsi="ＭＳ Ｐゴシック" w:hint="eastAsia"/>
          <w:szCs w:val="21"/>
        </w:rPr>
        <w:t xml:space="preserve">　（ウ）他の末梢神経の神経伝導検査で軸索障害または脱髄性障害を認める</w:t>
      </w:r>
      <w:r w:rsidR="00302A31">
        <w:rPr>
          <w:rFonts w:ascii="ＭＳ Ｐゴシック" w:eastAsia="ＭＳ Ｐゴシック" w:hAnsi="ＭＳ Ｐゴシック" w:hint="eastAsia"/>
          <w:szCs w:val="21"/>
        </w:rPr>
        <w:t>。</w:t>
      </w:r>
    </w:p>
    <w:p w:rsidR="00924D68" w:rsidRPr="00100FBB" w:rsidRDefault="005A3114" w:rsidP="00924D68">
      <w:pPr>
        <w:rPr>
          <w:rFonts w:ascii="ＭＳ Ｐゴシック" w:eastAsia="ＭＳ Ｐゴシック" w:hAnsi="ＭＳ Ｐゴシック"/>
          <w:szCs w:val="21"/>
        </w:rPr>
      </w:pPr>
      <w:r w:rsidRPr="00100FBB">
        <w:rPr>
          <w:rFonts w:ascii="ＭＳ Ｐゴシック" w:eastAsia="ＭＳ Ｐゴシック" w:hAnsi="ＭＳ Ｐゴシック" w:hint="eastAsia"/>
          <w:szCs w:val="21"/>
        </w:rPr>
        <w:t xml:space="preserve">　　　　なお、脱髄が高度な場合、全被検神経で活動電位が導出できない場合もある。</w:t>
      </w:r>
    </w:p>
    <w:p w:rsidR="00924D68" w:rsidRPr="00100FBB" w:rsidRDefault="00924D68" w:rsidP="00924D68">
      <w:pPr>
        <w:rPr>
          <w:rFonts w:ascii="ＭＳ Ｐゴシック" w:eastAsia="ＭＳ Ｐゴシック" w:hAnsi="ＭＳ Ｐゴシック"/>
          <w:szCs w:val="21"/>
        </w:rPr>
      </w:pPr>
    </w:p>
    <w:p w:rsidR="00924D68" w:rsidRPr="00100FBB" w:rsidRDefault="005A3114" w:rsidP="00924D68">
      <w:pPr>
        <w:rPr>
          <w:rFonts w:ascii="ＭＳ Ｐゴシック" w:eastAsia="ＭＳ Ｐゴシック" w:hAnsi="ＭＳ Ｐゴシック"/>
          <w:szCs w:val="21"/>
        </w:rPr>
      </w:pPr>
      <w:r w:rsidRPr="00100FBB">
        <w:rPr>
          <w:rFonts w:ascii="ＭＳ Ｐゴシック" w:eastAsia="ＭＳ Ｐゴシック" w:hAnsi="ＭＳ Ｐゴシック" w:hint="eastAsia"/>
          <w:szCs w:val="21"/>
        </w:rPr>
        <w:t>③シャルコー・マリー・トゥース病に特有の遺伝子異常がある。</w:t>
      </w:r>
    </w:p>
    <w:p w:rsidR="00924D68" w:rsidRPr="00100FBB" w:rsidRDefault="005A3114" w:rsidP="00924D68">
      <w:pPr>
        <w:rPr>
          <w:rFonts w:ascii="ＭＳ Ｐゴシック" w:eastAsia="ＭＳ Ｐゴシック" w:hAnsi="ＭＳ Ｐゴシック"/>
          <w:szCs w:val="21"/>
        </w:rPr>
      </w:pPr>
      <w:r w:rsidRPr="00100FBB">
        <w:rPr>
          <w:rFonts w:ascii="ＭＳ Ｐゴシック" w:eastAsia="ＭＳ Ｐゴシック" w:hAnsi="ＭＳ Ｐゴシック" w:hint="eastAsia"/>
          <w:szCs w:val="21"/>
        </w:rPr>
        <w:t xml:space="preserve">　（参考：現在判明している主な遺伝子異常は下記の異常）</w:t>
      </w:r>
    </w:p>
    <w:p w:rsidR="00924D68" w:rsidRPr="00100FBB" w:rsidRDefault="005A3114" w:rsidP="00924D68">
      <w:pPr>
        <w:rPr>
          <w:rFonts w:ascii="ＭＳ Ｐゴシック" w:eastAsia="ＭＳ Ｐゴシック" w:hAnsi="ＭＳ Ｐゴシック"/>
          <w:szCs w:val="21"/>
        </w:rPr>
      </w:pPr>
      <w:r w:rsidRPr="006134E9">
        <w:rPr>
          <w:rFonts w:ascii="ＭＳ Ｐゴシック" w:eastAsia="ＭＳ Ｐゴシック" w:hAnsi="ＭＳ Ｐゴシック"/>
          <w:i/>
          <w:szCs w:val="21"/>
        </w:rPr>
        <w:t>peripheral myelin protein 22</w:t>
      </w:r>
      <w:r w:rsidR="00FF25EC" w:rsidRPr="00FF25EC">
        <w:rPr>
          <w:rFonts w:ascii="ＭＳ Ｐゴシック" w:eastAsia="ＭＳ Ｐゴシック" w:hAnsi="ＭＳ Ｐゴシック"/>
          <w:szCs w:val="21"/>
        </w:rPr>
        <w:t>（</w:t>
      </w:r>
      <w:r w:rsidRPr="006134E9">
        <w:rPr>
          <w:rFonts w:ascii="ＭＳ Ｐゴシック" w:eastAsia="ＭＳ Ｐゴシック" w:hAnsi="ＭＳ Ｐゴシック"/>
          <w:i/>
          <w:szCs w:val="21"/>
        </w:rPr>
        <w:t>PMP22</w:t>
      </w:r>
      <w:r w:rsidR="00FF25EC" w:rsidRPr="00FF25EC">
        <w:rPr>
          <w:rFonts w:ascii="ＭＳ Ｐゴシック" w:eastAsia="ＭＳ Ｐゴシック" w:hAnsi="ＭＳ Ｐゴシック"/>
          <w:szCs w:val="21"/>
        </w:rPr>
        <w:t>）、</w:t>
      </w:r>
      <w:r w:rsidRPr="006134E9">
        <w:rPr>
          <w:rFonts w:ascii="ＭＳ Ｐゴシック" w:eastAsia="ＭＳ Ｐゴシック" w:hAnsi="ＭＳ Ｐゴシック"/>
          <w:i/>
          <w:szCs w:val="21"/>
        </w:rPr>
        <w:t>myelin protein zero</w:t>
      </w:r>
      <w:r w:rsidR="00FF25EC" w:rsidRPr="00FF25EC">
        <w:rPr>
          <w:rFonts w:ascii="ＭＳ Ｐゴシック" w:eastAsia="ＭＳ Ｐゴシック" w:hAnsi="ＭＳ Ｐゴシック"/>
          <w:szCs w:val="21"/>
        </w:rPr>
        <w:t>（</w:t>
      </w:r>
      <w:r w:rsidRPr="006134E9">
        <w:rPr>
          <w:rFonts w:ascii="ＭＳ Ｐゴシック" w:eastAsia="ＭＳ Ｐゴシック" w:hAnsi="ＭＳ Ｐゴシック"/>
          <w:i/>
          <w:szCs w:val="21"/>
        </w:rPr>
        <w:t>MPZ</w:t>
      </w:r>
      <w:r w:rsidR="00FF25EC" w:rsidRPr="00FF25EC">
        <w:rPr>
          <w:rFonts w:ascii="ＭＳ Ｐゴシック" w:eastAsia="ＭＳ Ｐゴシック" w:hAnsi="ＭＳ Ｐゴシック"/>
          <w:szCs w:val="21"/>
        </w:rPr>
        <w:t>）、</w:t>
      </w:r>
      <w:r w:rsidRPr="006134E9">
        <w:rPr>
          <w:rFonts w:ascii="ＭＳ Ｐゴシック" w:eastAsia="ＭＳ Ｐゴシック" w:hAnsi="ＭＳ Ｐゴシック"/>
          <w:i/>
          <w:szCs w:val="21"/>
        </w:rPr>
        <w:t>gap junction protein beta 1</w:t>
      </w:r>
      <w:r w:rsidR="00FF25EC" w:rsidRPr="00FF25EC">
        <w:rPr>
          <w:rFonts w:ascii="ＭＳ Ｐゴシック" w:eastAsia="ＭＳ Ｐゴシック" w:hAnsi="ＭＳ Ｐゴシック"/>
          <w:szCs w:val="21"/>
        </w:rPr>
        <w:t>（</w:t>
      </w:r>
      <w:r w:rsidRPr="006134E9">
        <w:rPr>
          <w:rFonts w:ascii="ＭＳ Ｐゴシック" w:eastAsia="ＭＳ Ｐゴシック" w:hAnsi="ＭＳ Ｐゴシック"/>
          <w:i/>
          <w:szCs w:val="21"/>
        </w:rPr>
        <w:t>GJB1</w:t>
      </w:r>
      <w:r w:rsidR="00FF25EC" w:rsidRPr="00FF25EC">
        <w:rPr>
          <w:rFonts w:ascii="ＭＳ Ｐゴシック" w:eastAsia="ＭＳ Ｐゴシック" w:hAnsi="ＭＳ Ｐゴシック"/>
          <w:szCs w:val="21"/>
        </w:rPr>
        <w:t>）、</w:t>
      </w:r>
      <w:r w:rsidRPr="006134E9">
        <w:rPr>
          <w:rFonts w:ascii="ＭＳ Ｐゴシック" w:eastAsia="ＭＳ Ｐゴシック" w:hAnsi="ＭＳ Ｐゴシック"/>
          <w:i/>
          <w:szCs w:val="21"/>
        </w:rPr>
        <w:t>early growth response 2</w:t>
      </w:r>
      <w:r w:rsidR="00FF25EC" w:rsidRPr="00FF25EC">
        <w:rPr>
          <w:rFonts w:ascii="ＭＳ Ｐゴシック" w:eastAsia="ＭＳ Ｐゴシック" w:hAnsi="ＭＳ Ｐゴシック"/>
          <w:szCs w:val="21"/>
        </w:rPr>
        <w:t>（</w:t>
      </w:r>
      <w:r w:rsidRPr="006134E9">
        <w:rPr>
          <w:rFonts w:ascii="ＭＳ Ｐゴシック" w:eastAsia="ＭＳ Ｐゴシック" w:hAnsi="ＭＳ Ｐゴシック"/>
          <w:i/>
          <w:szCs w:val="21"/>
        </w:rPr>
        <w:t>EGR2</w:t>
      </w:r>
      <w:r w:rsidR="00FF25EC" w:rsidRPr="00FF25EC">
        <w:rPr>
          <w:rFonts w:ascii="ＭＳ Ｐゴシック" w:eastAsia="ＭＳ Ｐゴシック" w:hAnsi="ＭＳ Ｐゴシック"/>
          <w:szCs w:val="21"/>
        </w:rPr>
        <w:t>）、</w:t>
      </w:r>
      <w:r w:rsidRPr="006134E9">
        <w:rPr>
          <w:rFonts w:ascii="ＭＳ Ｐゴシック" w:eastAsia="ＭＳ Ｐゴシック" w:hAnsi="ＭＳ Ｐゴシック"/>
          <w:i/>
          <w:szCs w:val="21"/>
        </w:rPr>
        <w:t>ARHGEF10</w:t>
      </w:r>
      <w:r w:rsidR="00FF25EC" w:rsidRPr="00FF25EC">
        <w:rPr>
          <w:rFonts w:ascii="ＭＳ Ｐゴシック" w:eastAsia="ＭＳ Ｐゴシック" w:hAnsi="ＭＳ Ｐゴシック"/>
          <w:szCs w:val="21"/>
        </w:rPr>
        <w:t>、</w:t>
      </w:r>
      <w:r w:rsidRPr="006134E9">
        <w:rPr>
          <w:rFonts w:ascii="ＭＳ Ｐゴシック" w:eastAsia="ＭＳ Ｐゴシック" w:hAnsi="ＭＳ Ｐゴシック"/>
          <w:i/>
          <w:szCs w:val="21"/>
        </w:rPr>
        <w:t>periaxin</w:t>
      </w:r>
      <w:r w:rsidR="00FF25EC" w:rsidRPr="00FF25EC">
        <w:rPr>
          <w:rFonts w:ascii="ＭＳ Ｐゴシック" w:eastAsia="ＭＳ Ｐゴシック" w:hAnsi="ＭＳ Ｐゴシック"/>
          <w:szCs w:val="21"/>
        </w:rPr>
        <w:t>（</w:t>
      </w:r>
      <w:r w:rsidRPr="006134E9">
        <w:rPr>
          <w:rFonts w:ascii="ＭＳ Ｐゴシック" w:eastAsia="ＭＳ Ｐゴシック" w:hAnsi="ＭＳ Ｐゴシック"/>
          <w:i/>
          <w:szCs w:val="21"/>
        </w:rPr>
        <w:t>PRX</w:t>
      </w:r>
      <w:r w:rsidR="00FF25EC" w:rsidRPr="00FF25EC">
        <w:rPr>
          <w:rFonts w:ascii="ＭＳ Ｐゴシック" w:eastAsia="ＭＳ Ｐゴシック" w:hAnsi="ＭＳ Ｐゴシック"/>
          <w:szCs w:val="21"/>
        </w:rPr>
        <w:t>）、</w:t>
      </w:r>
      <w:r w:rsidRPr="006134E9">
        <w:rPr>
          <w:rFonts w:ascii="ＭＳ Ｐゴシック" w:eastAsia="ＭＳ Ｐゴシック" w:hAnsi="ＭＳ Ｐゴシック"/>
          <w:i/>
          <w:szCs w:val="21"/>
        </w:rPr>
        <w:t>lipopolysaccharide-induced TNF-α factor</w:t>
      </w:r>
      <w:r w:rsidR="00FF25EC" w:rsidRPr="00FF25EC">
        <w:rPr>
          <w:rFonts w:ascii="ＭＳ Ｐゴシック" w:eastAsia="ＭＳ Ｐゴシック" w:hAnsi="ＭＳ Ｐゴシック"/>
          <w:szCs w:val="21"/>
        </w:rPr>
        <w:t>（</w:t>
      </w:r>
      <w:r w:rsidRPr="006134E9">
        <w:rPr>
          <w:rFonts w:ascii="ＭＳ Ｐゴシック" w:eastAsia="ＭＳ Ｐゴシック" w:hAnsi="ＭＳ Ｐゴシック"/>
          <w:i/>
          <w:szCs w:val="21"/>
        </w:rPr>
        <w:t>LITAF</w:t>
      </w:r>
      <w:r w:rsidR="00FF25EC" w:rsidRPr="00FF25EC">
        <w:rPr>
          <w:rFonts w:ascii="ＭＳ Ｐゴシック" w:eastAsia="ＭＳ Ｐゴシック" w:hAnsi="ＭＳ Ｐゴシック"/>
          <w:szCs w:val="21"/>
        </w:rPr>
        <w:t>）、</w:t>
      </w:r>
      <w:r w:rsidRPr="006134E9">
        <w:rPr>
          <w:rFonts w:ascii="ＭＳ Ｐゴシック" w:eastAsia="ＭＳ Ｐゴシック" w:hAnsi="ＭＳ Ｐゴシック"/>
          <w:i/>
          <w:szCs w:val="21"/>
        </w:rPr>
        <w:t>neurofilament light chain polypeptide</w:t>
      </w:r>
      <w:r w:rsidR="00FF25EC" w:rsidRPr="00FF25EC">
        <w:rPr>
          <w:rFonts w:ascii="ＭＳ Ｐゴシック" w:eastAsia="ＭＳ Ｐゴシック" w:hAnsi="ＭＳ Ｐゴシック"/>
          <w:szCs w:val="21"/>
        </w:rPr>
        <w:t>（</w:t>
      </w:r>
      <w:r w:rsidRPr="006134E9">
        <w:rPr>
          <w:rFonts w:ascii="ＭＳ Ｐゴシック" w:eastAsia="ＭＳ Ｐゴシック" w:hAnsi="ＭＳ Ｐゴシック"/>
          <w:i/>
          <w:szCs w:val="21"/>
        </w:rPr>
        <w:t>NEFL</w:t>
      </w:r>
      <w:r w:rsidR="00FF25EC" w:rsidRPr="00FF25EC">
        <w:rPr>
          <w:rFonts w:ascii="ＭＳ Ｐゴシック" w:eastAsia="ＭＳ Ｐゴシック" w:hAnsi="ＭＳ Ｐゴシック"/>
          <w:szCs w:val="21"/>
        </w:rPr>
        <w:t>）、</w:t>
      </w:r>
      <w:r w:rsidRPr="006134E9">
        <w:rPr>
          <w:rFonts w:ascii="ＭＳ Ｐゴシック" w:eastAsia="ＭＳ Ｐゴシック" w:hAnsi="ＭＳ Ｐゴシック"/>
          <w:i/>
          <w:szCs w:val="21"/>
        </w:rPr>
        <w:t>ganglioside-induced differentiation-associated protein 1</w:t>
      </w:r>
      <w:r w:rsidR="00FF25EC" w:rsidRPr="00FF25EC">
        <w:rPr>
          <w:rFonts w:ascii="ＭＳ Ｐゴシック" w:eastAsia="ＭＳ Ｐゴシック" w:hAnsi="ＭＳ Ｐゴシック"/>
          <w:szCs w:val="21"/>
        </w:rPr>
        <w:t>（</w:t>
      </w:r>
      <w:r w:rsidRPr="006134E9">
        <w:rPr>
          <w:rFonts w:ascii="ＭＳ Ｐゴシック" w:eastAsia="ＭＳ Ｐゴシック" w:hAnsi="ＭＳ Ｐゴシック"/>
          <w:i/>
          <w:szCs w:val="21"/>
        </w:rPr>
        <w:t>GDAP1</w:t>
      </w:r>
      <w:r w:rsidR="00FF25EC" w:rsidRPr="00FF25EC">
        <w:rPr>
          <w:rFonts w:ascii="ＭＳ Ｐゴシック" w:eastAsia="ＭＳ Ｐゴシック" w:hAnsi="ＭＳ Ｐゴシック"/>
          <w:szCs w:val="21"/>
        </w:rPr>
        <w:t>）、</w:t>
      </w:r>
      <w:r w:rsidRPr="006134E9">
        <w:rPr>
          <w:rFonts w:ascii="ＭＳ Ｐゴシック" w:eastAsia="ＭＳ Ｐゴシック" w:hAnsi="ＭＳ Ｐゴシック"/>
          <w:i/>
          <w:szCs w:val="21"/>
        </w:rPr>
        <w:t>myotubularin-related protein 2</w:t>
      </w:r>
      <w:r w:rsidR="00FF25EC" w:rsidRPr="00FF25EC">
        <w:rPr>
          <w:rFonts w:ascii="ＭＳ Ｐゴシック" w:eastAsia="ＭＳ Ｐゴシック" w:hAnsi="ＭＳ Ｐゴシック"/>
          <w:szCs w:val="21"/>
        </w:rPr>
        <w:t>（</w:t>
      </w:r>
      <w:r w:rsidRPr="006134E9">
        <w:rPr>
          <w:rFonts w:ascii="ＭＳ Ｐゴシック" w:eastAsia="ＭＳ Ｐゴシック" w:hAnsi="ＭＳ Ｐゴシック"/>
          <w:i/>
          <w:szCs w:val="21"/>
        </w:rPr>
        <w:t>MTMR2</w:t>
      </w:r>
      <w:r w:rsidR="00FF25EC" w:rsidRPr="00FF25EC">
        <w:rPr>
          <w:rFonts w:ascii="ＭＳ Ｐゴシック" w:eastAsia="ＭＳ Ｐゴシック" w:hAnsi="ＭＳ Ｐゴシック"/>
          <w:szCs w:val="21"/>
        </w:rPr>
        <w:t>）、</w:t>
      </w:r>
      <w:r w:rsidRPr="006134E9">
        <w:rPr>
          <w:rFonts w:ascii="ＭＳ Ｐゴシック" w:eastAsia="ＭＳ Ｐゴシック" w:hAnsi="ＭＳ Ｐゴシック"/>
          <w:i/>
          <w:szCs w:val="21"/>
        </w:rPr>
        <w:t>SH3 domain and tetratricopeptide repeats 2</w:t>
      </w:r>
      <w:r w:rsidR="00FF25EC" w:rsidRPr="00FF25EC">
        <w:rPr>
          <w:rFonts w:ascii="ＭＳ Ｐゴシック" w:eastAsia="ＭＳ Ｐゴシック" w:hAnsi="ＭＳ Ｐゴシック"/>
          <w:szCs w:val="21"/>
        </w:rPr>
        <w:t>（</w:t>
      </w:r>
      <w:r w:rsidRPr="006134E9">
        <w:rPr>
          <w:rFonts w:ascii="ＭＳ Ｐゴシック" w:eastAsia="ＭＳ Ｐゴシック" w:hAnsi="ＭＳ Ｐゴシック"/>
          <w:i/>
          <w:szCs w:val="21"/>
        </w:rPr>
        <w:t>SH3TC2</w:t>
      </w:r>
      <w:r w:rsidR="00FF25EC" w:rsidRPr="00FF25EC">
        <w:rPr>
          <w:rFonts w:ascii="ＭＳ Ｐゴシック" w:eastAsia="ＭＳ Ｐゴシック" w:hAnsi="ＭＳ Ｐゴシック"/>
          <w:szCs w:val="21"/>
        </w:rPr>
        <w:t>）、</w:t>
      </w:r>
      <w:r w:rsidRPr="006134E9">
        <w:rPr>
          <w:rFonts w:ascii="ＭＳ Ｐゴシック" w:eastAsia="ＭＳ Ｐゴシック" w:hAnsi="ＭＳ Ｐゴシック"/>
          <w:i/>
          <w:szCs w:val="21"/>
        </w:rPr>
        <w:t>SET-binding factor 2</w:t>
      </w:r>
      <w:r w:rsidR="00FF25EC" w:rsidRPr="00FF25EC">
        <w:rPr>
          <w:rFonts w:ascii="ＭＳ Ｐゴシック" w:eastAsia="ＭＳ Ｐゴシック" w:hAnsi="ＭＳ Ｐゴシック"/>
          <w:szCs w:val="21"/>
        </w:rPr>
        <w:t>（</w:t>
      </w:r>
      <w:r w:rsidRPr="006134E9">
        <w:rPr>
          <w:rFonts w:ascii="ＭＳ Ｐゴシック" w:eastAsia="ＭＳ Ｐゴシック" w:hAnsi="ＭＳ Ｐゴシック"/>
          <w:i/>
          <w:szCs w:val="21"/>
        </w:rPr>
        <w:t>SBF2</w:t>
      </w:r>
      <w:r w:rsidR="00FF25EC" w:rsidRPr="00FF25EC">
        <w:rPr>
          <w:rFonts w:ascii="ＭＳ Ｐゴシック" w:eastAsia="ＭＳ Ｐゴシック" w:hAnsi="ＭＳ Ｐゴシック"/>
          <w:szCs w:val="21"/>
        </w:rPr>
        <w:t>）、</w:t>
      </w:r>
      <w:r w:rsidRPr="006134E9">
        <w:rPr>
          <w:rFonts w:ascii="ＭＳ Ｐゴシック" w:eastAsia="ＭＳ Ｐゴシック" w:hAnsi="ＭＳ Ｐゴシック"/>
          <w:i/>
          <w:szCs w:val="21"/>
        </w:rPr>
        <w:t>N-myc downstream regulated 1</w:t>
      </w:r>
      <w:r w:rsidR="00FF25EC" w:rsidRPr="00FF25EC">
        <w:rPr>
          <w:rFonts w:ascii="ＭＳ Ｐゴシック" w:eastAsia="ＭＳ Ｐゴシック" w:hAnsi="ＭＳ Ｐゴシック"/>
          <w:szCs w:val="21"/>
        </w:rPr>
        <w:t>（</w:t>
      </w:r>
      <w:r w:rsidRPr="006134E9">
        <w:rPr>
          <w:rFonts w:ascii="ＭＳ Ｐゴシック" w:eastAsia="ＭＳ Ｐゴシック" w:hAnsi="ＭＳ Ｐゴシック"/>
          <w:i/>
          <w:szCs w:val="21"/>
        </w:rPr>
        <w:t>NDRG1</w:t>
      </w:r>
      <w:r w:rsidR="00FF25EC" w:rsidRPr="00FF25EC">
        <w:rPr>
          <w:rFonts w:ascii="ＭＳ Ｐゴシック" w:eastAsia="ＭＳ Ｐゴシック" w:hAnsi="ＭＳ Ｐゴシック"/>
          <w:szCs w:val="21"/>
        </w:rPr>
        <w:t>）、</w:t>
      </w:r>
      <w:r w:rsidRPr="006134E9">
        <w:rPr>
          <w:rFonts w:ascii="ＭＳ Ｐゴシック" w:eastAsia="ＭＳ Ｐゴシック" w:hAnsi="ＭＳ Ｐゴシック"/>
          <w:i/>
          <w:szCs w:val="21"/>
        </w:rPr>
        <w:t>mitofusin 2</w:t>
      </w:r>
      <w:r w:rsidR="00FF25EC" w:rsidRPr="00FF25EC">
        <w:rPr>
          <w:rFonts w:ascii="ＭＳ Ｐゴシック" w:eastAsia="ＭＳ Ｐゴシック" w:hAnsi="ＭＳ Ｐゴシック"/>
          <w:szCs w:val="21"/>
        </w:rPr>
        <w:t>（</w:t>
      </w:r>
      <w:r w:rsidRPr="006134E9">
        <w:rPr>
          <w:rFonts w:ascii="ＭＳ Ｐゴシック" w:eastAsia="ＭＳ Ｐゴシック" w:hAnsi="ＭＳ Ｐゴシック"/>
          <w:i/>
          <w:szCs w:val="21"/>
        </w:rPr>
        <w:t>MFN2</w:t>
      </w:r>
      <w:r w:rsidR="00FF25EC" w:rsidRPr="00FF25EC">
        <w:rPr>
          <w:rFonts w:ascii="ＭＳ Ｐゴシック" w:eastAsia="ＭＳ Ｐゴシック" w:hAnsi="ＭＳ Ｐゴシック"/>
          <w:szCs w:val="21"/>
        </w:rPr>
        <w:t>）、</w:t>
      </w:r>
      <w:r w:rsidRPr="006134E9">
        <w:rPr>
          <w:rFonts w:ascii="ＭＳ Ｐゴシック" w:eastAsia="ＭＳ Ｐゴシック" w:hAnsi="ＭＳ Ｐゴシック"/>
          <w:i/>
          <w:szCs w:val="21"/>
        </w:rPr>
        <w:t>Ras-related GTPase 7</w:t>
      </w:r>
      <w:r w:rsidR="00FF25EC" w:rsidRPr="00FF25EC">
        <w:rPr>
          <w:rFonts w:ascii="ＭＳ Ｐゴシック" w:eastAsia="ＭＳ Ｐゴシック" w:hAnsi="ＭＳ Ｐゴシック"/>
          <w:szCs w:val="21"/>
        </w:rPr>
        <w:t>（</w:t>
      </w:r>
      <w:r w:rsidRPr="006134E9">
        <w:rPr>
          <w:rFonts w:ascii="ＭＳ Ｐゴシック" w:eastAsia="ＭＳ Ｐゴシック" w:hAnsi="ＭＳ Ｐゴシック"/>
          <w:i/>
          <w:szCs w:val="21"/>
        </w:rPr>
        <w:t>RAB7</w:t>
      </w:r>
      <w:r w:rsidR="00FF25EC" w:rsidRPr="00FF25EC">
        <w:rPr>
          <w:rFonts w:ascii="ＭＳ Ｐゴシック" w:eastAsia="ＭＳ Ｐゴシック" w:hAnsi="ＭＳ Ｐゴシック"/>
          <w:szCs w:val="21"/>
        </w:rPr>
        <w:t>）、</w:t>
      </w:r>
      <w:r w:rsidRPr="006134E9">
        <w:rPr>
          <w:rFonts w:ascii="ＭＳ Ｐゴシック" w:eastAsia="ＭＳ Ｐゴシック" w:hAnsi="ＭＳ Ｐゴシック"/>
          <w:i/>
          <w:szCs w:val="21"/>
        </w:rPr>
        <w:t>glycyl-tRNA synthetase</w:t>
      </w:r>
      <w:r w:rsidR="00FF25EC" w:rsidRPr="00FF25EC">
        <w:rPr>
          <w:rFonts w:ascii="ＭＳ Ｐゴシック" w:eastAsia="ＭＳ Ｐゴシック" w:hAnsi="ＭＳ Ｐゴシック"/>
          <w:szCs w:val="21"/>
        </w:rPr>
        <w:t>（</w:t>
      </w:r>
      <w:r w:rsidRPr="006134E9">
        <w:rPr>
          <w:rFonts w:ascii="ＭＳ Ｐゴシック" w:eastAsia="ＭＳ Ｐゴシック" w:hAnsi="ＭＳ Ｐゴシック"/>
          <w:i/>
          <w:szCs w:val="21"/>
        </w:rPr>
        <w:t>GARS</w:t>
      </w:r>
      <w:r w:rsidR="00FF25EC" w:rsidRPr="00FF25EC">
        <w:rPr>
          <w:rFonts w:ascii="ＭＳ Ｐゴシック" w:eastAsia="ＭＳ Ｐゴシック" w:hAnsi="ＭＳ Ｐゴシック"/>
          <w:szCs w:val="21"/>
        </w:rPr>
        <w:t>）、</w:t>
      </w:r>
      <w:r w:rsidRPr="006134E9">
        <w:rPr>
          <w:rFonts w:ascii="ＭＳ Ｐゴシック" w:eastAsia="ＭＳ Ｐゴシック" w:hAnsi="ＭＳ Ｐゴシック"/>
          <w:i/>
          <w:szCs w:val="21"/>
        </w:rPr>
        <w:t>heat shock protein 1</w:t>
      </w:r>
      <w:r w:rsidR="00FF25EC" w:rsidRPr="00FF25EC">
        <w:rPr>
          <w:rFonts w:ascii="ＭＳ Ｐゴシック" w:eastAsia="ＭＳ Ｐゴシック" w:hAnsi="ＭＳ Ｐゴシック"/>
          <w:szCs w:val="21"/>
        </w:rPr>
        <w:t>（</w:t>
      </w:r>
      <w:r w:rsidRPr="006134E9">
        <w:rPr>
          <w:rFonts w:ascii="ＭＳ Ｐゴシック" w:eastAsia="ＭＳ Ｐゴシック" w:hAnsi="ＭＳ Ｐゴシック"/>
          <w:i/>
          <w:szCs w:val="21"/>
        </w:rPr>
        <w:t>HSPB1</w:t>
      </w:r>
      <w:r w:rsidR="00FF25EC" w:rsidRPr="00FF25EC">
        <w:rPr>
          <w:rFonts w:ascii="ＭＳ Ｐゴシック" w:eastAsia="ＭＳ Ｐゴシック" w:hAnsi="ＭＳ Ｐゴシック"/>
          <w:szCs w:val="21"/>
        </w:rPr>
        <w:t>）、</w:t>
      </w:r>
      <w:r w:rsidRPr="006134E9">
        <w:rPr>
          <w:rFonts w:ascii="ＭＳ Ｐゴシック" w:eastAsia="ＭＳ Ｐゴシック" w:hAnsi="ＭＳ Ｐゴシック"/>
          <w:i/>
          <w:szCs w:val="21"/>
        </w:rPr>
        <w:t>HSPB8</w:t>
      </w:r>
      <w:r w:rsidR="00FF25EC" w:rsidRPr="00FF25EC">
        <w:rPr>
          <w:rFonts w:ascii="ＭＳ Ｐゴシック" w:eastAsia="ＭＳ Ｐゴシック" w:hAnsi="ＭＳ Ｐゴシック"/>
          <w:szCs w:val="21"/>
        </w:rPr>
        <w:t>、</w:t>
      </w:r>
      <w:r w:rsidRPr="006134E9">
        <w:rPr>
          <w:rFonts w:ascii="ＭＳ Ｐゴシック" w:eastAsia="ＭＳ Ｐゴシック" w:hAnsi="ＭＳ Ｐゴシック"/>
          <w:i/>
          <w:szCs w:val="21"/>
        </w:rPr>
        <w:t>lamin A/C</w:t>
      </w:r>
      <w:r w:rsidR="00FF25EC" w:rsidRPr="00FF25EC">
        <w:rPr>
          <w:rFonts w:ascii="ＭＳ Ｐゴシック" w:eastAsia="ＭＳ Ｐゴシック" w:hAnsi="ＭＳ Ｐゴシック"/>
          <w:szCs w:val="21"/>
        </w:rPr>
        <w:t>（</w:t>
      </w:r>
      <w:r w:rsidRPr="006134E9">
        <w:rPr>
          <w:rFonts w:ascii="ＭＳ Ｐゴシック" w:eastAsia="ＭＳ Ｐゴシック" w:hAnsi="ＭＳ Ｐゴシック"/>
          <w:i/>
          <w:szCs w:val="21"/>
        </w:rPr>
        <w:t>LMNA</w:t>
      </w:r>
      <w:r w:rsidR="00FF25EC" w:rsidRPr="00FF25EC">
        <w:rPr>
          <w:rFonts w:ascii="ＭＳ Ｐゴシック" w:eastAsia="ＭＳ Ｐゴシック" w:hAnsi="ＭＳ Ｐゴシック"/>
          <w:szCs w:val="21"/>
        </w:rPr>
        <w:t>）、</w:t>
      </w:r>
      <w:r w:rsidRPr="006134E9">
        <w:rPr>
          <w:rFonts w:ascii="ＭＳ Ｐゴシック" w:eastAsia="ＭＳ Ｐゴシック" w:hAnsi="ＭＳ Ｐゴシック"/>
          <w:i/>
          <w:szCs w:val="21"/>
        </w:rPr>
        <w:t>dynamin 2</w:t>
      </w:r>
      <w:r w:rsidR="00FF25EC" w:rsidRPr="00FF25EC">
        <w:rPr>
          <w:rFonts w:ascii="ＭＳ Ｐゴシック" w:eastAsia="ＭＳ Ｐゴシック" w:hAnsi="ＭＳ Ｐゴシック"/>
          <w:szCs w:val="21"/>
        </w:rPr>
        <w:t>（</w:t>
      </w:r>
      <w:r w:rsidRPr="006134E9">
        <w:rPr>
          <w:rFonts w:ascii="ＭＳ Ｐゴシック" w:eastAsia="ＭＳ Ｐゴシック" w:hAnsi="ＭＳ Ｐゴシック"/>
          <w:i/>
          <w:szCs w:val="21"/>
        </w:rPr>
        <w:t>DNM2</w:t>
      </w:r>
      <w:r w:rsidR="00FF25EC" w:rsidRPr="00FF25EC">
        <w:rPr>
          <w:rFonts w:ascii="ＭＳ Ｐゴシック" w:eastAsia="ＭＳ Ｐゴシック" w:hAnsi="ＭＳ Ｐゴシック"/>
          <w:szCs w:val="21"/>
        </w:rPr>
        <w:t>）、</w:t>
      </w:r>
      <w:r w:rsidRPr="006134E9">
        <w:rPr>
          <w:rFonts w:ascii="ＭＳ Ｐゴシック" w:eastAsia="ＭＳ Ｐゴシック" w:hAnsi="ＭＳ Ｐゴシック"/>
          <w:i/>
          <w:szCs w:val="21"/>
        </w:rPr>
        <w:t>tyrosyl-ARS</w:t>
      </w:r>
      <w:r w:rsidR="00FF25EC" w:rsidRPr="00FF25EC">
        <w:rPr>
          <w:rFonts w:ascii="ＭＳ Ｐゴシック" w:eastAsia="ＭＳ Ｐゴシック" w:hAnsi="ＭＳ Ｐゴシック"/>
          <w:szCs w:val="21"/>
        </w:rPr>
        <w:t>（</w:t>
      </w:r>
      <w:r w:rsidRPr="006134E9">
        <w:rPr>
          <w:rFonts w:ascii="ＭＳ Ｐゴシック" w:eastAsia="ＭＳ Ｐゴシック" w:hAnsi="ＭＳ Ｐゴシック"/>
          <w:i/>
          <w:szCs w:val="21"/>
        </w:rPr>
        <w:t>YARS</w:t>
      </w:r>
      <w:r w:rsidR="00FF25EC" w:rsidRPr="00FF25EC">
        <w:rPr>
          <w:rFonts w:ascii="ＭＳ Ｐゴシック" w:eastAsia="ＭＳ Ｐゴシック" w:hAnsi="ＭＳ Ｐゴシック"/>
          <w:szCs w:val="21"/>
        </w:rPr>
        <w:t>）、</w:t>
      </w:r>
      <w:r w:rsidRPr="006134E9">
        <w:rPr>
          <w:rFonts w:ascii="ＭＳ Ｐゴシック" w:eastAsia="ＭＳ Ｐゴシック" w:hAnsi="ＭＳ Ｐゴシック"/>
          <w:i/>
          <w:szCs w:val="21"/>
        </w:rPr>
        <w:t>alanyl-ARS</w:t>
      </w:r>
      <w:r w:rsidR="00FF25EC" w:rsidRPr="00FF25EC">
        <w:rPr>
          <w:rFonts w:ascii="ＭＳ Ｐゴシック" w:eastAsia="ＭＳ Ｐゴシック" w:hAnsi="ＭＳ Ｐゴシック"/>
          <w:szCs w:val="21"/>
        </w:rPr>
        <w:t>（</w:t>
      </w:r>
      <w:r w:rsidRPr="006134E9">
        <w:rPr>
          <w:rFonts w:ascii="ＭＳ Ｐゴシック" w:eastAsia="ＭＳ Ｐゴシック" w:hAnsi="ＭＳ Ｐゴシック"/>
          <w:i/>
          <w:szCs w:val="21"/>
        </w:rPr>
        <w:t>AARS</w:t>
      </w:r>
      <w:r w:rsidR="00FF25EC" w:rsidRPr="00FF25EC">
        <w:rPr>
          <w:rFonts w:ascii="ＭＳ Ｐゴシック" w:eastAsia="ＭＳ Ｐゴシック" w:hAnsi="ＭＳ Ｐゴシック"/>
          <w:szCs w:val="21"/>
        </w:rPr>
        <w:t>）、</w:t>
      </w:r>
      <w:r w:rsidRPr="006134E9">
        <w:rPr>
          <w:rFonts w:ascii="ＭＳ Ｐゴシック" w:eastAsia="ＭＳ Ｐゴシック" w:hAnsi="ＭＳ Ｐゴシック"/>
          <w:i/>
          <w:szCs w:val="21"/>
        </w:rPr>
        <w:t>lysyl-ARS</w:t>
      </w:r>
      <w:r w:rsidR="00FF25EC" w:rsidRPr="00FF25EC">
        <w:rPr>
          <w:rFonts w:ascii="ＭＳ Ｐゴシック" w:eastAsia="ＭＳ Ｐゴシック" w:hAnsi="ＭＳ Ｐゴシック"/>
          <w:szCs w:val="21"/>
        </w:rPr>
        <w:t>（</w:t>
      </w:r>
      <w:r w:rsidRPr="006134E9">
        <w:rPr>
          <w:rFonts w:ascii="ＭＳ Ｐゴシック" w:eastAsia="ＭＳ Ｐゴシック" w:hAnsi="ＭＳ Ｐゴシック"/>
          <w:i/>
          <w:szCs w:val="21"/>
        </w:rPr>
        <w:t>KARS</w:t>
      </w:r>
      <w:r w:rsidR="00FF25EC" w:rsidRPr="00FF25EC">
        <w:rPr>
          <w:rFonts w:ascii="ＭＳ Ｐゴシック" w:eastAsia="ＭＳ Ｐゴシック" w:hAnsi="ＭＳ Ｐゴシック"/>
          <w:szCs w:val="21"/>
        </w:rPr>
        <w:t>）、</w:t>
      </w:r>
      <w:r w:rsidRPr="006134E9">
        <w:rPr>
          <w:rFonts w:ascii="ＭＳ Ｐゴシック" w:eastAsia="ＭＳ Ｐゴシック" w:hAnsi="ＭＳ Ｐゴシック"/>
          <w:i/>
          <w:szCs w:val="21"/>
        </w:rPr>
        <w:t>aprataxin</w:t>
      </w:r>
      <w:r w:rsidR="00FF25EC" w:rsidRPr="00FF25EC">
        <w:rPr>
          <w:rFonts w:ascii="ＭＳ Ｐゴシック" w:eastAsia="ＭＳ Ｐゴシック" w:hAnsi="ＭＳ Ｐゴシック"/>
          <w:szCs w:val="21"/>
        </w:rPr>
        <w:t>（</w:t>
      </w:r>
      <w:r w:rsidRPr="006134E9">
        <w:rPr>
          <w:rFonts w:ascii="ＭＳ Ｐゴシック" w:eastAsia="ＭＳ Ｐゴシック" w:hAnsi="ＭＳ Ｐゴシック"/>
          <w:i/>
          <w:szCs w:val="21"/>
        </w:rPr>
        <w:t>APTX</w:t>
      </w:r>
      <w:r w:rsidR="00FF25EC" w:rsidRPr="00FF25EC">
        <w:rPr>
          <w:rFonts w:ascii="ＭＳ Ｐゴシック" w:eastAsia="ＭＳ Ｐゴシック" w:hAnsi="ＭＳ Ｐゴシック"/>
          <w:szCs w:val="21"/>
        </w:rPr>
        <w:t>）、</w:t>
      </w:r>
      <w:r w:rsidRPr="006134E9">
        <w:rPr>
          <w:rFonts w:ascii="ＭＳ Ｐゴシック" w:eastAsia="ＭＳ Ｐゴシック" w:hAnsi="ＭＳ Ｐゴシック"/>
          <w:i/>
          <w:szCs w:val="21"/>
        </w:rPr>
        <w:t>senataxin</w:t>
      </w:r>
      <w:r w:rsidR="00FF25EC" w:rsidRPr="00FF25EC">
        <w:rPr>
          <w:rFonts w:ascii="ＭＳ Ｐゴシック" w:eastAsia="ＭＳ Ｐゴシック" w:hAnsi="ＭＳ Ｐゴシック"/>
          <w:szCs w:val="21"/>
        </w:rPr>
        <w:t>（</w:t>
      </w:r>
      <w:r w:rsidRPr="006134E9">
        <w:rPr>
          <w:rFonts w:ascii="ＭＳ Ｐゴシック" w:eastAsia="ＭＳ Ｐゴシック" w:hAnsi="ＭＳ Ｐゴシック"/>
          <w:i/>
          <w:szCs w:val="21"/>
        </w:rPr>
        <w:t>SETX</w:t>
      </w:r>
      <w:r w:rsidR="00FF25EC" w:rsidRPr="00FF25EC">
        <w:rPr>
          <w:rFonts w:ascii="ＭＳ Ｐゴシック" w:eastAsia="ＭＳ Ｐゴシック" w:hAnsi="ＭＳ Ｐゴシック"/>
          <w:szCs w:val="21"/>
        </w:rPr>
        <w:t>）、</w:t>
      </w:r>
      <w:r w:rsidRPr="006134E9">
        <w:rPr>
          <w:rFonts w:ascii="ＭＳ Ｐゴシック" w:eastAsia="ＭＳ Ｐゴシック" w:hAnsi="ＭＳ Ｐゴシック"/>
          <w:i/>
          <w:szCs w:val="21"/>
        </w:rPr>
        <w:t>tyrosyl-DNA phosphodiesterase 1</w:t>
      </w:r>
      <w:r w:rsidR="00FF25EC" w:rsidRPr="00FF25EC">
        <w:rPr>
          <w:rFonts w:ascii="ＭＳ Ｐゴシック" w:eastAsia="ＭＳ Ｐゴシック" w:hAnsi="ＭＳ Ｐゴシック"/>
          <w:szCs w:val="21"/>
        </w:rPr>
        <w:t>（</w:t>
      </w:r>
      <w:r w:rsidRPr="006134E9">
        <w:rPr>
          <w:rFonts w:ascii="ＭＳ Ｐゴシック" w:eastAsia="ＭＳ Ｐゴシック" w:hAnsi="ＭＳ Ｐゴシック"/>
          <w:i/>
          <w:szCs w:val="21"/>
        </w:rPr>
        <w:t>TDP1</w:t>
      </w:r>
      <w:r w:rsidR="00FF25EC" w:rsidRPr="00FF25EC">
        <w:rPr>
          <w:rFonts w:ascii="ＭＳ Ｐゴシック" w:eastAsia="ＭＳ Ｐゴシック" w:hAnsi="ＭＳ Ｐゴシック"/>
          <w:szCs w:val="21"/>
        </w:rPr>
        <w:t>）、</w:t>
      </w:r>
      <w:r w:rsidRPr="006134E9">
        <w:rPr>
          <w:rFonts w:ascii="ＭＳ Ｐゴシック" w:eastAsia="ＭＳ Ｐゴシック" w:hAnsi="ＭＳ Ｐゴシック"/>
          <w:i/>
          <w:szCs w:val="21"/>
        </w:rPr>
        <w:t>desert hedgehog</w:t>
      </w:r>
      <w:r w:rsidR="00FF25EC" w:rsidRPr="00FF25EC">
        <w:rPr>
          <w:rFonts w:ascii="ＭＳ Ｐゴシック" w:eastAsia="ＭＳ Ｐゴシック" w:hAnsi="ＭＳ Ｐゴシック"/>
          <w:szCs w:val="21"/>
        </w:rPr>
        <w:t>（</w:t>
      </w:r>
      <w:r w:rsidRPr="006134E9">
        <w:rPr>
          <w:rFonts w:ascii="ＭＳ Ｐゴシック" w:eastAsia="ＭＳ Ｐゴシック" w:hAnsi="ＭＳ Ｐゴシック"/>
          <w:i/>
          <w:szCs w:val="21"/>
        </w:rPr>
        <w:t>DHH</w:t>
      </w:r>
      <w:r w:rsidR="00FF25EC" w:rsidRPr="00FF25EC">
        <w:rPr>
          <w:rFonts w:ascii="ＭＳ Ｐゴシック" w:eastAsia="ＭＳ Ｐゴシック" w:hAnsi="ＭＳ Ｐゴシック"/>
          <w:szCs w:val="21"/>
        </w:rPr>
        <w:t>）、</w:t>
      </w:r>
      <w:r w:rsidRPr="006134E9">
        <w:rPr>
          <w:rFonts w:ascii="ＭＳ Ｐゴシック" w:eastAsia="ＭＳ Ｐゴシック" w:hAnsi="ＭＳ Ｐゴシック"/>
          <w:i/>
          <w:szCs w:val="21"/>
        </w:rPr>
        <w:t>gigaxonin 1</w:t>
      </w:r>
      <w:r w:rsidR="00FF25EC" w:rsidRPr="00FF25EC">
        <w:rPr>
          <w:rFonts w:ascii="ＭＳ Ｐゴシック" w:eastAsia="ＭＳ Ｐゴシック" w:hAnsi="ＭＳ Ｐゴシック"/>
          <w:szCs w:val="21"/>
        </w:rPr>
        <w:t>（</w:t>
      </w:r>
      <w:r w:rsidRPr="006134E9">
        <w:rPr>
          <w:rFonts w:ascii="ＭＳ Ｐゴシック" w:eastAsia="ＭＳ Ｐゴシック" w:hAnsi="ＭＳ Ｐゴシック"/>
          <w:i/>
          <w:szCs w:val="21"/>
        </w:rPr>
        <w:t>GAN1</w:t>
      </w:r>
      <w:r w:rsidR="00FF25EC" w:rsidRPr="00FF25EC">
        <w:rPr>
          <w:rFonts w:ascii="ＭＳ Ｐゴシック" w:eastAsia="ＭＳ Ｐゴシック" w:hAnsi="ＭＳ Ｐゴシック"/>
          <w:szCs w:val="21"/>
        </w:rPr>
        <w:t>）、</w:t>
      </w:r>
      <w:r w:rsidRPr="006134E9">
        <w:rPr>
          <w:rFonts w:ascii="ＭＳ Ｐゴシック" w:eastAsia="ＭＳ Ｐゴシック" w:hAnsi="ＭＳ Ｐゴシック"/>
          <w:i/>
          <w:szCs w:val="21"/>
        </w:rPr>
        <w:t>K-Cl cotransporter family 3</w:t>
      </w:r>
      <w:r w:rsidR="00FF25EC" w:rsidRPr="00FF25EC">
        <w:rPr>
          <w:rFonts w:ascii="ＭＳ Ｐゴシック" w:eastAsia="ＭＳ Ｐゴシック" w:hAnsi="ＭＳ Ｐゴシック"/>
          <w:szCs w:val="21"/>
        </w:rPr>
        <w:t>（</w:t>
      </w:r>
      <w:r w:rsidRPr="006134E9">
        <w:rPr>
          <w:rFonts w:ascii="ＭＳ Ｐゴシック" w:eastAsia="ＭＳ Ｐゴシック" w:hAnsi="ＭＳ Ｐゴシック"/>
          <w:i/>
          <w:szCs w:val="21"/>
        </w:rPr>
        <w:t>KCC3</w:t>
      </w:r>
      <w:r w:rsidR="00FF25EC" w:rsidRPr="00FF25EC">
        <w:rPr>
          <w:rFonts w:ascii="ＭＳ Ｐゴシック" w:eastAsia="ＭＳ Ｐゴシック" w:hAnsi="ＭＳ Ｐゴシック"/>
          <w:szCs w:val="21"/>
        </w:rPr>
        <w:t>）</w:t>
      </w:r>
      <w:r w:rsidRPr="00100FBB">
        <w:rPr>
          <w:rFonts w:ascii="ＭＳ Ｐゴシック" w:eastAsia="ＭＳ Ｐゴシック" w:hAnsi="ＭＳ Ｐゴシック" w:hint="eastAsia"/>
          <w:szCs w:val="21"/>
        </w:rPr>
        <w:t>など。</w:t>
      </w:r>
    </w:p>
    <w:p w:rsidR="00924D68" w:rsidRDefault="00924D68" w:rsidP="00924D68">
      <w:pPr>
        <w:rPr>
          <w:rFonts w:ascii="ＭＳ Ｐゴシック" w:eastAsia="ＭＳ Ｐゴシック" w:hAnsi="ＭＳ Ｐゴシック"/>
          <w:szCs w:val="21"/>
        </w:rPr>
      </w:pPr>
    </w:p>
    <w:p w:rsidR="00956D96" w:rsidRPr="00956D96" w:rsidRDefault="00956D96" w:rsidP="00924D68">
      <w:pPr>
        <w:rPr>
          <w:rFonts w:ascii="ＭＳ Ｐゴシック" w:eastAsia="ＭＳ Ｐゴシック" w:hAnsi="ＭＳ Ｐゴシック"/>
          <w:szCs w:val="21"/>
        </w:rPr>
      </w:pPr>
      <w:r>
        <w:rPr>
          <w:rFonts w:ascii="ＭＳ Ｐゴシック" w:eastAsia="ＭＳ Ｐゴシック" w:hAnsi="ＭＳ Ｐゴシック" w:hint="eastAsia"/>
          <w:szCs w:val="21"/>
        </w:rPr>
        <w:t>診断のカテゴリー</w:t>
      </w:r>
    </w:p>
    <w:p w:rsidR="00924D68" w:rsidRPr="006134E9" w:rsidRDefault="005A3114" w:rsidP="00375157">
      <w:pPr>
        <w:rPr>
          <w:rFonts w:ascii="ＭＳ Ｐゴシック" w:eastAsia="ＭＳ Ｐゴシック" w:hAnsi="ＭＳ Ｐゴシック"/>
          <w:szCs w:val="21"/>
        </w:rPr>
      </w:pPr>
      <w:r w:rsidRPr="006134E9">
        <w:rPr>
          <w:rFonts w:ascii="ＭＳ Ｐゴシック" w:eastAsia="ＭＳ Ｐゴシック" w:hAnsi="ＭＳ Ｐゴシック" w:hint="eastAsia"/>
        </w:rPr>
        <w:t>①、②を満たすものを</w:t>
      </w:r>
      <w:r w:rsidR="00375157">
        <w:rPr>
          <w:rFonts w:ascii="ＭＳ Ｐゴシック" w:eastAsia="ＭＳ Ｐゴシック" w:hAnsi="ＭＳ Ｐゴシック" w:hint="eastAsia"/>
          <w:szCs w:val="21"/>
        </w:rPr>
        <w:t>P</w:t>
      </w:r>
      <w:r w:rsidR="0044233D">
        <w:rPr>
          <w:rFonts w:ascii="ＭＳ Ｐゴシック" w:eastAsia="ＭＳ Ｐゴシック" w:hAnsi="ＭＳ Ｐゴシック"/>
          <w:szCs w:val="21"/>
        </w:rPr>
        <w:t>robable</w:t>
      </w:r>
      <w:r w:rsidRPr="006134E9">
        <w:rPr>
          <w:rFonts w:ascii="ＭＳ Ｐゴシック" w:eastAsia="ＭＳ Ｐゴシック" w:hAnsi="ＭＳ Ｐゴシック" w:hint="eastAsia"/>
          <w:szCs w:val="21"/>
        </w:rPr>
        <w:t>とする。</w:t>
      </w:r>
    </w:p>
    <w:p w:rsidR="00924D68" w:rsidRPr="00100FBB" w:rsidRDefault="0044233D" w:rsidP="00924D68">
      <w:pPr>
        <w:rPr>
          <w:rFonts w:ascii="ＭＳ Ｐゴシック" w:eastAsia="ＭＳ Ｐゴシック" w:hAnsi="ＭＳ Ｐゴシック"/>
          <w:szCs w:val="21"/>
        </w:rPr>
      </w:pPr>
      <w:r>
        <w:rPr>
          <w:rFonts w:ascii="ＭＳ Ｐゴシック" w:eastAsia="ＭＳ Ｐゴシック" w:hAnsi="ＭＳ Ｐゴシック"/>
          <w:szCs w:val="21"/>
        </w:rPr>
        <w:t>Probable</w:t>
      </w:r>
      <w:r w:rsidR="005A3114" w:rsidRPr="00100FBB">
        <w:rPr>
          <w:rFonts w:ascii="ＭＳ Ｐゴシック" w:eastAsia="ＭＳ Ｐゴシック" w:hAnsi="ＭＳ Ｐゴシック" w:hint="eastAsia"/>
          <w:szCs w:val="21"/>
        </w:rPr>
        <w:t>のうち③を満たすものを</w:t>
      </w:r>
      <w:r w:rsidR="00AF6DDD" w:rsidRPr="00AF6DDD">
        <w:rPr>
          <w:rFonts w:ascii="ＭＳ Ｐゴシック" w:eastAsia="ＭＳ Ｐゴシック" w:hAnsi="ＭＳ Ｐゴシック"/>
          <w:szCs w:val="21"/>
        </w:rPr>
        <w:t>Definite</w:t>
      </w:r>
      <w:r w:rsidR="005A3114" w:rsidRPr="00100FBB">
        <w:rPr>
          <w:rFonts w:ascii="ＭＳ Ｐゴシック" w:eastAsia="ＭＳ Ｐゴシック" w:hAnsi="ＭＳ Ｐゴシック" w:hint="eastAsia"/>
          <w:szCs w:val="21"/>
        </w:rPr>
        <w:t>とする。</w:t>
      </w:r>
    </w:p>
    <w:p w:rsidR="00924D68" w:rsidRPr="00100FBB" w:rsidRDefault="005A3114" w:rsidP="00924D68">
      <w:pPr>
        <w:rPr>
          <w:rFonts w:ascii="ＭＳ Ｐゴシック" w:eastAsia="ＭＳ Ｐゴシック" w:hAnsi="ＭＳ Ｐゴシック"/>
          <w:szCs w:val="21"/>
        </w:rPr>
      </w:pPr>
      <w:r w:rsidRPr="00100FBB">
        <w:rPr>
          <w:rFonts w:ascii="ＭＳ Ｐゴシック" w:eastAsia="ＭＳ Ｐゴシック" w:hAnsi="ＭＳ Ｐゴシック"/>
          <w:szCs w:val="21"/>
        </w:rPr>
        <w:t xml:space="preserve"> </w:t>
      </w:r>
    </w:p>
    <w:p w:rsidR="00510236" w:rsidRPr="00727F08" w:rsidRDefault="00510236" w:rsidP="00510236">
      <w:pPr>
        <w:widowControl/>
        <w:jc w:val="left"/>
        <w:rPr>
          <w:rFonts w:ascii="ＭＳ Ｐゴシック" w:eastAsia="ＭＳ Ｐゴシック" w:hAnsi="ＭＳ Ｐゴシック"/>
          <w:szCs w:val="21"/>
        </w:rPr>
      </w:pPr>
      <w:r w:rsidRPr="00727F08">
        <w:rPr>
          <w:rFonts w:ascii="ＭＳ Ｐゴシック" w:eastAsia="ＭＳ Ｐゴシック" w:hAnsi="ＭＳ Ｐゴシック"/>
          <w:szCs w:val="21"/>
        </w:rPr>
        <w:br w:type="page"/>
      </w:r>
    </w:p>
    <w:p w:rsidR="00510236" w:rsidRPr="00727F08" w:rsidRDefault="005A3114" w:rsidP="00100FBB">
      <w:pPr>
        <w:ind w:firstLineChars="100" w:firstLine="210"/>
        <w:jc w:val="left"/>
        <w:rPr>
          <w:rFonts w:ascii="ＭＳ Ｐゴシック" w:eastAsia="ＭＳ Ｐゴシック" w:hAnsi="ＭＳ Ｐゴシック"/>
          <w:szCs w:val="21"/>
        </w:rPr>
      </w:pPr>
      <w:r w:rsidRPr="00100FBB">
        <w:rPr>
          <w:rFonts w:ascii="ＭＳ Ｐゴシック" w:eastAsia="ＭＳ Ｐゴシック" w:hAnsi="ＭＳ Ｐゴシック" w:hint="eastAsia"/>
          <w:szCs w:val="21"/>
        </w:rPr>
        <w:lastRenderedPageBreak/>
        <w:t>＜重症度分類＞</w:t>
      </w:r>
    </w:p>
    <w:p w:rsidR="000D20FA" w:rsidRPr="00100FBB" w:rsidRDefault="005A3114" w:rsidP="00100FBB">
      <w:pPr>
        <w:ind w:firstLineChars="100" w:firstLine="210"/>
        <w:jc w:val="left"/>
        <w:rPr>
          <w:rFonts w:ascii="ＭＳ Ｐゴシック" w:eastAsia="ＭＳ Ｐゴシック" w:hAnsi="ＭＳ Ｐゴシック"/>
          <w:szCs w:val="21"/>
        </w:rPr>
      </w:pPr>
      <w:r w:rsidRPr="00100FBB">
        <w:rPr>
          <w:rFonts w:ascii="ＭＳ Ｐゴシック" w:eastAsia="ＭＳ Ｐゴシック" w:hAnsi="ＭＳ Ｐゴシック" w:hint="eastAsia"/>
          <w:szCs w:val="21"/>
        </w:rPr>
        <w:t>機能的評価：</w:t>
      </w:r>
      <w:r w:rsidR="00291BB4">
        <w:rPr>
          <w:rFonts w:ascii="ＭＳ Ｐゴシック" w:eastAsia="ＭＳ Ｐゴシック" w:hAnsi="ＭＳ Ｐゴシック" w:hint="eastAsia"/>
          <w:szCs w:val="21"/>
        </w:rPr>
        <w:t>Barthel Index</w:t>
      </w:r>
    </w:p>
    <w:p w:rsidR="000D20FA" w:rsidRPr="00727F08" w:rsidRDefault="00B33A99" w:rsidP="00100FBB">
      <w:pPr>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85</w:t>
      </w:r>
      <w:r w:rsidR="008E3D94" w:rsidRPr="00727F08">
        <w:rPr>
          <w:rFonts w:ascii="ＭＳ Ｐゴシック" w:eastAsia="ＭＳ Ｐゴシック" w:hAnsi="ＭＳ Ｐゴシック" w:hint="eastAsia"/>
          <w:szCs w:val="21"/>
        </w:rPr>
        <w:t>点以下を対象とする。</w:t>
      </w:r>
    </w:p>
    <w:tbl>
      <w:tblPr>
        <w:tblW w:w="9361" w:type="dxa"/>
        <w:tblInd w:w="94" w:type="dxa"/>
        <w:tblCellMar>
          <w:left w:w="99" w:type="dxa"/>
          <w:right w:w="99" w:type="dxa"/>
        </w:tblCellMar>
        <w:tblLook w:val="04A0" w:firstRow="1" w:lastRow="0" w:firstColumn="1" w:lastColumn="0" w:noHBand="0" w:noVBand="1"/>
      </w:tblPr>
      <w:tblGrid>
        <w:gridCol w:w="408"/>
        <w:gridCol w:w="1157"/>
        <w:gridCol w:w="7087"/>
        <w:gridCol w:w="709"/>
      </w:tblGrid>
      <w:tr w:rsidR="00D27552" w:rsidRPr="00727F08" w:rsidTr="00D27552">
        <w:trPr>
          <w:trHeight w:val="270"/>
        </w:trPr>
        <w:tc>
          <w:tcPr>
            <w:tcW w:w="1565"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D27552" w:rsidRPr="00727F08" w:rsidRDefault="00D27552" w:rsidP="000755B7">
            <w:pPr>
              <w:widowControl/>
              <w:jc w:val="center"/>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 xml:space="preserve">　</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D27552" w:rsidRPr="00727F08" w:rsidRDefault="00D27552" w:rsidP="000755B7">
            <w:pPr>
              <w:widowControl/>
              <w:jc w:val="center"/>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質問内容</w:t>
            </w:r>
          </w:p>
        </w:tc>
        <w:tc>
          <w:tcPr>
            <w:tcW w:w="709" w:type="dxa"/>
            <w:tcBorders>
              <w:top w:val="single" w:sz="4" w:space="0" w:color="auto"/>
              <w:left w:val="nil"/>
              <w:bottom w:val="nil"/>
              <w:right w:val="single" w:sz="4" w:space="0" w:color="000000"/>
            </w:tcBorders>
            <w:shd w:val="clear" w:color="000000" w:fill="FFFFFF"/>
            <w:noWrap/>
            <w:vAlign w:val="center"/>
            <w:hideMark/>
          </w:tcPr>
          <w:p w:rsidR="00D27552" w:rsidRPr="00727F08" w:rsidRDefault="00D27552" w:rsidP="000755B7">
            <w:pPr>
              <w:widowControl/>
              <w:jc w:val="center"/>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点数</w:t>
            </w:r>
          </w:p>
        </w:tc>
      </w:tr>
      <w:tr w:rsidR="00BD1213" w:rsidRPr="00727F08" w:rsidTr="00100FBB">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BD1213" w:rsidRPr="00727F08" w:rsidRDefault="00BD1213" w:rsidP="00BD1213">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１</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BD1213" w:rsidRPr="00727F08" w:rsidRDefault="00BD1213" w:rsidP="00BD1213">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食事</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BD1213" w:rsidRPr="00727F08" w:rsidRDefault="00BD1213" w:rsidP="00BD1213">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自立、自助具などの装着可、標準的時間内に食べ終える</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BD1213" w:rsidRPr="00727F08" w:rsidRDefault="00BD1213" w:rsidP="00BD1213">
            <w:pPr>
              <w:widowControl/>
              <w:jc w:val="center"/>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10</w:t>
            </w:r>
          </w:p>
        </w:tc>
      </w:tr>
      <w:tr w:rsidR="00BD1213" w:rsidRPr="00727F08" w:rsidTr="00100FBB">
        <w:trPr>
          <w:trHeight w:val="270"/>
        </w:trPr>
        <w:tc>
          <w:tcPr>
            <w:tcW w:w="408" w:type="dxa"/>
            <w:vMerge/>
            <w:tcBorders>
              <w:top w:val="nil"/>
              <w:left w:val="single" w:sz="4" w:space="0" w:color="auto"/>
              <w:bottom w:val="single" w:sz="4" w:space="0" w:color="000000"/>
              <w:right w:val="nil"/>
            </w:tcBorders>
            <w:vAlign w:val="center"/>
            <w:hideMark/>
          </w:tcPr>
          <w:p w:rsidR="00BD1213" w:rsidRPr="00727F08" w:rsidRDefault="00BD1213" w:rsidP="00BD1213">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BD1213" w:rsidRPr="00727F08" w:rsidRDefault="00BD1213" w:rsidP="00BD1213">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BD1213" w:rsidRPr="00727F08" w:rsidRDefault="00BD1213" w:rsidP="0039238C">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部分介助（</w:t>
            </w:r>
            <w:r w:rsidR="0039238C">
              <w:rPr>
                <w:rFonts w:ascii="ＭＳ Ｐゴシック" w:eastAsia="ＭＳ Ｐゴシック" w:hAnsi="ＭＳ Ｐゴシック" w:cs="ＭＳ Ｐゴシック" w:hint="eastAsia"/>
                <w:kern w:val="0"/>
                <w:szCs w:val="21"/>
              </w:rPr>
              <w:t>例</w:t>
            </w:r>
            <w:r w:rsidRPr="00727F08">
              <w:rPr>
                <w:rFonts w:ascii="ＭＳ Ｐゴシック" w:eastAsia="ＭＳ Ｐゴシック" w:hAnsi="ＭＳ Ｐゴシック" w:cs="ＭＳ Ｐゴシック" w:hint="eastAsia"/>
                <w:kern w:val="0"/>
                <w:szCs w:val="21"/>
              </w:rPr>
              <w:t>えば、おかずを切って細かくしてもらう）</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BD1213" w:rsidRPr="00727F08" w:rsidRDefault="00BD1213" w:rsidP="00BD1213">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BD1213" w:rsidRPr="00727F08" w:rsidTr="00100FBB">
        <w:trPr>
          <w:trHeight w:val="270"/>
        </w:trPr>
        <w:tc>
          <w:tcPr>
            <w:tcW w:w="408" w:type="dxa"/>
            <w:vMerge/>
            <w:tcBorders>
              <w:top w:val="nil"/>
              <w:left w:val="single" w:sz="4" w:space="0" w:color="auto"/>
              <w:bottom w:val="single" w:sz="4" w:space="0" w:color="000000"/>
              <w:right w:val="nil"/>
            </w:tcBorders>
            <w:vAlign w:val="center"/>
            <w:hideMark/>
          </w:tcPr>
          <w:p w:rsidR="00BD1213" w:rsidRPr="00727F08" w:rsidRDefault="00BD1213" w:rsidP="00BD1213">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BD1213" w:rsidRPr="00727F08" w:rsidRDefault="00BD1213" w:rsidP="00BD1213">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BD1213" w:rsidRPr="00727F08" w:rsidRDefault="00BD1213" w:rsidP="00BD1213">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 xml:space="preserve">全介助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BD1213" w:rsidRPr="00727F08" w:rsidRDefault="00BD1213" w:rsidP="00BD1213">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０</w:t>
            </w:r>
          </w:p>
        </w:tc>
      </w:tr>
      <w:tr w:rsidR="00BD1213" w:rsidRPr="00727F08" w:rsidTr="00100FBB">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BD1213" w:rsidRPr="00727F08" w:rsidRDefault="00BD1213" w:rsidP="00BD1213">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２</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BD1213" w:rsidRPr="00727F08" w:rsidRDefault="00BD1213" w:rsidP="00BD1213">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車椅子からベッドへの移動</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BD1213" w:rsidRPr="00727F08" w:rsidRDefault="00BD1213" w:rsidP="00BD1213">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自立、ブレーキ、フットレストの操作も含む（</w:t>
            </w:r>
            <w:r w:rsidRPr="009D5C46">
              <w:rPr>
                <w:rFonts w:ascii="ＭＳ Ｐゴシック" w:eastAsia="ＭＳ Ｐゴシック" w:hAnsi="ＭＳ Ｐゴシック" w:cs="ＭＳ Ｐゴシック" w:hint="eastAsia"/>
                <w:kern w:val="0"/>
                <w:szCs w:val="21"/>
              </w:rPr>
              <w:t>歩</w:t>
            </w:r>
            <w:r w:rsidRPr="00727F08">
              <w:rPr>
                <w:rFonts w:ascii="ＭＳ Ｐゴシック" w:eastAsia="ＭＳ Ｐゴシック" w:hAnsi="ＭＳ Ｐゴシック" w:cs="ＭＳ Ｐゴシック" w:hint="eastAsia"/>
                <w:kern w:val="0"/>
                <w:szCs w:val="21"/>
              </w:rPr>
              <w:t>行自立も含む）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BD1213" w:rsidRPr="00727F08" w:rsidRDefault="00BD1213" w:rsidP="00BD1213">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15</w:t>
            </w:r>
          </w:p>
        </w:tc>
      </w:tr>
      <w:tr w:rsidR="00BD1213" w:rsidRPr="00727F08" w:rsidTr="00100FBB">
        <w:trPr>
          <w:trHeight w:val="270"/>
        </w:trPr>
        <w:tc>
          <w:tcPr>
            <w:tcW w:w="408" w:type="dxa"/>
            <w:vMerge/>
            <w:tcBorders>
              <w:top w:val="nil"/>
              <w:left w:val="single" w:sz="4" w:space="0" w:color="auto"/>
              <w:bottom w:val="single" w:sz="4" w:space="0" w:color="000000"/>
              <w:right w:val="nil"/>
            </w:tcBorders>
            <w:vAlign w:val="center"/>
            <w:hideMark/>
          </w:tcPr>
          <w:p w:rsidR="00BD1213" w:rsidRPr="00727F08" w:rsidRDefault="00BD1213" w:rsidP="00BD1213">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BD1213" w:rsidRPr="00727F08" w:rsidRDefault="00BD1213" w:rsidP="00BD1213">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BD1213" w:rsidRPr="00727F08" w:rsidRDefault="00BD1213" w:rsidP="00BD1213">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軽度の部分介助</w:t>
            </w:r>
            <w:r w:rsidR="0039238C">
              <w:rPr>
                <w:rFonts w:ascii="ＭＳ Ｐゴシック" w:eastAsia="ＭＳ Ｐゴシック" w:hAnsi="ＭＳ Ｐゴシック" w:cs="ＭＳ Ｐゴシック" w:hint="eastAsia"/>
                <w:kern w:val="0"/>
                <w:szCs w:val="21"/>
              </w:rPr>
              <w:t>又</w:t>
            </w:r>
            <w:r w:rsidRPr="00727F08">
              <w:rPr>
                <w:rFonts w:ascii="ＭＳ Ｐゴシック" w:eastAsia="ＭＳ Ｐゴシック" w:hAnsi="ＭＳ Ｐゴシック" w:cs="ＭＳ Ｐゴシック" w:hint="eastAsia"/>
                <w:kern w:val="0"/>
                <w:szCs w:val="21"/>
              </w:rPr>
              <w:t>は監視を要する</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BD1213" w:rsidRPr="00727F08" w:rsidRDefault="00BD1213" w:rsidP="00BD1213">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10</w:t>
            </w:r>
          </w:p>
        </w:tc>
      </w:tr>
      <w:tr w:rsidR="00BD1213" w:rsidRPr="00727F08" w:rsidTr="00100FBB">
        <w:trPr>
          <w:trHeight w:val="270"/>
        </w:trPr>
        <w:tc>
          <w:tcPr>
            <w:tcW w:w="408" w:type="dxa"/>
            <w:vMerge/>
            <w:tcBorders>
              <w:top w:val="nil"/>
              <w:left w:val="single" w:sz="4" w:space="0" w:color="auto"/>
              <w:bottom w:val="single" w:sz="4" w:space="0" w:color="000000"/>
              <w:right w:val="nil"/>
            </w:tcBorders>
            <w:vAlign w:val="center"/>
            <w:hideMark/>
          </w:tcPr>
          <w:p w:rsidR="00BD1213" w:rsidRPr="00727F08" w:rsidRDefault="00BD1213" w:rsidP="00BD1213">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BD1213" w:rsidRPr="00727F08" w:rsidRDefault="00BD1213" w:rsidP="00BD1213">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BD1213" w:rsidRPr="00727F08" w:rsidRDefault="00BD1213" w:rsidP="00BD1213">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 xml:space="preserve">座ることは可能であるがほぼ全介助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BD1213" w:rsidRPr="00727F08" w:rsidRDefault="00BD1213" w:rsidP="00BD1213">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BD1213" w:rsidRPr="00727F08" w:rsidTr="00100FBB">
        <w:trPr>
          <w:trHeight w:val="270"/>
        </w:trPr>
        <w:tc>
          <w:tcPr>
            <w:tcW w:w="408" w:type="dxa"/>
            <w:vMerge/>
            <w:tcBorders>
              <w:top w:val="nil"/>
              <w:left w:val="single" w:sz="4" w:space="0" w:color="auto"/>
              <w:bottom w:val="single" w:sz="4" w:space="0" w:color="000000"/>
              <w:right w:val="nil"/>
            </w:tcBorders>
            <w:vAlign w:val="center"/>
            <w:hideMark/>
          </w:tcPr>
          <w:p w:rsidR="00BD1213" w:rsidRPr="00727F08" w:rsidRDefault="00BD1213" w:rsidP="00BD1213">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BD1213" w:rsidRPr="00727F08" w:rsidRDefault="00BD1213" w:rsidP="00BD1213">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BD1213" w:rsidRPr="00727F08" w:rsidRDefault="00BD1213" w:rsidP="00BD1213">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全介助</w:t>
            </w:r>
            <w:r w:rsidR="0039238C">
              <w:rPr>
                <w:rFonts w:ascii="ＭＳ Ｐゴシック" w:eastAsia="ＭＳ Ｐゴシック" w:hAnsi="ＭＳ Ｐゴシック" w:cs="ＭＳ Ｐゴシック" w:hint="eastAsia"/>
                <w:kern w:val="0"/>
                <w:szCs w:val="21"/>
              </w:rPr>
              <w:t>又</w:t>
            </w:r>
            <w:r w:rsidRPr="00727F08">
              <w:rPr>
                <w:rFonts w:ascii="ＭＳ Ｐゴシック" w:eastAsia="ＭＳ Ｐゴシック" w:hAnsi="ＭＳ Ｐゴシック" w:cs="ＭＳ Ｐゴシック" w:hint="eastAsia"/>
                <w:kern w:val="0"/>
                <w:szCs w:val="21"/>
              </w:rPr>
              <w:t xml:space="preserve">は不可能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BD1213" w:rsidRPr="00727F08" w:rsidRDefault="00BD1213" w:rsidP="00BD1213">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BD1213" w:rsidRPr="00727F08" w:rsidTr="00100FBB">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BD1213" w:rsidRPr="00727F08" w:rsidRDefault="00BD1213" w:rsidP="00BD1213">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３</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BD1213" w:rsidRPr="00727F08" w:rsidRDefault="00BD1213" w:rsidP="00BD1213">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整容</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BD1213" w:rsidRPr="00727F08" w:rsidRDefault="00BD1213" w:rsidP="00BD1213">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 xml:space="preserve">自立（洗面、整髪、歯磨き、ひげ剃り）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BD1213" w:rsidRPr="00727F08" w:rsidRDefault="00BD1213" w:rsidP="00BD1213">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BD1213" w:rsidRPr="00727F08" w:rsidTr="00100FBB">
        <w:trPr>
          <w:trHeight w:val="270"/>
        </w:trPr>
        <w:tc>
          <w:tcPr>
            <w:tcW w:w="408" w:type="dxa"/>
            <w:vMerge/>
            <w:tcBorders>
              <w:top w:val="nil"/>
              <w:left w:val="single" w:sz="4" w:space="0" w:color="auto"/>
              <w:bottom w:val="single" w:sz="4" w:space="0" w:color="000000"/>
              <w:right w:val="nil"/>
            </w:tcBorders>
            <w:vAlign w:val="center"/>
            <w:hideMark/>
          </w:tcPr>
          <w:p w:rsidR="00BD1213" w:rsidRPr="00727F08" w:rsidRDefault="00BD1213" w:rsidP="00BD1213">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BD1213" w:rsidRPr="00727F08" w:rsidRDefault="00BD1213" w:rsidP="00BD1213">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BD1213" w:rsidRPr="00727F08" w:rsidRDefault="00BD1213" w:rsidP="00BD1213">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部分介助</w:t>
            </w:r>
            <w:r w:rsidR="0039238C">
              <w:rPr>
                <w:rFonts w:ascii="ＭＳ Ｐゴシック" w:eastAsia="ＭＳ Ｐゴシック" w:hAnsi="ＭＳ Ｐゴシック" w:cs="ＭＳ Ｐゴシック" w:hint="eastAsia"/>
                <w:kern w:val="0"/>
                <w:szCs w:val="21"/>
              </w:rPr>
              <w:t>又</w:t>
            </w:r>
            <w:r w:rsidRPr="00727F08">
              <w:rPr>
                <w:rFonts w:ascii="ＭＳ Ｐゴシック" w:eastAsia="ＭＳ Ｐゴシック" w:hAnsi="ＭＳ Ｐゴシック" w:cs="ＭＳ Ｐゴシック" w:hint="eastAsia"/>
                <w:kern w:val="0"/>
                <w:szCs w:val="21"/>
              </w:rPr>
              <w:t xml:space="preserve">は不可能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BD1213" w:rsidRPr="00727F08" w:rsidRDefault="00BD1213" w:rsidP="00BD1213">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BD1213" w:rsidRPr="00727F08" w:rsidTr="00100FBB">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BD1213" w:rsidRPr="00727F08" w:rsidRDefault="00BD1213" w:rsidP="00BD1213">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４</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BD1213" w:rsidRPr="00727F08" w:rsidRDefault="00BD1213" w:rsidP="00BD1213">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トイレ動作</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BD1213" w:rsidRPr="00727F08" w:rsidRDefault="00BD1213" w:rsidP="0039238C">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自立（衣服の操作、後始末を含む</w:t>
            </w:r>
            <w:r w:rsidR="007D2B6A">
              <w:rPr>
                <w:rFonts w:ascii="ＭＳ Ｐゴシック" w:eastAsia="ＭＳ Ｐゴシック" w:hAnsi="ＭＳ Ｐゴシック" w:cs="ＭＳ Ｐゴシック" w:hint="eastAsia"/>
                <w:kern w:val="0"/>
                <w:szCs w:val="21"/>
              </w:rPr>
              <w:t>、</w:t>
            </w:r>
            <w:r w:rsidRPr="00727F08">
              <w:rPr>
                <w:rFonts w:ascii="ＭＳ Ｐゴシック" w:eastAsia="ＭＳ Ｐゴシック" w:hAnsi="ＭＳ Ｐゴシック" w:cs="ＭＳ Ｐゴシック" w:hint="eastAsia"/>
                <w:kern w:val="0"/>
                <w:szCs w:val="21"/>
              </w:rPr>
              <w:t>ポータブル便器などを使用している場合はその洗浄も含む）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BD1213" w:rsidRPr="00727F08" w:rsidRDefault="00BD1213" w:rsidP="00BD1213">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10</w:t>
            </w:r>
          </w:p>
        </w:tc>
      </w:tr>
      <w:tr w:rsidR="00BD1213" w:rsidRPr="00727F08" w:rsidTr="00100FBB">
        <w:trPr>
          <w:trHeight w:val="270"/>
        </w:trPr>
        <w:tc>
          <w:tcPr>
            <w:tcW w:w="408" w:type="dxa"/>
            <w:vMerge/>
            <w:tcBorders>
              <w:top w:val="nil"/>
              <w:left w:val="single" w:sz="4" w:space="0" w:color="auto"/>
              <w:bottom w:val="single" w:sz="4" w:space="0" w:color="000000"/>
              <w:right w:val="nil"/>
            </w:tcBorders>
            <w:vAlign w:val="center"/>
            <w:hideMark/>
          </w:tcPr>
          <w:p w:rsidR="00BD1213" w:rsidRPr="00727F08" w:rsidRDefault="00BD1213" w:rsidP="00BD1213">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BD1213" w:rsidRPr="00727F08" w:rsidRDefault="00BD1213" w:rsidP="00BD1213">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BD1213" w:rsidRPr="00727F08" w:rsidRDefault="00BD1213" w:rsidP="00BD1213">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 xml:space="preserve">部分介助、体を支える、衣服、後始末に介助を要する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BD1213" w:rsidRPr="00727F08" w:rsidRDefault="00BD1213" w:rsidP="00BD1213">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BD1213" w:rsidRPr="00727F08" w:rsidTr="00100FBB">
        <w:trPr>
          <w:trHeight w:val="270"/>
        </w:trPr>
        <w:tc>
          <w:tcPr>
            <w:tcW w:w="408" w:type="dxa"/>
            <w:vMerge/>
            <w:tcBorders>
              <w:top w:val="nil"/>
              <w:left w:val="single" w:sz="4" w:space="0" w:color="auto"/>
              <w:bottom w:val="single" w:sz="4" w:space="0" w:color="000000"/>
              <w:right w:val="nil"/>
            </w:tcBorders>
            <w:vAlign w:val="center"/>
            <w:hideMark/>
          </w:tcPr>
          <w:p w:rsidR="00BD1213" w:rsidRPr="00727F08" w:rsidRDefault="00BD1213" w:rsidP="00BD1213">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BD1213" w:rsidRPr="00727F08" w:rsidRDefault="00BD1213" w:rsidP="00BD1213">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BD1213" w:rsidRPr="00727F08" w:rsidRDefault="00BD1213" w:rsidP="00BD1213">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全介助</w:t>
            </w:r>
            <w:r w:rsidR="0039238C">
              <w:rPr>
                <w:rFonts w:ascii="ＭＳ Ｐゴシック" w:eastAsia="ＭＳ Ｐゴシック" w:hAnsi="ＭＳ Ｐゴシック" w:cs="ＭＳ Ｐゴシック" w:hint="eastAsia"/>
                <w:kern w:val="0"/>
                <w:szCs w:val="21"/>
              </w:rPr>
              <w:t>又</w:t>
            </w:r>
            <w:r w:rsidRPr="00727F08">
              <w:rPr>
                <w:rFonts w:ascii="ＭＳ Ｐゴシック" w:eastAsia="ＭＳ Ｐゴシック" w:hAnsi="ＭＳ Ｐゴシック" w:cs="ＭＳ Ｐゴシック" w:hint="eastAsia"/>
                <w:kern w:val="0"/>
                <w:szCs w:val="21"/>
              </w:rPr>
              <w:t xml:space="preserve">は不可能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BD1213" w:rsidRPr="00727F08" w:rsidRDefault="00BD1213" w:rsidP="00BD1213">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BD1213" w:rsidRPr="00727F08" w:rsidTr="00100FBB">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BD1213" w:rsidRPr="00727F08" w:rsidRDefault="00BD1213" w:rsidP="00BD1213">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BD1213" w:rsidRPr="00727F08" w:rsidRDefault="00BD1213" w:rsidP="00BD1213">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入浴</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BD1213" w:rsidRPr="00727F08" w:rsidRDefault="00BD1213" w:rsidP="00BD1213">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 xml:space="preserve">自立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BD1213" w:rsidRPr="00727F08" w:rsidRDefault="00BD1213" w:rsidP="00BD1213">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BD1213" w:rsidRPr="00727F08" w:rsidTr="00100FBB">
        <w:trPr>
          <w:trHeight w:val="270"/>
        </w:trPr>
        <w:tc>
          <w:tcPr>
            <w:tcW w:w="408" w:type="dxa"/>
            <w:vMerge/>
            <w:tcBorders>
              <w:top w:val="nil"/>
              <w:left w:val="single" w:sz="4" w:space="0" w:color="auto"/>
              <w:bottom w:val="single" w:sz="4" w:space="0" w:color="000000"/>
              <w:right w:val="nil"/>
            </w:tcBorders>
            <w:vAlign w:val="center"/>
            <w:hideMark/>
          </w:tcPr>
          <w:p w:rsidR="00BD1213" w:rsidRPr="00727F08" w:rsidRDefault="00BD1213" w:rsidP="00BD1213">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BD1213" w:rsidRPr="00727F08" w:rsidRDefault="00BD1213" w:rsidP="00BD1213">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BD1213" w:rsidRPr="00727F08" w:rsidRDefault="00BD1213" w:rsidP="0039238C">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部分介助</w:t>
            </w:r>
            <w:r w:rsidR="0039238C">
              <w:rPr>
                <w:rFonts w:ascii="ＭＳ Ｐゴシック" w:eastAsia="ＭＳ Ｐゴシック" w:hAnsi="ＭＳ Ｐゴシック" w:cs="ＭＳ Ｐゴシック" w:hint="eastAsia"/>
                <w:kern w:val="0"/>
                <w:szCs w:val="21"/>
              </w:rPr>
              <w:t>又</w:t>
            </w:r>
            <w:r w:rsidRPr="00727F08">
              <w:rPr>
                <w:rFonts w:ascii="ＭＳ Ｐゴシック" w:eastAsia="ＭＳ Ｐゴシック" w:hAnsi="ＭＳ Ｐゴシック" w:cs="ＭＳ Ｐゴシック" w:hint="eastAsia"/>
                <w:kern w:val="0"/>
                <w:szCs w:val="21"/>
              </w:rPr>
              <w:t xml:space="preserve">は不可能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BD1213" w:rsidRPr="00727F08" w:rsidRDefault="00BD1213" w:rsidP="00BD1213">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BD1213" w:rsidRPr="00727F08" w:rsidTr="00100FBB">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BD1213" w:rsidRPr="00727F08" w:rsidRDefault="00BD1213" w:rsidP="00BD1213">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６</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BD1213" w:rsidRPr="00727F08" w:rsidRDefault="00BD1213" w:rsidP="00BD1213">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歩行</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BD1213" w:rsidRPr="00727F08" w:rsidRDefault="00BD1213" w:rsidP="0039238C">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45</w:t>
            </w:r>
            <w:r>
              <w:rPr>
                <w:rFonts w:ascii="ＭＳ Ｐゴシック" w:eastAsia="ＭＳ Ｐゴシック" w:hAnsi="ＭＳ Ｐゴシック" w:cs="ＭＳ Ｐゴシック" w:hint="eastAsia"/>
                <w:kern w:val="0"/>
                <w:szCs w:val="21"/>
              </w:rPr>
              <w:t>m</w:t>
            </w:r>
            <w:r w:rsidRPr="00727F08">
              <w:rPr>
                <w:rFonts w:ascii="ＭＳ Ｐゴシック" w:eastAsia="ＭＳ Ｐゴシック" w:hAnsi="ＭＳ Ｐゴシック" w:cs="ＭＳ Ｐゴシック" w:hint="eastAsia"/>
                <w:kern w:val="0"/>
                <w:szCs w:val="21"/>
              </w:rPr>
              <w:t>以上の歩行、補装具（車椅子、歩行器は除く）の使用の有無は問わず</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BD1213" w:rsidRPr="00727F08" w:rsidRDefault="00BD1213" w:rsidP="00BD1213">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15</w:t>
            </w:r>
          </w:p>
        </w:tc>
      </w:tr>
      <w:tr w:rsidR="00BD1213" w:rsidRPr="00727F08" w:rsidTr="00100FBB">
        <w:trPr>
          <w:trHeight w:val="270"/>
        </w:trPr>
        <w:tc>
          <w:tcPr>
            <w:tcW w:w="408" w:type="dxa"/>
            <w:vMerge/>
            <w:tcBorders>
              <w:top w:val="nil"/>
              <w:left w:val="single" w:sz="4" w:space="0" w:color="auto"/>
              <w:bottom w:val="single" w:sz="4" w:space="0" w:color="000000"/>
              <w:right w:val="nil"/>
            </w:tcBorders>
            <w:vAlign w:val="center"/>
            <w:hideMark/>
          </w:tcPr>
          <w:p w:rsidR="00BD1213" w:rsidRPr="00727F08" w:rsidRDefault="00BD1213" w:rsidP="00BD1213">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BD1213" w:rsidRPr="00727F08" w:rsidRDefault="00BD1213" w:rsidP="00BD1213">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BD1213" w:rsidRPr="00727F08" w:rsidRDefault="00BD1213" w:rsidP="00BD1213">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45</w:t>
            </w:r>
            <w:r>
              <w:rPr>
                <w:rFonts w:ascii="ＭＳ Ｐゴシック" w:eastAsia="ＭＳ Ｐゴシック" w:hAnsi="ＭＳ Ｐゴシック" w:cs="ＭＳ Ｐゴシック" w:hint="eastAsia"/>
                <w:kern w:val="0"/>
                <w:szCs w:val="21"/>
              </w:rPr>
              <w:t>m</w:t>
            </w:r>
            <w:r w:rsidRPr="00727F08">
              <w:rPr>
                <w:rFonts w:ascii="ＭＳ Ｐゴシック" w:eastAsia="ＭＳ Ｐゴシック" w:hAnsi="ＭＳ Ｐゴシック" w:cs="ＭＳ Ｐゴシック" w:hint="eastAsia"/>
                <w:kern w:val="0"/>
                <w:szCs w:val="21"/>
              </w:rPr>
              <w:t>以上の介助歩行、歩行器の使用を含む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BD1213" w:rsidRPr="00727F08" w:rsidRDefault="00BD1213" w:rsidP="00BD1213">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10</w:t>
            </w:r>
          </w:p>
        </w:tc>
      </w:tr>
      <w:tr w:rsidR="00BD1213" w:rsidRPr="00727F08" w:rsidTr="00100FBB">
        <w:trPr>
          <w:trHeight w:val="270"/>
        </w:trPr>
        <w:tc>
          <w:tcPr>
            <w:tcW w:w="408" w:type="dxa"/>
            <w:vMerge/>
            <w:tcBorders>
              <w:top w:val="nil"/>
              <w:left w:val="single" w:sz="4" w:space="0" w:color="auto"/>
              <w:bottom w:val="single" w:sz="4" w:space="0" w:color="000000"/>
              <w:right w:val="nil"/>
            </w:tcBorders>
            <w:vAlign w:val="center"/>
            <w:hideMark/>
          </w:tcPr>
          <w:p w:rsidR="00BD1213" w:rsidRPr="00727F08" w:rsidRDefault="00BD1213" w:rsidP="00BD1213">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BD1213" w:rsidRPr="00727F08" w:rsidRDefault="00BD1213" w:rsidP="00BD1213">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BD1213" w:rsidRPr="00727F08" w:rsidRDefault="00BD1213" w:rsidP="00BD1213">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歩行不能の場合、車椅子にて45</w:t>
            </w:r>
            <w:r>
              <w:rPr>
                <w:rFonts w:ascii="ＭＳ Ｐゴシック" w:eastAsia="ＭＳ Ｐゴシック" w:hAnsi="ＭＳ Ｐゴシック" w:cs="ＭＳ Ｐゴシック"/>
                <w:kern w:val="0"/>
                <w:szCs w:val="21"/>
              </w:rPr>
              <w:t>m</w:t>
            </w:r>
            <w:r w:rsidRPr="00727F08">
              <w:rPr>
                <w:rFonts w:ascii="ＭＳ Ｐゴシック" w:eastAsia="ＭＳ Ｐゴシック" w:hAnsi="ＭＳ Ｐゴシック" w:cs="ＭＳ Ｐゴシック" w:hint="eastAsia"/>
                <w:kern w:val="0"/>
                <w:szCs w:val="21"/>
              </w:rPr>
              <w:t>以上の操作可能</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BD1213" w:rsidRPr="00727F08" w:rsidRDefault="00BD1213" w:rsidP="00BD1213">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BD1213" w:rsidRPr="00727F08" w:rsidTr="00100FBB">
        <w:trPr>
          <w:trHeight w:val="270"/>
        </w:trPr>
        <w:tc>
          <w:tcPr>
            <w:tcW w:w="408" w:type="dxa"/>
            <w:vMerge/>
            <w:tcBorders>
              <w:top w:val="nil"/>
              <w:left w:val="single" w:sz="4" w:space="0" w:color="auto"/>
              <w:bottom w:val="single" w:sz="4" w:space="0" w:color="000000"/>
              <w:right w:val="nil"/>
            </w:tcBorders>
            <w:vAlign w:val="center"/>
            <w:hideMark/>
          </w:tcPr>
          <w:p w:rsidR="00BD1213" w:rsidRPr="00727F08" w:rsidRDefault="00BD1213" w:rsidP="00BD1213">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BD1213" w:rsidRPr="00727F08" w:rsidRDefault="00BD1213" w:rsidP="00BD1213">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BD1213" w:rsidRPr="00727F08" w:rsidRDefault="00BD1213" w:rsidP="00BD1213">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 xml:space="preserve">上記以外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BD1213" w:rsidRPr="00727F08" w:rsidRDefault="00BD1213" w:rsidP="00BD1213">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BD1213" w:rsidRPr="00727F08" w:rsidTr="00100FBB">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BD1213" w:rsidRPr="00727F08" w:rsidRDefault="00BD1213" w:rsidP="00BD1213">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７</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BD1213" w:rsidRPr="00727F08" w:rsidRDefault="00BD1213" w:rsidP="00BD1213">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階段昇降</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BD1213" w:rsidRPr="00727F08" w:rsidRDefault="00BD1213" w:rsidP="00BD1213">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 xml:space="preserve">自立、手すりなどの使用の有無は問わない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BD1213" w:rsidRPr="00727F08" w:rsidRDefault="00BD1213" w:rsidP="00BD1213">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10</w:t>
            </w:r>
          </w:p>
        </w:tc>
      </w:tr>
      <w:tr w:rsidR="00BD1213" w:rsidRPr="00727F08" w:rsidTr="00100FBB">
        <w:trPr>
          <w:trHeight w:val="270"/>
        </w:trPr>
        <w:tc>
          <w:tcPr>
            <w:tcW w:w="408" w:type="dxa"/>
            <w:vMerge/>
            <w:tcBorders>
              <w:top w:val="nil"/>
              <w:left w:val="single" w:sz="4" w:space="0" w:color="auto"/>
              <w:bottom w:val="single" w:sz="4" w:space="0" w:color="000000"/>
              <w:right w:val="nil"/>
            </w:tcBorders>
            <w:vAlign w:val="center"/>
            <w:hideMark/>
          </w:tcPr>
          <w:p w:rsidR="00BD1213" w:rsidRPr="00727F08" w:rsidRDefault="00BD1213" w:rsidP="00BD1213">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BD1213" w:rsidRPr="00727F08" w:rsidRDefault="00BD1213" w:rsidP="00BD1213">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BD1213" w:rsidRPr="00727F08" w:rsidRDefault="00BD1213" w:rsidP="00BD1213">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介助</w:t>
            </w:r>
            <w:r w:rsidR="0039238C">
              <w:rPr>
                <w:rFonts w:ascii="ＭＳ Ｐゴシック" w:eastAsia="ＭＳ Ｐゴシック" w:hAnsi="ＭＳ Ｐゴシック" w:cs="ＭＳ Ｐゴシック" w:hint="eastAsia"/>
                <w:kern w:val="0"/>
                <w:szCs w:val="21"/>
              </w:rPr>
              <w:t>又</w:t>
            </w:r>
            <w:r w:rsidRPr="00727F08">
              <w:rPr>
                <w:rFonts w:ascii="ＭＳ Ｐゴシック" w:eastAsia="ＭＳ Ｐゴシック" w:hAnsi="ＭＳ Ｐゴシック" w:cs="ＭＳ Ｐゴシック" w:hint="eastAsia"/>
                <w:kern w:val="0"/>
                <w:szCs w:val="21"/>
              </w:rPr>
              <w:t>は監視を要する</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BD1213" w:rsidRPr="00727F08" w:rsidRDefault="00BD1213" w:rsidP="00BD1213">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BD1213" w:rsidRPr="00727F08" w:rsidTr="00100FBB">
        <w:trPr>
          <w:trHeight w:val="270"/>
        </w:trPr>
        <w:tc>
          <w:tcPr>
            <w:tcW w:w="408" w:type="dxa"/>
            <w:vMerge/>
            <w:tcBorders>
              <w:top w:val="nil"/>
              <w:left w:val="single" w:sz="4" w:space="0" w:color="auto"/>
              <w:bottom w:val="single" w:sz="4" w:space="0" w:color="000000"/>
              <w:right w:val="nil"/>
            </w:tcBorders>
            <w:vAlign w:val="center"/>
            <w:hideMark/>
          </w:tcPr>
          <w:p w:rsidR="00BD1213" w:rsidRPr="00727F08" w:rsidRDefault="00BD1213" w:rsidP="00BD1213">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BD1213" w:rsidRPr="00727F08" w:rsidRDefault="00BD1213" w:rsidP="00BD1213">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BD1213" w:rsidRPr="00727F08" w:rsidRDefault="00BD1213" w:rsidP="00BD1213">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 xml:space="preserve">不能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BD1213" w:rsidRPr="00727F08" w:rsidRDefault="00BD1213" w:rsidP="00BD1213">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BD1213" w:rsidRPr="00727F08" w:rsidTr="00100FBB">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BD1213" w:rsidRPr="00727F08" w:rsidRDefault="00BD1213" w:rsidP="00BD1213">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８</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BD1213" w:rsidRPr="00727F08" w:rsidRDefault="00BD1213" w:rsidP="00BD1213">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着替え</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BD1213" w:rsidRPr="00727F08" w:rsidRDefault="00BD1213" w:rsidP="00BD1213">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 xml:space="preserve">自立、靴、ファスナー、装具の着脱を含む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BD1213" w:rsidRPr="00727F08" w:rsidRDefault="00BD1213" w:rsidP="00BD1213">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10</w:t>
            </w:r>
          </w:p>
        </w:tc>
      </w:tr>
      <w:tr w:rsidR="00BD1213" w:rsidRPr="00727F08" w:rsidTr="00100FBB">
        <w:trPr>
          <w:trHeight w:val="270"/>
        </w:trPr>
        <w:tc>
          <w:tcPr>
            <w:tcW w:w="408" w:type="dxa"/>
            <w:vMerge/>
            <w:tcBorders>
              <w:top w:val="nil"/>
              <w:left w:val="single" w:sz="4" w:space="0" w:color="auto"/>
              <w:bottom w:val="single" w:sz="4" w:space="0" w:color="000000"/>
              <w:right w:val="nil"/>
            </w:tcBorders>
            <w:vAlign w:val="center"/>
            <w:hideMark/>
          </w:tcPr>
          <w:p w:rsidR="00BD1213" w:rsidRPr="00727F08" w:rsidRDefault="00BD1213" w:rsidP="00BD1213">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BD1213" w:rsidRPr="00727F08" w:rsidRDefault="00BD1213" w:rsidP="00BD1213">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BD1213" w:rsidRPr="00727F08" w:rsidRDefault="00BD1213" w:rsidP="00BD1213">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 xml:space="preserve">部分介助、標準的な時間内、半分以上は自分で行える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BD1213" w:rsidRPr="00727F08" w:rsidRDefault="00BD1213" w:rsidP="00BD1213">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BD1213" w:rsidRPr="00727F08" w:rsidTr="00100FBB">
        <w:trPr>
          <w:trHeight w:val="270"/>
        </w:trPr>
        <w:tc>
          <w:tcPr>
            <w:tcW w:w="408" w:type="dxa"/>
            <w:vMerge/>
            <w:tcBorders>
              <w:top w:val="nil"/>
              <w:left w:val="single" w:sz="4" w:space="0" w:color="auto"/>
              <w:bottom w:val="single" w:sz="4" w:space="0" w:color="000000"/>
              <w:right w:val="nil"/>
            </w:tcBorders>
            <w:vAlign w:val="center"/>
            <w:hideMark/>
          </w:tcPr>
          <w:p w:rsidR="00BD1213" w:rsidRPr="00727F08" w:rsidRDefault="00BD1213" w:rsidP="00BD1213">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BD1213" w:rsidRPr="00727F08" w:rsidRDefault="00BD1213" w:rsidP="00BD1213">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BD1213" w:rsidRPr="00727F08" w:rsidRDefault="00BD1213" w:rsidP="00BD1213">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 xml:space="preserve">上記以外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BD1213" w:rsidRPr="00727F08" w:rsidRDefault="00BD1213" w:rsidP="00BD1213">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BD1213" w:rsidRPr="00727F08" w:rsidTr="00100FBB">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BD1213" w:rsidRPr="00727F08" w:rsidRDefault="00BD1213" w:rsidP="00BD1213">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９</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BD1213" w:rsidRPr="00727F08" w:rsidRDefault="00BD1213" w:rsidP="00BD1213">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排便コントロール</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BD1213" w:rsidRPr="00727F08" w:rsidRDefault="00BD1213" w:rsidP="00BD1213">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失禁なし、浣腸、坐薬の取扱いも可能</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BD1213" w:rsidRPr="00727F08" w:rsidRDefault="00BD1213" w:rsidP="00BD1213">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10</w:t>
            </w:r>
          </w:p>
        </w:tc>
      </w:tr>
      <w:tr w:rsidR="00BD1213" w:rsidRPr="00727F08" w:rsidTr="00100FBB">
        <w:trPr>
          <w:trHeight w:val="270"/>
        </w:trPr>
        <w:tc>
          <w:tcPr>
            <w:tcW w:w="408" w:type="dxa"/>
            <w:vMerge/>
            <w:tcBorders>
              <w:top w:val="nil"/>
              <w:left w:val="single" w:sz="4" w:space="0" w:color="auto"/>
              <w:bottom w:val="single" w:sz="4" w:space="0" w:color="000000"/>
              <w:right w:val="nil"/>
            </w:tcBorders>
            <w:vAlign w:val="center"/>
            <w:hideMark/>
          </w:tcPr>
          <w:p w:rsidR="00BD1213" w:rsidRPr="00727F08" w:rsidRDefault="00BD1213" w:rsidP="00BD1213">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BD1213" w:rsidRPr="00727F08" w:rsidRDefault="00BD1213" w:rsidP="00BD1213">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BD1213" w:rsidRPr="00727F08" w:rsidRDefault="00BD1213" w:rsidP="00BD1213">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ときに失禁あり、浣腸、坐薬の取扱いに介助を要する者も含む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BD1213" w:rsidRPr="00727F08" w:rsidRDefault="00BD1213" w:rsidP="00BD1213">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BD1213" w:rsidRPr="00727F08" w:rsidTr="00100FBB">
        <w:trPr>
          <w:trHeight w:val="270"/>
        </w:trPr>
        <w:tc>
          <w:tcPr>
            <w:tcW w:w="408" w:type="dxa"/>
            <w:vMerge/>
            <w:tcBorders>
              <w:top w:val="nil"/>
              <w:left w:val="single" w:sz="4" w:space="0" w:color="auto"/>
              <w:bottom w:val="single" w:sz="4" w:space="0" w:color="000000"/>
              <w:right w:val="nil"/>
            </w:tcBorders>
            <w:vAlign w:val="center"/>
            <w:hideMark/>
          </w:tcPr>
          <w:p w:rsidR="00BD1213" w:rsidRPr="00727F08" w:rsidRDefault="00BD1213" w:rsidP="00BD1213">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BD1213" w:rsidRPr="00727F08" w:rsidRDefault="00BD1213" w:rsidP="00BD1213">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BD1213" w:rsidRPr="00727F08" w:rsidRDefault="00BD1213" w:rsidP="00BD1213">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 xml:space="preserve">上記以外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BD1213" w:rsidRPr="00727F08" w:rsidRDefault="00BD1213" w:rsidP="00BD1213">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BD1213" w:rsidRPr="00727F08" w:rsidTr="00100FBB">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BD1213" w:rsidRPr="00727F08" w:rsidRDefault="00BD1213" w:rsidP="00BD1213">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10</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BD1213" w:rsidRPr="00727F08" w:rsidRDefault="00BD1213" w:rsidP="00BD1213">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排尿コントロール</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BD1213" w:rsidRPr="00727F08" w:rsidRDefault="00BD1213" w:rsidP="00BD1213">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 xml:space="preserve">失禁なし、収尿器の取扱いも可能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BD1213" w:rsidRPr="00727F08" w:rsidRDefault="00BD1213" w:rsidP="00BD1213">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10</w:t>
            </w:r>
          </w:p>
        </w:tc>
      </w:tr>
      <w:tr w:rsidR="00BD1213" w:rsidRPr="00727F08" w:rsidTr="00100FBB">
        <w:trPr>
          <w:trHeight w:val="270"/>
        </w:trPr>
        <w:tc>
          <w:tcPr>
            <w:tcW w:w="408" w:type="dxa"/>
            <w:vMerge/>
            <w:tcBorders>
              <w:top w:val="nil"/>
              <w:left w:val="single" w:sz="4" w:space="0" w:color="auto"/>
              <w:bottom w:val="single" w:sz="4" w:space="0" w:color="000000"/>
              <w:right w:val="nil"/>
            </w:tcBorders>
            <w:vAlign w:val="center"/>
            <w:hideMark/>
          </w:tcPr>
          <w:p w:rsidR="00BD1213" w:rsidRPr="00727F08" w:rsidRDefault="00BD1213" w:rsidP="00BD1213">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BD1213" w:rsidRPr="00727F08" w:rsidRDefault="00BD1213" w:rsidP="00BD1213">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BD1213" w:rsidRPr="00727F08" w:rsidRDefault="00BD1213" w:rsidP="00BD1213">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ときに失禁あり、収尿器の取扱いに介助を要する者も含む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BD1213" w:rsidRPr="00727F08" w:rsidRDefault="00BD1213" w:rsidP="00BD1213">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BD1213" w:rsidRPr="00727F08" w:rsidTr="00100FBB">
        <w:trPr>
          <w:trHeight w:val="270"/>
        </w:trPr>
        <w:tc>
          <w:tcPr>
            <w:tcW w:w="408" w:type="dxa"/>
            <w:vMerge/>
            <w:tcBorders>
              <w:top w:val="nil"/>
              <w:left w:val="single" w:sz="4" w:space="0" w:color="auto"/>
              <w:bottom w:val="single" w:sz="4" w:space="0" w:color="000000"/>
              <w:right w:val="nil"/>
            </w:tcBorders>
            <w:vAlign w:val="center"/>
            <w:hideMark/>
          </w:tcPr>
          <w:p w:rsidR="00BD1213" w:rsidRPr="00727F08" w:rsidRDefault="00BD1213" w:rsidP="00BD1213">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BD1213" w:rsidRPr="00727F08" w:rsidRDefault="00BD1213" w:rsidP="00BD1213">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BD1213" w:rsidRPr="00727F08" w:rsidRDefault="00BD1213" w:rsidP="00BD1213">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 xml:space="preserve">上記以外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BD1213" w:rsidRPr="00727F08" w:rsidRDefault="00BD1213" w:rsidP="00BD1213">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bl>
    <w:p w:rsidR="00E2109D" w:rsidRDefault="00E2109D" w:rsidP="00D27552">
      <w:pPr>
        <w:rPr>
          <w:rFonts w:ascii="ＭＳ Ｐゴシック" w:eastAsia="ＭＳ Ｐゴシック" w:hAnsi="ＭＳ Ｐゴシック"/>
          <w:kern w:val="0"/>
          <w:sz w:val="20"/>
        </w:rPr>
      </w:pPr>
    </w:p>
    <w:p w:rsidR="00E2109D" w:rsidRDefault="00E2109D" w:rsidP="00D27552">
      <w:pPr>
        <w:rPr>
          <w:rFonts w:ascii="ＭＳ Ｐゴシック" w:eastAsia="ＭＳ Ｐゴシック" w:hAnsi="ＭＳ Ｐゴシック"/>
          <w:kern w:val="0"/>
          <w:sz w:val="20"/>
        </w:rPr>
      </w:pPr>
    </w:p>
    <w:p w:rsidR="00E2109D" w:rsidRDefault="00E2109D" w:rsidP="00D27552">
      <w:pPr>
        <w:rPr>
          <w:rFonts w:ascii="ＭＳ Ｐゴシック" w:eastAsia="ＭＳ Ｐゴシック" w:hAnsi="ＭＳ Ｐゴシック"/>
          <w:kern w:val="0"/>
          <w:sz w:val="20"/>
        </w:rPr>
      </w:pPr>
    </w:p>
    <w:p w:rsidR="00E2109D" w:rsidRDefault="00E2109D" w:rsidP="00E2109D">
      <w:pPr>
        <w:widowControl/>
        <w:jc w:val="left"/>
        <w:rPr>
          <w:rFonts w:asciiTheme="minorEastAsia" w:hAnsiTheme="minorEastAsia"/>
          <w:kern w:val="0"/>
          <w:szCs w:val="21"/>
        </w:rPr>
      </w:pPr>
      <w:r>
        <w:rPr>
          <w:rFonts w:asciiTheme="minorEastAsia" w:hAnsiTheme="minorEastAsia" w:hint="eastAsia"/>
          <w:kern w:val="0"/>
          <w:szCs w:val="21"/>
        </w:rPr>
        <w:lastRenderedPageBreak/>
        <w:t>※診断基準及び重症度分類の適応における留意事項</w:t>
      </w:r>
    </w:p>
    <w:p w:rsidR="00E2109D" w:rsidRDefault="00E2109D" w:rsidP="00E2109D">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DC0CFE">
        <w:rPr>
          <w:rFonts w:asciiTheme="minorEastAsia" w:hAnsiTheme="minorEastAsia" w:hint="eastAsia"/>
          <w:szCs w:val="21"/>
        </w:rPr>
        <w:t>。</w:t>
      </w:r>
      <w:r>
        <w:rPr>
          <w:rFonts w:asciiTheme="minorEastAsia" w:hAnsiTheme="minorEastAsia" w:hint="eastAsia"/>
          <w:szCs w:val="21"/>
        </w:rPr>
        <w:t>）。</w:t>
      </w:r>
    </w:p>
    <w:p w:rsidR="00E2109D" w:rsidRDefault="00E2109D" w:rsidP="00E2109D">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DC0CFE">
        <w:rPr>
          <w:rFonts w:asciiTheme="minorEastAsia" w:hAnsiTheme="minorEastAsia" w:hint="eastAsia"/>
          <w:szCs w:val="21"/>
        </w:rPr>
        <w:t>あって</w:t>
      </w:r>
      <w:r>
        <w:rPr>
          <w:rFonts w:asciiTheme="minorEastAsia" w:hAnsiTheme="minorEastAsia" w:hint="eastAsia"/>
          <w:szCs w:val="21"/>
        </w:rPr>
        <w:t>、直近６</w:t>
      </w:r>
      <w:r w:rsidR="006F2606">
        <w:rPr>
          <w:rFonts w:asciiTheme="minorEastAsia" w:hAnsiTheme="minorEastAsia" w:hint="eastAsia"/>
          <w:szCs w:val="21"/>
        </w:rPr>
        <w:t>か月</w:t>
      </w:r>
      <w:r>
        <w:rPr>
          <w:rFonts w:asciiTheme="minorEastAsia" w:hAnsiTheme="minorEastAsia" w:hint="eastAsia"/>
          <w:szCs w:val="21"/>
        </w:rPr>
        <w:t>間で最も悪い状態を医師が判断することとする。</w:t>
      </w:r>
    </w:p>
    <w:p w:rsidR="00E2109D" w:rsidRDefault="00E2109D" w:rsidP="00E2109D">
      <w:pPr>
        <w:ind w:left="420" w:hangingChars="200" w:hanging="420"/>
        <w:rPr>
          <w:rFonts w:ascii="ＭＳ Ｐゴシック" w:eastAsia="ＭＳ Ｐゴシック" w:hAnsi="ＭＳ Ｐゴシック"/>
        </w:rPr>
      </w:pPr>
      <w:r>
        <w:rPr>
          <w:rFonts w:hint="eastAsia"/>
          <w:kern w:val="0"/>
          <w:szCs w:val="21"/>
        </w:rPr>
        <w:t>３．なお、症状の程度が上記の重症度分類等で一定以上に該当しない者であるが、高額な医療を継続することが必要な</w:t>
      </w:r>
      <w:r w:rsidR="00DC0CFE">
        <w:rPr>
          <w:rFonts w:hint="eastAsia"/>
          <w:kern w:val="0"/>
          <w:szCs w:val="21"/>
        </w:rPr>
        <w:t>もの</w:t>
      </w:r>
      <w:r>
        <w:rPr>
          <w:rFonts w:hint="eastAsia"/>
          <w:kern w:val="0"/>
          <w:szCs w:val="21"/>
        </w:rPr>
        <w:t>については、医療費助成の対象とする。</w:t>
      </w:r>
    </w:p>
    <w:p w:rsidR="00D27552" w:rsidRPr="00100FBB" w:rsidRDefault="00D27552" w:rsidP="00D27552">
      <w:pPr>
        <w:rPr>
          <w:rFonts w:ascii="ＭＳ Ｐゴシック" w:eastAsia="ＭＳ Ｐゴシック" w:hAnsi="ＭＳ Ｐゴシック"/>
          <w:szCs w:val="21"/>
        </w:rPr>
      </w:pPr>
    </w:p>
    <w:sectPr w:rsidR="00D27552" w:rsidRPr="00100FBB" w:rsidSect="00D27552">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DCD" w:rsidRDefault="00667DCD" w:rsidP="00D27552">
      <w:r>
        <w:separator/>
      </w:r>
    </w:p>
  </w:endnote>
  <w:endnote w:type="continuationSeparator" w:id="0">
    <w:p w:rsidR="00667DCD" w:rsidRDefault="00667DCD" w:rsidP="00D27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DCD" w:rsidRDefault="00667DCD" w:rsidP="00D27552">
      <w:r>
        <w:separator/>
      </w:r>
    </w:p>
  </w:footnote>
  <w:footnote w:type="continuationSeparator" w:id="0">
    <w:p w:rsidR="00667DCD" w:rsidRDefault="00667DCD" w:rsidP="00D275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56BFA"/>
    <w:multiLevelType w:val="hybridMultilevel"/>
    <w:tmpl w:val="3D065EE2"/>
    <w:lvl w:ilvl="0" w:tplc="E2963D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乾和歌子">
    <w15:presenceInfo w15:providerId="Windows Live" w15:userId="8c5602c70c899522"/>
  </w15:person>
  <w15:person w15:author="maeyama">
    <w15:presenceInfo w15:providerId="None" w15:userId="maeya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ja-JP" w:vendorID="64" w:dllVersion="131078" w:nlCheck="1" w:checkStyle="1"/>
  <w:trackRevisions/>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236"/>
    <w:rsid w:val="00024AC8"/>
    <w:rsid w:val="00041FC5"/>
    <w:rsid w:val="000525B4"/>
    <w:rsid w:val="00087109"/>
    <w:rsid w:val="000A1A6F"/>
    <w:rsid w:val="000D20FA"/>
    <w:rsid w:val="000E61A3"/>
    <w:rsid w:val="00100FBB"/>
    <w:rsid w:val="00176470"/>
    <w:rsid w:val="00181213"/>
    <w:rsid w:val="00192B5A"/>
    <w:rsid w:val="001A3787"/>
    <w:rsid w:val="001B1E78"/>
    <w:rsid w:val="001B1F00"/>
    <w:rsid w:val="001D02F7"/>
    <w:rsid w:val="001D6CB8"/>
    <w:rsid w:val="001E2500"/>
    <w:rsid w:val="001E61CA"/>
    <w:rsid w:val="00213606"/>
    <w:rsid w:val="002430E4"/>
    <w:rsid w:val="00266034"/>
    <w:rsid w:val="00266808"/>
    <w:rsid w:val="00291BB4"/>
    <w:rsid w:val="002C5424"/>
    <w:rsid w:val="002D255B"/>
    <w:rsid w:val="002D5F30"/>
    <w:rsid w:val="002E7536"/>
    <w:rsid w:val="002F68C6"/>
    <w:rsid w:val="00302A31"/>
    <w:rsid w:val="00303990"/>
    <w:rsid w:val="00315C22"/>
    <w:rsid w:val="003377B4"/>
    <w:rsid w:val="003414BD"/>
    <w:rsid w:val="00356ED7"/>
    <w:rsid w:val="00362CAF"/>
    <w:rsid w:val="00375157"/>
    <w:rsid w:val="003755BD"/>
    <w:rsid w:val="0039238C"/>
    <w:rsid w:val="00396F81"/>
    <w:rsid w:val="003C4FF0"/>
    <w:rsid w:val="00437E9C"/>
    <w:rsid w:val="004415BD"/>
    <w:rsid w:val="0044233D"/>
    <w:rsid w:val="00491650"/>
    <w:rsid w:val="004B73AA"/>
    <w:rsid w:val="004D4C84"/>
    <w:rsid w:val="00510236"/>
    <w:rsid w:val="00511FE1"/>
    <w:rsid w:val="00552BB1"/>
    <w:rsid w:val="005A3114"/>
    <w:rsid w:val="005B3A07"/>
    <w:rsid w:val="005B7955"/>
    <w:rsid w:val="005C071E"/>
    <w:rsid w:val="005F421C"/>
    <w:rsid w:val="006134E9"/>
    <w:rsid w:val="00613C9E"/>
    <w:rsid w:val="0065125B"/>
    <w:rsid w:val="00667DCD"/>
    <w:rsid w:val="00674490"/>
    <w:rsid w:val="0067620D"/>
    <w:rsid w:val="006A7167"/>
    <w:rsid w:val="006B0A0D"/>
    <w:rsid w:val="006B68EB"/>
    <w:rsid w:val="006F2606"/>
    <w:rsid w:val="00727F08"/>
    <w:rsid w:val="00740DBA"/>
    <w:rsid w:val="00751B24"/>
    <w:rsid w:val="00786402"/>
    <w:rsid w:val="007D2B6A"/>
    <w:rsid w:val="00856C00"/>
    <w:rsid w:val="008614D0"/>
    <w:rsid w:val="00862FDD"/>
    <w:rsid w:val="008675F9"/>
    <w:rsid w:val="008977C6"/>
    <w:rsid w:val="008D65A5"/>
    <w:rsid w:val="008E3D94"/>
    <w:rsid w:val="008F08E1"/>
    <w:rsid w:val="00902FC4"/>
    <w:rsid w:val="00924D68"/>
    <w:rsid w:val="00956D96"/>
    <w:rsid w:val="009D5C46"/>
    <w:rsid w:val="009E4F73"/>
    <w:rsid w:val="009F6926"/>
    <w:rsid w:val="00A138A4"/>
    <w:rsid w:val="00A519FA"/>
    <w:rsid w:val="00A8041E"/>
    <w:rsid w:val="00A96BE8"/>
    <w:rsid w:val="00AB728A"/>
    <w:rsid w:val="00AE376D"/>
    <w:rsid w:val="00AF1F4D"/>
    <w:rsid w:val="00AF6DDD"/>
    <w:rsid w:val="00B327AB"/>
    <w:rsid w:val="00B33A99"/>
    <w:rsid w:val="00B46770"/>
    <w:rsid w:val="00B77432"/>
    <w:rsid w:val="00B9614A"/>
    <w:rsid w:val="00BA6498"/>
    <w:rsid w:val="00BD1213"/>
    <w:rsid w:val="00C43A49"/>
    <w:rsid w:val="00C84F32"/>
    <w:rsid w:val="00D27552"/>
    <w:rsid w:val="00D45897"/>
    <w:rsid w:val="00D54A83"/>
    <w:rsid w:val="00D921AB"/>
    <w:rsid w:val="00DB7D54"/>
    <w:rsid w:val="00DC0CFE"/>
    <w:rsid w:val="00DD75CE"/>
    <w:rsid w:val="00DE5868"/>
    <w:rsid w:val="00E077FC"/>
    <w:rsid w:val="00E2109D"/>
    <w:rsid w:val="00E57B53"/>
    <w:rsid w:val="00E803A5"/>
    <w:rsid w:val="00E87819"/>
    <w:rsid w:val="00E909E4"/>
    <w:rsid w:val="00F1780B"/>
    <w:rsid w:val="00F21695"/>
    <w:rsid w:val="00FF25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2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4C8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4C84"/>
    <w:rPr>
      <w:rFonts w:asciiTheme="majorHAnsi" w:eastAsiaTheme="majorEastAsia" w:hAnsiTheme="majorHAnsi" w:cstheme="majorBidi"/>
      <w:sz w:val="18"/>
      <w:szCs w:val="18"/>
    </w:rPr>
  </w:style>
  <w:style w:type="paragraph" w:styleId="a5">
    <w:name w:val="header"/>
    <w:basedOn w:val="a"/>
    <w:link w:val="a6"/>
    <w:uiPriority w:val="99"/>
    <w:unhideWhenUsed/>
    <w:rsid w:val="00D27552"/>
    <w:pPr>
      <w:tabs>
        <w:tab w:val="center" w:pos="4252"/>
        <w:tab w:val="right" w:pos="8504"/>
      </w:tabs>
      <w:snapToGrid w:val="0"/>
    </w:pPr>
  </w:style>
  <w:style w:type="character" w:customStyle="1" w:styleId="a6">
    <w:name w:val="ヘッダー (文字)"/>
    <w:basedOn w:val="a0"/>
    <w:link w:val="a5"/>
    <w:uiPriority w:val="99"/>
    <w:rsid w:val="00D27552"/>
  </w:style>
  <w:style w:type="paragraph" w:styleId="a7">
    <w:name w:val="footer"/>
    <w:basedOn w:val="a"/>
    <w:link w:val="a8"/>
    <w:uiPriority w:val="99"/>
    <w:unhideWhenUsed/>
    <w:rsid w:val="00D27552"/>
    <w:pPr>
      <w:tabs>
        <w:tab w:val="center" w:pos="4252"/>
        <w:tab w:val="right" w:pos="8504"/>
      </w:tabs>
      <w:snapToGrid w:val="0"/>
    </w:pPr>
  </w:style>
  <w:style w:type="character" w:customStyle="1" w:styleId="a8">
    <w:name w:val="フッター (文字)"/>
    <w:basedOn w:val="a0"/>
    <w:link w:val="a7"/>
    <w:uiPriority w:val="99"/>
    <w:rsid w:val="00D27552"/>
  </w:style>
  <w:style w:type="paragraph" w:styleId="a9">
    <w:name w:val="List Paragraph"/>
    <w:basedOn w:val="a"/>
    <w:uiPriority w:val="34"/>
    <w:qFormat/>
    <w:rsid w:val="0044233D"/>
    <w:pPr>
      <w:ind w:leftChars="400" w:left="840"/>
    </w:pPr>
  </w:style>
  <w:style w:type="paragraph" w:styleId="aa">
    <w:name w:val="Revision"/>
    <w:hidden/>
    <w:uiPriority w:val="99"/>
    <w:semiHidden/>
    <w:rsid w:val="003C4F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2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4C8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4C84"/>
    <w:rPr>
      <w:rFonts w:asciiTheme="majorHAnsi" w:eastAsiaTheme="majorEastAsia" w:hAnsiTheme="majorHAnsi" w:cstheme="majorBidi"/>
      <w:sz w:val="18"/>
      <w:szCs w:val="18"/>
    </w:rPr>
  </w:style>
  <w:style w:type="paragraph" w:styleId="a5">
    <w:name w:val="header"/>
    <w:basedOn w:val="a"/>
    <w:link w:val="a6"/>
    <w:uiPriority w:val="99"/>
    <w:unhideWhenUsed/>
    <w:rsid w:val="00D27552"/>
    <w:pPr>
      <w:tabs>
        <w:tab w:val="center" w:pos="4252"/>
        <w:tab w:val="right" w:pos="8504"/>
      </w:tabs>
      <w:snapToGrid w:val="0"/>
    </w:pPr>
  </w:style>
  <w:style w:type="character" w:customStyle="1" w:styleId="a6">
    <w:name w:val="ヘッダー (文字)"/>
    <w:basedOn w:val="a0"/>
    <w:link w:val="a5"/>
    <w:uiPriority w:val="99"/>
    <w:rsid w:val="00D27552"/>
  </w:style>
  <w:style w:type="paragraph" w:styleId="a7">
    <w:name w:val="footer"/>
    <w:basedOn w:val="a"/>
    <w:link w:val="a8"/>
    <w:uiPriority w:val="99"/>
    <w:unhideWhenUsed/>
    <w:rsid w:val="00D27552"/>
    <w:pPr>
      <w:tabs>
        <w:tab w:val="center" w:pos="4252"/>
        <w:tab w:val="right" w:pos="8504"/>
      </w:tabs>
      <w:snapToGrid w:val="0"/>
    </w:pPr>
  </w:style>
  <w:style w:type="character" w:customStyle="1" w:styleId="a8">
    <w:name w:val="フッター (文字)"/>
    <w:basedOn w:val="a0"/>
    <w:link w:val="a7"/>
    <w:uiPriority w:val="99"/>
    <w:rsid w:val="00D27552"/>
  </w:style>
  <w:style w:type="paragraph" w:styleId="a9">
    <w:name w:val="List Paragraph"/>
    <w:basedOn w:val="a"/>
    <w:uiPriority w:val="34"/>
    <w:qFormat/>
    <w:rsid w:val="0044233D"/>
    <w:pPr>
      <w:ind w:leftChars="400" w:left="840"/>
    </w:pPr>
  </w:style>
  <w:style w:type="paragraph" w:styleId="aa">
    <w:name w:val="Revision"/>
    <w:hidden/>
    <w:uiPriority w:val="99"/>
    <w:semiHidden/>
    <w:rsid w:val="003C4F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908500">
      <w:bodyDiv w:val="1"/>
      <w:marLeft w:val="0"/>
      <w:marRight w:val="0"/>
      <w:marTop w:val="0"/>
      <w:marBottom w:val="0"/>
      <w:divBdr>
        <w:top w:val="none" w:sz="0" w:space="0" w:color="auto"/>
        <w:left w:val="none" w:sz="0" w:space="0" w:color="auto"/>
        <w:bottom w:val="none" w:sz="0" w:space="0" w:color="auto"/>
        <w:right w:val="none" w:sz="0" w:space="0" w:color="auto"/>
      </w:divBdr>
    </w:div>
    <w:div w:id="1519078138">
      <w:bodyDiv w:val="1"/>
      <w:marLeft w:val="0"/>
      <w:marRight w:val="0"/>
      <w:marTop w:val="0"/>
      <w:marBottom w:val="0"/>
      <w:divBdr>
        <w:top w:val="none" w:sz="0" w:space="0" w:color="auto"/>
        <w:left w:val="none" w:sz="0" w:space="0" w:color="auto"/>
        <w:bottom w:val="none" w:sz="0" w:space="0" w:color="auto"/>
        <w:right w:val="none" w:sz="0" w:space="0" w:color="auto"/>
      </w:divBdr>
    </w:div>
    <w:div w:id="161405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D9C7AC20-748D-44FB-AFBB-FE7E1DDEB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5</Pages>
  <Words>555</Words>
  <Characters>3169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16</cp:revision>
  <cp:lastPrinted>2016-10-11T04:41:00Z</cp:lastPrinted>
  <dcterms:created xsi:type="dcterms:W3CDTF">2016-11-25T02:58:00Z</dcterms:created>
  <dcterms:modified xsi:type="dcterms:W3CDTF">2017-03-21T05:15:00Z</dcterms:modified>
</cp:coreProperties>
</file>