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Default="00601D16">
      <w:pPr>
        <w:adjustRightInd/>
        <w:spacing w:line="248" w:lineRule="exact"/>
        <w:rPr>
          <w:rFonts w:ascii="ＭＳ 明朝" w:cs="Times New Roman"/>
          <w:spacing w:val="2"/>
        </w:rPr>
      </w:pPr>
      <w:r>
        <w:rPr>
          <w:rStyle w:val="TT"/>
          <w:rFonts w:cs="ＭＳ ゴシック"/>
        </w:rPr>
        <w:t>(</w:t>
      </w:r>
      <w:r>
        <w:rPr>
          <w:rStyle w:val="TT"/>
          <w:rFonts w:cs="ＭＳ ゴシック" w:hint="eastAsia"/>
        </w:rPr>
        <w:t>様式第</w:t>
      </w:r>
      <w:r>
        <w:rPr>
          <w:rStyle w:val="TT"/>
          <w:rFonts w:cs="ＭＳ ゴシック"/>
        </w:rPr>
        <w:t>5)</w:t>
      </w:r>
    </w:p>
    <w:p w:rsidR="00601D16" w:rsidRDefault="00601D16">
      <w:pPr>
        <w:pStyle w:val="P"/>
        <w:suppressAutoHyphens w:val="0"/>
        <w:kinsoku/>
        <w:wordWrap/>
        <w:autoSpaceDE/>
        <w:autoSpaceDN/>
        <w:adjustRightInd/>
        <w:spacing w:line="248" w:lineRule="exact"/>
        <w:ind w:left="2884" w:hanging="1562"/>
        <w:jc w:val="both"/>
        <w:rPr>
          <w:color w:val="000000"/>
          <w:spacing w:val="2"/>
          <w:sz w:val="21"/>
          <w:szCs w:val="21"/>
        </w:rPr>
      </w:pPr>
      <w:r>
        <w:rPr>
          <w:rStyle w:val="TT"/>
          <w:rFonts w:cs="ＭＳ ゴシック" w:hint="eastAsia"/>
          <w:color w:val="000000"/>
          <w:sz w:val="21"/>
          <w:szCs w:val="21"/>
        </w:rPr>
        <w:t>診療並びに病院の管理及び運営に関する諸記録の管理方法に関する書類</w:t>
      </w:r>
    </w:p>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2356"/>
        <w:gridCol w:w="5215"/>
      </w:tblGrid>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計画・現状の別</w:t>
            </w:r>
          </w:p>
        </w:tc>
        <w:tc>
          <w:tcPr>
            <w:tcW w:w="2356"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hint="eastAsia"/>
              </w:rPr>
              <w:t>１．計画</w:t>
            </w:r>
            <w:r>
              <w:rPr>
                <w:rFonts w:cs="Times New Roman"/>
              </w:rPr>
              <w:t xml:space="preserve">    </w:t>
            </w:r>
            <w:r>
              <w:rPr>
                <w:rFonts w:hint="eastAsia"/>
              </w:rPr>
              <w:t>２．現状</w:t>
            </w:r>
          </w:p>
        </w:tc>
        <w:tc>
          <w:tcPr>
            <w:tcW w:w="5215" w:type="dxa"/>
            <w:tcBorders>
              <w:top w:val="nil"/>
              <w:left w:val="single" w:sz="4" w:space="0" w:color="000000"/>
              <w:bottom w:val="single" w:sz="4" w:space="0" w:color="000000"/>
              <w:right w:val="nil"/>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管理責任者氏名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cs="Times New Roman"/>
              </w:rPr>
              <w:t xml:space="preserve">  </w:t>
            </w:r>
            <w:r>
              <w:rPr>
                <w:rFonts w:hint="eastAsia"/>
              </w:rPr>
              <w:t>管理担当者氏名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bl>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01D16" w:rsidRPr="005B1A42" w:rsidTr="003A4173">
        <w:tc>
          <w:tcPr>
            <w:tcW w:w="4767" w:type="dxa"/>
            <w:gridSpan w:val="3"/>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autoSpaceDE w:val="0"/>
              <w:autoSpaceDN w:val="0"/>
              <w:spacing w:line="248" w:lineRule="exact"/>
              <w:jc w:val="center"/>
              <w:rPr>
                <w:rFonts w:asciiTheme="minorEastAsia" w:eastAsiaTheme="minorEastAsia" w:hAnsiTheme="minorEastAsia"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保</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管</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場</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管　理</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方</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法</w:t>
            </w: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r w:rsidRPr="00BD3B7E">
              <w:rPr>
                <w:rFonts w:asciiTheme="minorEastAsia" w:eastAsiaTheme="minorEastAsia" w:hAnsiTheme="minorEastAsia" w:hint="eastAsia"/>
              </w:rPr>
              <w:t>診療に関する諸記録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5B5968">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規則第二十二条の三第二項</w:t>
            </w:r>
            <w:r w:rsidR="00E0561E" w:rsidRPr="00BD3B7E">
              <w:rPr>
                <w:rFonts w:asciiTheme="minorEastAsia" w:eastAsiaTheme="minorEastAsia" w:hAnsiTheme="minorEastAsia"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病院日誌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各科診療日誌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処方せん</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手術記録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看護記録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検査所見記録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エックス線写真</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紹介状</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退院した患者に係る入院期間中の診療経過の要約及び入院診療計画書</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病院の管理及び運営に関する諸記録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FB2F53">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規則第二十二条の三第三項</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従業者数を明らかにする帳簿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高度の医療技術の開発及び評価の実績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高度の医療の研修の実績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閲覧実績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紹介患者に対する医療提供の実績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入院患者数、外来患者及び調剤の数を明らかにする帳簿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val="restart"/>
            <w:tcBorders>
              <w:top w:val="single" w:sz="4" w:space="0" w:color="000000"/>
              <w:left w:val="single" w:sz="4" w:space="0" w:color="000000"/>
              <w:right w:val="single" w:sz="4" w:space="0" w:color="000000"/>
            </w:tcBorders>
            <w:textDirection w:val="tbRlV"/>
          </w:tcPr>
          <w:p w:rsidR="00233202" w:rsidRPr="00BD3B7E" w:rsidRDefault="00FB2F53"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規則第一条の十一</w:t>
            </w:r>
            <w:r w:rsidR="00BE75BB" w:rsidRPr="00BD3B7E">
              <w:rPr>
                <w:rFonts w:asciiTheme="minorEastAsia" w:eastAsiaTheme="minorEastAsia" w:hAnsiTheme="minorEastAsia" w:hint="eastAsia"/>
              </w:rPr>
              <w:t>第一項</w:t>
            </w:r>
            <w:r w:rsidR="00E0561E" w:rsidRPr="00BD3B7E">
              <w:rPr>
                <w:rFonts w:ascii="ＭＳ 明朝" w:hAnsi="ＭＳ 明朝" w:hint="eastAsia"/>
              </w:rPr>
              <w:t>に掲げる事項</w:t>
            </w:r>
          </w:p>
          <w:p w:rsidR="00233202" w:rsidRPr="00BD3B7E" w:rsidRDefault="00233202"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医療に係る安全管理のための指針の整備状況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医療に係る安全管理のための委員会の開催状況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医療に係る安全管理のための職員研修の実施状況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医療機関内における事故報告等の医療に係る安全の確保を目的とした改善のための方策の状況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bl>
    <w:p w:rsidR="005B1A42" w:rsidRPr="00BD3B7E" w:rsidRDefault="005B1A42">
      <w:pPr>
        <w:adjustRightInd/>
        <w:spacing w:line="248" w:lineRule="exact"/>
        <w:rPr>
          <w:rFonts w:asciiTheme="minorEastAsia" w:eastAsiaTheme="minorEastAsia" w:hAnsiTheme="minorEastAsia" w:cs="Times New Roman"/>
          <w:spacing w:val="2"/>
        </w:rPr>
      </w:pPr>
    </w:p>
    <w:p w:rsidR="005B1A42" w:rsidRPr="00BD3B7E" w:rsidRDefault="00615FB1">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15FB1" w:rsidRPr="00BD3B7E" w:rsidTr="00BA51BF">
        <w:tc>
          <w:tcPr>
            <w:tcW w:w="4767" w:type="dxa"/>
            <w:gridSpan w:val="3"/>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autoSpaceDE w:val="0"/>
              <w:autoSpaceDN w:val="0"/>
              <w:spacing w:line="248" w:lineRule="exact"/>
              <w:jc w:val="center"/>
              <w:rPr>
                <w:rFonts w:asci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保</w:t>
            </w:r>
            <w:r w:rsidRPr="00BD3B7E">
              <w:rPr>
                <w:rFonts w:ascii="ＭＳ 明朝" w:hAnsi="ＭＳ 明朝" w:cs="Times New Roman"/>
              </w:rPr>
              <w:t xml:space="preserve"> </w:t>
            </w:r>
            <w:r w:rsidRPr="00BD3B7E">
              <w:rPr>
                <w:rFonts w:ascii="ＭＳ 明朝" w:hAnsi="ＭＳ 明朝" w:hint="eastAsia"/>
              </w:rPr>
              <w:t>管</w:t>
            </w:r>
            <w:r w:rsidRPr="00BD3B7E">
              <w:rPr>
                <w:rFonts w:ascii="ＭＳ 明朝" w:hAnsi="ＭＳ 明朝" w:cs="Times New Roman"/>
              </w:rPr>
              <w:t xml:space="preserve"> </w:t>
            </w:r>
            <w:r w:rsidRPr="00BD3B7E">
              <w:rPr>
                <w:rFonts w:ascii="ＭＳ 明朝" w:hAnsi="ＭＳ 明朝" w:hint="eastAsia"/>
              </w:rPr>
              <w:t>場</w:t>
            </w:r>
            <w:r w:rsidRPr="00BD3B7E">
              <w:rPr>
                <w:rFonts w:ascii="ＭＳ 明朝" w:hAnsi="ＭＳ 明朝" w:cs="Times New Roman"/>
              </w:rPr>
              <w:t xml:space="preserve"> </w:t>
            </w:r>
            <w:r w:rsidRPr="00BD3B7E">
              <w:rPr>
                <w:rFonts w:ascii="ＭＳ 明朝" w:hAnsi="ＭＳ 明朝"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管　理</w:t>
            </w:r>
            <w:r w:rsidRPr="00BD3B7E">
              <w:rPr>
                <w:rFonts w:ascii="ＭＳ 明朝" w:hAnsi="ＭＳ 明朝" w:cs="Times New Roman"/>
              </w:rPr>
              <w:t xml:space="preserve">  </w:t>
            </w:r>
            <w:r w:rsidRPr="00BD3B7E">
              <w:rPr>
                <w:rFonts w:ascii="ＭＳ 明朝" w:hAnsi="ＭＳ 明朝" w:hint="eastAsia"/>
              </w:rPr>
              <w:t>方</w:t>
            </w:r>
            <w:r w:rsidRPr="00BD3B7E">
              <w:rPr>
                <w:rFonts w:ascii="ＭＳ 明朝" w:hAnsi="ＭＳ 明朝" w:cs="Times New Roman"/>
              </w:rPr>
              <w:t xml:space="preserve">  </w:t>
            </w:r>
            <w:r w:rsidRPr="00BD3B7E">
              <w:rPr>
                <w:rFonts w:ascii="ＭＳ 明朝" w:hAnsi="ＭＳ 明朝" w:hint="eastAsia"/>
              </w:rPr>
              <w:t>法</w:t>
            </w:r>
          </w:p>
        </w:tc>
      </w:tr>
      <w:tr w:rsidR="00615FB1" w:rsidRPr="00BD3B7E" w:rsidTr="00BA51BF">
        <w:tc>
          <w:tcPr>
            <w:tcW w:w="1081"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r w:rsidRPr="00BD3B7E">
              <w:rPr>
                <w:rFonts w:ascii="ＭＳ 明朝" w:hAnsi="ＭＳ 明朝" w:cs="Times New Roman" w:hint="eastAsia"/>
                <w:spacing w:val="2"/>
              </w:rPr>
              <w:t>病院の管理及び運営に関する諸記録</w:t>
            </w:r>
          </w:p>
        </w:tc>
        <w:tc>
          <w:tcPr>
            <w:tcW w:w="567" w:type="dxa"/>
            <w:vMerge w:val="restart"/>
            <w:tcBorders>
              <w:left w:val="single" w:sz="4" w:space="0" w:color="000000"/>
              <w:right w:val="single" w:sz="4" w:space="0" w:color="000000"/>
            </w:tcBorders>
          </w:tcPr>
          <w:p w:rsidR="00615FB1" w:rsidRPr="00BD3B7E" w:rsidRDefault="007410AF" w:rsidP="00BE75BB">
            <w:pPr>
              <w:suppressAutoHyphens/>
              <w:kinsoku w:val="0"/>
              <w:wordWrap w:val="0"/>
              <w:autoSpaceDE w:val="0"/>
              <w:autoSpaceDN w:val="0"/>
              <w:spacing w:line="248" w:lineRule="exact"/>
              <w:ind w:left="113" w:right="113"/>
              <w:jc w:val="left"/>
              <w:rPr>
                <w:rFonts w:ascii="ＭＳ 明朝" w:cs="Times New Roman"/>
                <w:spacing w:val="2"/>
              </w:rPr>
            </w:pPr>
            <w:r w:rsidRPr="00BD3B7E">
              <w:rPr>
                <w:rFonts w:ascii="ＭＳ 明朝" w:hAnsi="ＭＳ 明朝" w:hint="eastAsia"/>
              </w:rPr>
              <w:t>規則第一条の十一</w:t>
            </w:r>
            <w:r w:rsidR="00615FB1" w:rsidRPr="00BD3B7E">
              <w:rPr>
                <w:rFonts w:ascii="ＭＳ 明朝" w:hAnsi="ＭＳ 明朝" w:hint="eastAsia"/>
              </w:rPr>
              <w:t>第二項</w:t>
            </w:r>
            <w:r w:rsidR="00AA5BE1" w:rsidRPr="00BD3B7E">
              <w:rPr>
                <w:rFonts w:ascii="ＭＳ 明朝" w:hAnsi="ＭＳ 明朝" w:hint="eastAsia"/>
              </w:rPr>
              <w:t>第一号から</w:t>
            </w:r>
            <w:r w:rsidR="00BE75BB" w:rsidRPr="00BD3B7E">
              <w:rPr>
                <w:rFonts w:ascii="ＭＳ 明朝" w:hAnsi="ＭＳ 明朝" w:hint="eastAsia"/>
              </w:rPr>
              <w:t>第三</w:t>
            </w:r>
            <w:r w:rsidR="00615FB1" w:rsidRPr="00BD3B7E">
              <w:rPr>
                <w:rFonts w:ascii="ＭＳ 明朝" w:hAnsi="ＭＳ 明朝" w:hint="eastAsia"/>
              </w:rPr>
              <w:t>号</w:t>
            </w:r>
            <w:r w:rsidR="00117DAB" w:rsidRPr="00BD3B7E">
              <w:rPr>
                <w:rFonts w:ascii="ＭＳ 明朝" w:hAnsi="ＭＳ 明朝" w:hint="eastAsia"/>
              </w:rPr>
              <w:t>まで</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院内感染対策のための指針の策定状況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院内感染対策のための委員会の開催状況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従業者に対する院内感染対策のための研修の実施状況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感染症の発生状況の報告その他の院内感染対策の推進を目的とした改善のための方策の実施状況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医薬品安全管理責任者の配置状況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従業者に対する医薬品の安全使用のための研修の実施状況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医薬品の安全使用のための業務に関する手順書の作成及び当該手順書に基づく業務の実施状況</w:t>
            </w:r>
            <w:r w:rsidRPr="00BD3B7E">
              <w:rPr>
                <w:rFonts w:ascii="ＭＳ 明朝" w:hAnsi="ＭＳ 明朝"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医薬品の安全使用のために必要となる未承認等の医薬品の使用の情報その他の情報の収集その他の医薬品の安全使用を目的とした改善のための方策の実施状況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医療機器安全管理責任者の配置状況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従業者に対する医療機器の安全使用のための研修の実施状況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医療機器の保守点検に関する計画の策定及び保守点検の実施状況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医療機器の安全使用のために必要となる情報の収集その他の医療機器の安全使用を目的とした改善のための方策の実施状況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bl>
    <w:p w:rsidR="005B1A42" w:rsidRPr="00BD3B7E" w:rsidRDefault="00DF2278">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425"/>
        <w:gridCol w:w="2977"/>
        <w:gridCol w:w="2126"/>
        <w:gridCol w:w="2317"/>
      </w:tblGrid>
      <w:tr w:rsidR="00601D16" w:rsidRPr="00BD3B7E" w:rsidTr="00AB2A22">
        <w:tc>
          <w:tcPr>
            <w:tcW w:w="4767" w:type="dxa"/>
            <w:gridSpan w:val="3"/>
            <w:tcBorders>
              <w:top w:val="single" w:sz="4" w:space="0" w:color="000000"/>
              <w:left w:val="single" w:sz="4" w:space="0" w:color="000000"/>
              <w:bottom w:val="single" w:sz="4" w:space="0" w:color="000000"/>
              <w:right w:val="single" w:sz="4" w:space="0" w:color="000000"/>
            </w:tcBorders>
          </w:tcPr>
          <w:p w:rsidR="00601D16" w:rsidRPr="00BD3B7E" w:rsidRDefault="005B1A42" w:rsidP="003A4173">
            <w:pPr>
              <w:suppressAutoHyphens/>
              <w:kinsoku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lastRenderedPageBreak/>
              <w:br w:type="page"/>
            </w:r>
            <w:r w:rsidRPr="00BD3B7E">
              <w:rPr>
                <w:rFonts w:asciiTheme="minorEastAsia" w:eastAsiaTheme="minorEastAsia" w:hAnsiTheme="minorEastAsia" w:cs="Times New Roman"/>
                <w:spacing w:val="2"/>
              </w:rPr>
              <w:br w:type="page"/>
            </w:r>
          </w:p>
        </w:tc>
        <w:tc>
          <w:tcPr>
            <w:tcW w:w="2126"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保</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管</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場</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所</w:t>
            </w:r>
          </w:p>
        </w:tc>
        <w:tc>
          <w:tcPr>
            <w:tcW w:w="2317"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管　理</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方</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法</w:t>
            </w:r>
          </w:p>
        </w:tc>
      </w:tr>
      <w:tr w:rsidR="00F92B50" w:rsidRPr="00BD3B7E" w:rsidTr="00AB2A22">
        <w:tc>
          <w:tcPr>
            <w:tcW w:w="1365" w:type="dxa"/>
            <w:vMerge w:val="restart"/>
            <w:tcBorders>
              <w:top w:val="single" w:sz="4" w:space="0" w:color="000000"/>
              <w:left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病院の管理</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及び運営に</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関する諸記</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録</w:t>
            </w: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425" w:type="dxa"/>
            <w:vMerge w:val="restart"/>
            <w:tcBorders>
              <w:top w:val="single" w:sz="4" w:space="0" w:color="000000"/>
              <w:left w:val="single" w:sz="4" w:space="0" w:color="000000"/>
              <w:right w:val="single" w:sz="4" w:space="0" w:color="000000"/>
            </w:tcBorders>
            <w:textDirection w:val="tbRlV"/>
          </w:tcPr>
          <w:p w:rsidR="00F92B50" w:rsidRPr="00BD3B7E" w:rsidRDefault="00F92B50" w:rsidP="005B1A42">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　</w:t>
            </w:r>
            <w:r w:rsidRPr="00F92B50">
              <w:rPr>
                <w:rFonts w:asciiTheme="minorEastAsia" w:eastAsiaTheme="minorEastAsia" w:hAnsiTheme="minorEastAsia" w:hint="eastAsia"/>
              </w:rPr>
              <w:t>規則第九条の二十の二第一項第一号から第十三号まで及び第十五条の四各号に掲げる事項</w:t>
            </w: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hint="eastAsia"/>
                <w:spacing w:val="2"/>
              </w:rPr>
              <w:t>医療安全管理責任者の配置状況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val="restart"/>
            <w:tcBorders>
              <w:top w:val="single" w:sz="4" w:space="0" w:color="000000"/>
              <w:left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専任の院内感染対策を行う者の配置状況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医薬品安全管理責任者の業務実施状況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医療を受ける者に対する説明に関する責任者の配置状況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診療録等の管理に関する責任者の選任状況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医療安全管理部門の設置状況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高難度新規医療技術の提供の適否等を決定する部門の状況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未承認新規医薬品等の使用条件を定め、使用の適否等を決定する部門の状況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監査委員会の設置状況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入院患者が死亡した場合等の医療安全管理部門への報告状況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trike/>
                <w:spacing w:val="2"/>
              </w:rPr>
            </w:pPr>
            <w:r w:rsidRPr="00BD3B7E">
              <w:rPr>
                <w:rFonts w:asciiTheme="minorEastAsia" w:eastAsiaTheme="minorEastAsia" w:hAnsiTheme="minorEastAsia" w:hint="eastAsia"/>
              </w:rPr>
              <w:t>他の特定機能病院の管理者と連携した相互立入り及び技術的助言の実施状況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当該病院内に患者からの安全管理に係る相談に適切に応じる体制の確保状況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医療安全管理の適正な実施に疑義が生じた場合等の情報提供を受け付けるための窓口の状況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BD3B7E"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職員研修の実施状況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管理者、医療安全管理責任者、医薬品安全管理責任者及び医療機器安全管理責任者のための研修の実施状況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管理者が有する権限に関する状況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管理者の業務が法令に適合することを確保するための体制の整備状況</w:t>
            </w:r>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r w:rsidR="00F92B50" w:rsidRPr="005B1A42" w:rsidTr="00AB2A22">
        <w:tc>
          <w:tcPr>
            <w:tcW w:w="136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F92B50" w:rsidRPr="00BD3B7E" w:rsidRDefault="00F92B50">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hint="eastAsia"/>
              </w:rPr>
            </w:pPr>
            <w:r w:rsidRPr="00F92B50">
              <w:rPr>
                <w:rFonts w:asciiTheme="minorEastAsia" w:eastAsiaTheme="minorEastAsia" w:hAnsiTheme="minorEastAsia" w:hint="eastAsia"/>
              </w:rPr>
              <w:t>開設者又は理事会等による病院の業務の監督に係る体制の整備状況</w:t>
            </w:r>
            <w:bookmarkStart w:id="0" w:name="_GoBack"/>
            <w:bookmarkEnd w:id="0"/>
          </w:p>
        </w:tc>
        <w:tc>
          <w:tcPr>
            <w:tcW w:w="2126" w:type="dxa"/>
            <w:tcBorders>
              <w:top w:val="single" w:sz="4" w:space="0" w:color="000000"/>
              <w:left w:val="single" w:sz="4" w:space="0" w:color="000000"/>
              <w:bottom w:val="single" w:sz="4" w:space="0" w:color="000000"/>
              <w:right w:val="single" w:sz="4" w:space="0" w:color="000000"/>
            </w:tcBorders>
          </w:tcPr>
          <w:p w:rsidR="00F92B50" w:rsidRPr="00BD3B7E" w:rsidRDefault="00F92B50">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F92B50" w:rsidRPr="005B1A42" w:rsidRDefault="00F92B50">
            <w:pPr>
              <w:overflowPunct/>
              <w:autoSpaceDE w:val="0"/>
              <w:autoSpaceDN w:val="0"/>
              <w:jc w:val="left"/>
              <w:textAlignment w:val="auto"/>
              <w:rPr>
                <w:rFonts w:asciiTheme="minorEastAsia" w:eastAsiaTheme="minorEastAsia" w:hAnsiTheme="minorEastAsia" w:cs="Times New Roman"/>
                <w:spacing w:val="2"/>
              </w:rPr>
            </w:pPr>
          </w:p>
        </w:tc>
      </w:tr>
    </w:tbl>
    <w:p w:rsidR="00601D16" w:rsidRPr="008E10D6" w:rsidRDefault="00601D16" w:rsidP="00701A01">
      <w:pPr>
        <w:pStyle w:val="P"/>
        <w:suppressAutoHyphens w:val="0"/>
        <w:kinsoku/>
        <w:wordWrap/>
        <w:autoSpaceDE/>
        <w:autoSpaceDN/>
        <w:adjustRightInd/>
        <w:spacing w:line="248" w:lineRule="exact"/>
        <w:ind w:left="120"/>
        <w:jc w:val="both"/>
        <w:rPr>
          <w:color w:val="000000" w:themeColor="text1"/>
          <w:spacing w:val="2"/>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w:t>
      </w:r>
      <w:r>
        <w:rPr>
          <w:rStyle w:val="TT"/>
          <w:rFonts w:cs="ＭＳ ゴシック" w:hint="eastAsia"/>
          <w:color w:val="000000"/>
          <w:sz w:val="21"/>
          <w:szCs w:val="21"/>
        </w:rPr>
        <w:t>「診療に関する諸記録」欄には、個々の記録について記入する必要はなく、全体としての管理方法の概略を記入すること。</w:t>
      </w:r>
      <w:r w:rsidR="00701A01" w:rsidRPr="008E10D6">
        <w:rPr>
          <w:rStyle w:val="TT"/>
          <w:rFonts w:cs="ＭＳ ゴシック" w:hint="eastAsia"/>
          <w:color w:val="000000" w:themeColor="text1"/>
          <w:sz w:val="21"/>
          <w:szCs w:val="21"/>
        </w:rPr>
        <w:t>また、診療録を病院外に持ち出す際に係る</w:t>
      </w:r>
      <w:r w:rsidR="00DF164A" w:rsidRPr="008E10D6">
        <w:rPr>
          <w:rStyle w:val="TT"/>
          <w:rFonts w:cs="ＭＳ ゴシック" w:hint="eastAsia"/>
          <w:color w:val="000000" w:themeColor="text1"/>
          <w:sz w:val="21"/>
          <w:szCs w:val="21"/>
        </w:rPr>
        <w:t>取扱いについても記載すること。</w:t>
      </w:r>
    </w:p>
    <w:sectPr w:rsidR="00601D16" w:rsidRPr="008E10D6">
      <w:headerReference w:type="default" r:id="rId7"/>
      <w:type w:val="continuous"/>
      <w:pgSz w:w="11906" w:h="16838"/>
      <w:pgMar w:top="1700" w:right="1134" w:bottom="1700" w:left="1134" w:header="1134" w:footer="720" w:gutter="0"/>
      <w:pgNumType w:start="1"/>
      <w:cols w:space="720"/>
      <w:noEndnote/>
      <w:docGrid w:type="linesAndChars" w:linePitch="24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E0" w:rsidRDefault="00822EE0">
      <w:r>
        <w:separator/>
      </w:r>
    </w:p>
  </w:endnote>
  <w:endnote w:type="continuationSeparator" w:id="0">
    <w:p w:rsidR="00822EE0" w:rsidRDefault="0082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E0" w:rsidRDefault="00822EE0">
      <w:r>
        <w:rPr>
          <w:rFonts w:ascii="ＭＳ 明朝" w:cs="Times New Roman"/>
          <w:color w:val="auto"/>
          <w:sz w:val="2"/>
          <w:szCs w:val="2"/>
        </w:rPr>
        <w:continuationSeparator/>
      </w:r>
    </w:p>
  </w:footnote>
  <w:footnote w:type="continuationSeparator" w:id="0">
    <w:p w:rsidR="00822EE0" w:rsidRDefault="0082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Default="00601D16">
    <w:pPr>
      <w:adjustRightInd/>
      <w:spacing w:line="252" w:lineRule="exact"/>
      <w:rPr>
        <w:rFonts w:ascii="ＭＳ 明朝" w:cs="Times New Roman"/>
        <w:spacing w:val="2"/>
      </w:rPr>
    </w:pP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5245E"/>
    <w:rsid w:val="00117DAB"/>
    <w:rsid w:val="0012118A"/>
    <w:rsid w:val="001247DD"/>
    <w:rsid w:val="00195DFA"/>
    <w:rsid w:val="001B3176"/>
    <w:rsid w:val="001C2264"/>
    <w:rsid w:val="001C5B11"/>
    <w:rsid w:val="001C6CF5"/>
    <w:rsid w:val="00213273"/>
    <w:rsid w:val="00233202"/>
    <w:rsid w:val="002F1A4E"/>
    <w:rsid w:val="003A4173"/>
    <w:rsid w:val="003C1596"/>
    <w:rsid w:val="003C3B52"/>
    <w:rsid w:val="003E6E33"/>
    <w:rsid w:val="0047799A"/>
    <w:rsid w:val="004F337B"/>
    <w:rsid w:val="0053608E"/>
    <w:rsid w:val="005B1A42"/>
    <w:rsid w:val="005B5968"/>
    <w:rsid w:val="005D1BB7"/>
    <w:rsid w:val="005F03E6"/>
    <w:rsid w:val="00601D16"/>
    <w:rsid w:val="00615FB1"/>
    <w:rsid w:val="006B7AA0"/>
    <w:rsid w:val="006E0784"/>
    <w:rsid w:val="00701A01"/>
    <w:rsid w:val="007410AF"/>
    <w:rsid w:val="007E643A"/>
    <w:rsid w:val="00802FC7"/>
    <w:rsid w:val="00822EE0"/>
    <w:rsid w:val="008268B7"/>
    <w:rsid w:val="008E10D6"/>
    <w:rsid w:val="00963528"/>
    <w:rsid w:val="00A27105"/>
    <w:rsid w:val="00AA5BE1"/>
    <w:rsid w:val="00AB2A22"/>
    <w:rsid w:val="00B137A3"/>
    <w:rsid w:val="00B44F70"/>
    <w:rsid w:val="00BA51BF"/>
    <w:rsid w:val="00BD3B7E"/>
    <w:rsid w:val="00BE75BB"/>
    <w:rsid w:val="00C87789"/>
    <w:rsid w:val="00DF164A"/>
    <w:rsid w:val="00DF2278"/>
    <w:rsid w:val="00E0561E"/>
    <w:rsid w:val="00E150D4"/>
    <w:rsid w:val="00F215CC"/>
    <w:rsid w:val="00F92B50"/>
    <w:rsid w:val="00FB2F53"/>
    <w:rsid w:val="00FC6A4F"/>
    <w:rsid w:val="00FC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444</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2</cp:revision>
  <cp:lastPrinted>2016-06-07T15:28:00Z</cp:lastPrinted>
  <dcterms:created xsi:type="dcterms:W3CDTF">2018-05-29T04:46:00Z</dcterms:created>
  <dcterms:modified xsi:type="dcterms:W3CDTF">2018-05-29T04:46:00Z</dcterms:modified>
</cp:coreProperties>
</file>