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8B" w:rsidRDefault="00CA7E74" w:rsidP="00524685">
      <w:pPr>
        <w:autoSpaceDE w:val="0"/>
        <w:autoSpaceDN w:val="0"/>
        <w:adjustRightInd w:val="0"/>
        <w:snapToGrid w:val="0"/>
        <w:spacing w:before="231" w:line="345" w:lineRule="auto"/>
        <w:ind w:right="118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（別紙様式</w:t>
      </w:r>
      <w:r w:rsidR="00DD448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１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）</w:t>
      </w:r>
    </w:p>
    <w:p w:rsidR="00CA7E74" w:rsidRDefault="00CA7E74" w:rsidP="00421F47">
      <w:pPr>
        <w:autoSpaceDE w:val="0"/>
        <w:autoSpaceDN w:val="0"/>
        <w:adjustRightInd w:val="0"/>
        <w:snapToGrid w:val="0"/>
        <w:spacing w:before="231" w:line="345" w:lineRule="auto"/>
        <w:ind w:left="6564" w:right="118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平成</w:t>
      </w:r>
      <w:r>
        <w:rPr>
          <w:rFonts w:ascii="ＭＳ ゴシック" w:eastAsia="ＭＳ ゴシック" w:hAnsi="ＭＳ ゴシック" w:cs="ＭＳ ゴシック"/>
          <w:color w:val="000000"/>
          <w:spacing w:val="3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>
        <w:rPr>
          <w:rFonts w:ascii="ＭＳ ゴシック" w:eastAsia="ＭＳ ゴシック" w:hAnsi="ＭＳ ゴシック" w:cs="ＭＳ ゴシック"/>
          <w:color w:val="000000"/>
          <w:spacing w:val="3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月</w:t>
      </w:r>
      <w:r>
        <w:rPr>
          <w:rFonts w:ascii="ＭＳ ゴシック" w:eastAsia="ＭＳ ゴシック" w:hAnsi="ＭＳ ゴシック" w:cs="ＭＳ ゴシック"/>
          <w:color w:val="000000"/>
          <w:spacing w:val="3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日</w:t>
      </w:r>
    </w:p>
    <w:p w:rsidR="00CA7E74" w:rsidRDefault="00CA7E74">
      <w:pPr>
        <w:autoSpaceDE w:val="0"/>
        <w:autoSpaceDN w:val="0"/>
        <w:adjustRightInd w:val="0"/>
        <w:snapToGrid w:val="0"/>
        <w:spacing w:before="791"/>
        <w:ind w:left="486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厚生労働大臣</w:t>
      </w:r>
      <w:r>
        <w:rPr>
          <w:rFonts w:ascii="ＭＳ ゴシック" w:eastAsia="ＭＳ ゴシック" w:hAnsi="ＭＳ ゴシック" w:cs="ＭＳ ゴシック"/>
          <w:color w:val="000000"/>
          <w:spacing w:val="1096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殿</w:t>
      </w:r>
    </w:p>
    <w:p w:rsidR="00CA7E74" w:rsidRDefault="00CA7E74">
      <w:pPr>
        <w:autoSpaceDE w:val="0"/>
        <w:autoSpaceDN w:val="0"/>
        <w:adjustRightInd w:val="0"/>
        <w:snapToGrid w:val="0"/>
        <w:spacing w:before="120"/>
        <w:ind w:left="244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（国立医薬品食品衛生研究所長）</w:t>
      </w:r>
    </w:p>
    <w:p w:rsidR="00CA7E74" w:rsidRDefault="00CA7E74">
      <w:pPr>
        <w:autoSpaceDE w:val="0"/>
        <w:autoSpaceDN w:val="0"/>
        <w:adjustRightInd w:val="0"/>
        <w:snapToGrid w:val="0"/>
        <w:spacing w:before="120"/>
        <w:ind w:left="244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（国立保健医療科学院長）</w:t>
      </w:r>
    </w:p>
    <w:p w:rsidR="00CA7E74" w:rsidRDefault="00CA7E74">
      <w:pPr>
        <w:autoSpaceDE w:val="0"/>
        <w:autoSpaceDN w:val="0"/>
        <w:adjustRightInd w:val="0"/>
        <w:snapToGrid w:val="0"/>
        <w:spacing w:before="516"/>
        <w:ind w:left="5348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研究機関名</w:t>
      </w:r>
    </w:p>
    <w:p w:rsidR="00CA7E74" w:rsidRDefault="00CA7E74">
      <w:pPr>
        <w:autoSpaceDE w:val="0"/>
        <w:autoSpaceDN w:val="0"/>
        <w:adjustRightInd w:val="0"/>
        <w:snapToGrid w:val="0"/>
        <w:spacing w:before="120"/>
        <w:ind w:left="5348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職</w:t>
      </w:r>
      <w:r>
        <w:rPr>
          <w:rFonts w:ascii="ＭＳ ゴシック" w:eastAsia="ＭＳ ゴシック" w:hAnsi="ＭＳ ゴシック" w:cs="ＭＳ ゴシック"/>
          <w:color w:val="000000"/>
          <w:spacing w:val="246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名</w:t>
      </w:r>
    </w:p>
    <w:p w:rsidR="00CA7E74" w:rsidRDefault="00CA7E74">
      <w:pPr>
        <w:autoSpaceDE w:val="0"/>
        <w:autoSpaceDN w:val="0"/>
        <w:adjustRightInd w:val="0"/>
        <w:snapToGrid w:val="0"/>
        <w:spacing w:before="121"/>
        <w:ind w:left="5348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研究者氏名</w:t>
      </w:r>
      <w:r w:rsidR="005F632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印</w:t>
      </w:r>
    </w:p>
    <w:p w:rsidR="00CA7E74" w:rsidRDefault="00CA7E74">
      <w:pPr>
        <w:autoSpaceDE w:val="0"/>
        <w:autoSpaceDN w:val="0"/>
        <w:adjustRightInd w:val="0"/>
        <w:snapToGrid w:val="0"/>
        <w:spacing w:before="515"/>
        <w:ind w:left="158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厚生労働科学研究費補助金</w:t>
      </w:r>
      <w:r w:rsidR="0095651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に係る財産処分報告書</w:t>
      </w:r>
    </w:p>
    <w:p w:rsidR="00CA7E74" w:rsidRDefault="00CA7E74">
      <w:pPr>
        <w:autoSpaceDE w:val="0"/>
        <w:autoSpaceDN w:val="0"/>
        <w:adjustRightInd w:val="0"/>
        <w:snapToGrid w:val="0"/>
        <w:spacing w:before="516" w:line="345" w:lineRule="auto"/>
        <w:ind w:firstLine="244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厚生労働科学研究費補助金</w:t>
      </w:r>
      <w:r w:rsidR="0095651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に係る取得財産について、下記のとおり財産処分（無償譲渡）を行うので平成１４年６月２８日厚科第０６２８００３号厚生科学課長決</w:t>
      </w:r>
      <w:r>
        <w:rPr>
          <w:rFonts w:ascii="ＭＳ ゴシック" w:eastAsia="ＭＳ ゴシック" w:hAnsi="ＭＳ ゴシック" w:cs="ＭＳ ゴシック" w:hint="eastAsia"/>
          <w:color w:val="000000"/>
          <w:spacing w:val="-59"/>
          <w:kern w:val="0"/>
          <w:sz w:val="24"/>
          <w:szCs w:val="24"/>
        </w:rPr>
        <w:t>定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「厚生労働科学研究費補助金</w:t>
      </w:r>
      <w:r w:rsidR="0095651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により取得した財産の取扱いについて」に基づき報告する。</w:t>
      </w:r>
    </w:p>
    <w:p w:rsidR="00CA7E74" w:rsidRDefault="00CA7E74">
      <w:pPr>
        <w:autoSpaceDE w:val="0"/>
        <w:autoSpaceDN w:val="0"/>
        <w:adjustRightInd w:val="0"/>
        <w:snapToGrid w:val="0"/>
        <w:spacing w:before="394"/>
        <w:ind w:left="4132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記</w:t>
      </w:r>
    </w:p>
    <w:p w:rsidR="00CA7E74" w:rsidRDefault="00CA7E74">
      <w:pPr>
        <w:autoSpaceDE w:val="0"/>
        <w:autoSpaceDN w:val="0"/>
        <w:adjustRightInd w:val="0"/>
        <w:snapToGrid w:val="0"/>
        <w:spacing w:before="516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１．研究課題名：</w:t>
      </w:r>
    </w:p>
    <w:p w:rsidR="00CA7E74" w:rsidRDefault="00CA7E74">
      <w:pPr>
        <w:autoSpaceDE w:val="0"/>
        <w:autoSpaceDN w:val="0"/>
        <w:adjustRightInd w:val="0"/>
        <w:snapToGrid w:val="0"/>
        <w:spacing w:before="1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２．研究事業年度：</w:t>
      </w:r>
      <w:r>
        <w:rPr>
          <w:rFonts w:ascii="ＭＳ ゴシック" w:eastAsia="ＭＳ ゴシック" w:hAnsi="ＭＳ ゴシック" w:cs="ＭＳ ゴシック"/>
          <w:color w:val="000000"/>
          <w:spacing w:val="246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年度</w:t>
      </w:r>
    </w:p>
    <w:p w:rsidR="00CA7E74" w:rsidRDefault="00CA7E74">
      <w:pPr>
        <w:autoSpaceDE w:val="0"/>
        <w:autoSpaceDN w:val="0"/>
        <w:adjustRightInd w:val="0"/>
        <w:snapToGrid w:val="0"/>
        <w:spacing w:before="1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３．研究費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(</w:t>
      </w:r>
      <w:r>
        <w:rPr>
          <w:rFonts w:ascii="ＭＳ ゴシック" w:eastAsia="ＭＳ ゴシック" w:hAnsi="ＭＳ ゴシック" w:cs="ＭＳ ゴシック" w:hint="eastAsia"/>
          <w:color w:val="000000"/>
          <w:w w:val="50"/>
          <w:kern w:val="0"/>
          <w:sz w:val="24"/>
          <w:szCs w:val="24"/>
        </w:rPr>
        <w:t>単位</w:t>
      </w:r>
      <w:r>
        <w:rPr>
          <w:rFonts w:ascii="Times New Roman" w:hAnsi="Times New Roman"/>
          <w:color w:val="000000"/>
          <w:kern w:val="0"/>
          <w:sz w:val="24"/>
          <w:szCs w:val="24"/>
        </w:rPr>
        <w:t>:</w:t>
      </w:r>
      <w:r>
        <w:rPr>
          <w:rFonts w:ascii="ＭＳ ゴシック" w:eastAsia="ＭＳ ゴシック" w:hAnsi="ＭＳ ゴシック" w:cs="ＭＳ ゴシック" w:hint="eastAsia"/>
          <w:color w:val="000000"/>
          <w:w w:val="50"/>
          <w:kern w:val="0"/>
          <w:sz w:val="24"/>
          <w:szCs w:val="24"/>
        </w:rPr>
        <w:t>円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)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：</w:t>
      </w:r>
    </w:p>
    <w:p w:rsidR="00CA7E74" w:rsidRDefault="00CA7E74">
      <w:pPr>
        <w:autoSpaceDE w:val="0"/>
        <w:autoSpaceDN w:val="0"/>
        <w:adjustRightInd w:val="0"/>
        <w:snapToGrid w:val="0"/>
        <w:spacing w:before="103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４．無償譲渡を行う機械器具</w:t>
      </w:r>
      <w:r w:rsidR="0095651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等</w:t>
      </w:r>
    </w:p>
    <w:p w:rsidR="00CA7E74" w:rsidRDefault="00CA7E74">
      <w:pPr>
        <w:autoSpaceDE w:val="0"/>
        <w:autoSpaceDN w:val="0"/>
        <w:adjustRightInd w:val="0"/>
        <w:snapToGrid w:val="0"/>
        <w:spacing w:before="1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（１）機械器具</w:t>
      </w:r>
      <w:r w:rsidR="0095651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名：</w:t>
      </w:r>
    </w:p>
    <w:p w:rsidR="00CA7E74" w:rsidRDefault="00CA7E74">
      <w:pPr>
        <w:autoSpaceDE w:val="0"/>
        <w:autoSpaceDN w:val="0"/>
        <w:adjustRightInd w:val="0"/>
        <w:snapToGrid w:val="0"/>
        <w:spacing w:before="1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（２）製造会社：</w:t>
      </w:r>
    </w:p>
    <w:p w:rsidR="00CA7E74" w:rsidRDefault="00CA7E74">
      <w:pPr>
        <w:autoSpaceDE w:val="0"/>
        <w:autoSpaceDN w:val="0"/>
        <w:adjustRightInd w:val="0"/>
        <w:snapToGrid w:val="0"/>
        <w:spacing w:before="1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（３）型式：</w:t>
      </w:r>
    </w:p>
    <w:p w:rsidR="00CA7E74" w:rsidRDefault="00CA7E74">
      <w:pPr>
        <w:autoSpaceDE w:val="0"/>
        <w:autoSpaceDN w:val="0"/>
        <w:adjustRightInd w:val="0"/>
        <w:snapToGrid w:val="0"/>
        <w:spacing w:before="121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（４）数量：</w:t>
      </w:r>
    </w:p>
    <w:p w:rsidR="00CA7E74" w:rsidRDefault="00CA7E74">
      <w:pPr>
        <w:autoSpaceDE w:val="0"/>
        <w:autoSpaceDN w:val="0"/>
        <w:adjustRightInd w:val="0"/>
        <w:snapToGrid w:val="0"/>
        <w:spacing w:before="1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（５）価格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(</w:t>
      </w:r>
      <w:r>
        <w:rPr>
          <w:rFonts w:ascii="ＭＳ ゴシック" w:eastAsia="ＭＳ ゴシック" w:hAnsi="ＭＳ ゴシック" w:cs="ＭＳ ゴシック" w:hint="eastAsia"/>
          <w:color w:val="000000"/>
          <w:w w:val="50"/>
          <w:kern w:val="0"/>
          <w:sz w:val="24"/>
          <w:szCs w:val="24"/>
        </w:rPr>
        <w:t>単位</w:t>
      </w:r>
      <w:r>
        <w:rPr>
          <w:rFonts w:ascii="Times New Roman" w:hAnsi="Times New Roman"/>
          <w:color w:val="000000"/>
          <w:kern w:val="0"/>
          <w:sz w:val="24"/>
          <w:szCs w:val="24"/>
        </w:rPr>
        <w:t>:</w:t>
      </w:r>
      <w:r>
        <w:rPr>
          <w:rFonts w:ascii="ＭＳ ゴシック" w:eastAsia="ＭＳ ゴシック" w:hAnsi="ＭＳ ゴシック" w:cs="ＭＳ ゴシック" w:hint="eastAsia"/>
          <w:color w:val="000000"/>
          <w:w w:val="50"/>
          <w:kern w:val="0"/>
          <w:sz w:val="24"/>
          <w:szCs w:val="24"/>
        </w:rPr>
        <w:t>円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)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：</w:t>
      </w:r>
    </w:p>
    <w:p w:rsidR="00CA7E74" w:rsidRDefault="00CA7E74">
      <w:pPr>
        <w:autoSpaceDE w:val="0"/>
        <w:autoSpaceDN w:val="0"/>
        <w:adjustRightInd w:val="0"/>
        <w:snapToGrid w:val="0"/>
        <w:spacing w:before="102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lastRenderedPageBreak/>
        <w:t>（６）取得年月日：平成</w:t>
      </w:r>
      <w:r>
        <w:rPr>
          <w:rFonts w:ascii="ＭＳ ゴシック" w:eastAsia="ＭＳ ゴシック" w:hAnsi="ＭＳ ゴシック" w:cs="ＭＳ ゴシック"/>
          <w:color w:val="000000"/>
          <w:spacing w:val="124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>
        <w:rPr>
          <w:rFonts w:ascii="ＭＳ ゴシック" w:eastAsia="ＭＳ ゴシック" w:hAnsi="ＭＳ ゴシック" w:cs="ＭＳ ゴシック"/>
          <w:color w:val="000000"/>
          <w:spacing w:val="125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月</w:t>
      </w:r>
      <w:r>
        <w:rPr>
          <w:rFonts w:ascii="ＭＳ ゴシック" w:eastAsia="ＭＳ ゴシック" w:hAnsi="ＭＳ ゴシック" w:cs="ＭＳ ゴシック"/>
          <w:color w:val="000000"/>
          <w:spacing w:val="124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日（処分制限期間</w:t>
      </w:r>
      <w:r>
        <w:rPr>
          <w:rFonts w:ascii="ＭＳ ゴシック" w:eastAsia="ＭＳ ゴシック" w:hAnsi="ＭＳ ゴシック" w:cs="ＭＳ ゴシック"/>
          <w:color w:val="000000"/>
          <w:spacing w:val="125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年）</w:t>
      </w:r>
    </w:p>
    <w:p w:rsidR="00CA7E74" w:rsidRDefault="00CA7E74">
      <w:pPr>
        <w:autoSpaceDE w:val="0"/>
        <w:autoSpaceDN w:val="0"/>
        <w:adjustRightInd w:val="0"/>
        <w:snapToGrid w:val="0"/>
        <w:spacing w:before="121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（７）無償譲渡予定年月日：平成</w:t>
      </w:r>
      <w:r>
        <w:rPr>
          <w:rFonts w:ascii="ＭＳ ゴシック" w:eastAsia="ＭＳ ゴシック" w:hAnsi="ＭＳ ゴシック" w:cs="ＭＳ ゴシック"/>
          <w:color w:val="000000"/>
          <w:spacing w:val="124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>
        <w:rPr>
          <w:rFonts w:ascii="ＭＳ ゴシック" w:eastAsia="ＭＳ ゴシック" w:hAnsi="ＭＳ ゴシック" w:cs="ＭＳ ゴシック"/>
          <w:color w:val="000000"/>
          <w:spacing w:val="125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月</w:t>
      </w:r>
      <w:r>
        <w:rPr>
          <w:rFonts w:ascii="ＭＳ ゴシック" w:eastAsia="ＭＳ ゴシック" w:hAnsi="ＭＳ ゴシック" w:cs="ＭＳ ゴシック"/>
          <w:color w:val="000000"/>
          <w:spacing w:val="124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日</w:t>
      </w:r>
    </w:p>
    <w:p w:rsidR="009163AC" w:rsidRDefault="00CA7E74">
      <w:pPr>
        <w:autoSpaceDE w:val="0"/>
        <w:autoSpaceDN w:val="0"/>
        <w:adjustRightInd w:val="0"/>
        <w:snapToGrid w:val="0"/>
        <w:spacing w:before="1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５．無償譲渡を受ける研究機関</w:t>
      </w:r>
    </w:p>
    <w:p w:rsidR="009163AC" w:rsidRDefault="009163AC">
      <w:pPr>
        <w:autoSpaceDE w:val="0"/>
        <w:autoSpaceDN w:val="0"/>
        <w:adjustRightInd w:val="0"/>
        <w:snapToGrid w:val="0"/>
        <w:spacing w:before="1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（１）</w:t>
      </w:r>
      <w:r w:rsidR="003A7B3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無償譲渡を受ける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研究機関名：</w:t>
      </w:r>
    </w:p>
    <w:p w:rsidR="005E0ABC" w:rsidRDefault="00541B3E" w:rsidP="00657445">
      <w:pPr>
        <w:autoSpaceDE w:val="0"/>
        <w:autoSpaceDN w:val="0"/>
        <w:adjustRightInd w:val="0"/>
        <w:snapToGrid w:val="0"/>
        <w:spacing w:before="120"/>
        <w:ind w:left="240" w:hangingChars="100" w:hanging="2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※</w:t>
      </w:r>
      <w:r w:rsidR="005E0AB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研究代表者</w:t>
      </w:r>
      <w:r w:rsidR="0038127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又は補助金の交付を受ける研究分担者</w:t>
      </w:r>
      <w:r w:rsidR="005E0AB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が所属する研究機関で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ない</w:t>
      </w:r>
      <w:r w:rsidR="005E0AB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場合、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その理由を明記すること。</w:t>
      </w:r>
    </w:p>
    <w:p w:rsidR="00CA7E74" w:rsidRDefault="009163AC">
      <w:pPr>
        <w:autoSpaceDE w:val="0"/>
        <w:autoSpaceDN w:val="0"/>
        <w:adjustRightInd w:val="0"/>
        <w:snapToGrid w:val="0"/>
        <w:spacing w:before="1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（２）</w:t>
      </w:r>
      <w:r w:rsidR="003A7B3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無償譲渡後に行う</w:t>
      </w:r>
      <w:r w:rsidR="00CA7E7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研究内容：</w:t>
      </w:r>
    </w:p>
    <w:p w:rsidR="00CA7E74" w:rsidRDefault="00CA7E74" w:rsidP="0061615B">
      <w:pPr>
        <w:autoSpaceDE w:val="0"/>
        <w:autoSpaceDN w:val="0"/>
        <w:adjustRightInd w:val="0"/>
        <w:snapToGrid w:val="0"/>
        <w:spacing w:before="120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※無償譲渡が完了した場合には</w:t>
      </w:r>
      <w:r>
        <w:rPr>
          <w:rFonts w:ascii="ＭＳ ゴシック" w:eastAsia="ＭＳ ゴシック" w:hAnsi="ＭＳ ゴシック" w:cs="ＭＳ ゴシック" w:hint="eastAsia"/>
          <w:color w:val="000000"/>
          <w:spacing w:val="-59"/>
          <w:kern w:val="0"/>
          <w:sz w:val="24"/>
          <w:szCs w:val="24"/>
        </w:rPr>
        <w:t>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無償譲渡を証明する書類を後日送付すること。</w:t>
      </w:r>
    </w:p>
    <w:sectPr w:rsidR="00CA7E74">
      <w:pgSz w:w="11904" w:h="16840"/>
      <w:pgMar w:top="1985" w:right="1581" w:bottom="1701" w:left="1700" w:header="0" w:footer="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D7" w:rsidRDefault="000555D7" w:rsidP="00956511">
      <w:r>
        <w:separator/>
      </w:r>
    </w:p>
  </w:endnote>
  <w:endnote w:type="continuationSeparator" w:id="0">
    <w:p w:rsidR="000555D7" w:rsidRDefault="000555D7" w:rsidP="0095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D7" w:rsidRDefault="000555D7" w:rsidP="00956511">
      <w:r>
        <w:separator/>
      </w:r>
    </w:p>
  </w:footnote>
  <w:footnote w:type="continuationSeparator" w:id="0">
    <w:p w:rsidR="000555D7" w:rsidRDefault="000555D7" w:rsidP="0095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62D6D"/>
    <w:lvl w:ilvl="0" w:tplc="0000FF9A">
      <w:start w:val="1"/>
      <w:numFmt w:val="decimalFullWidth"/>
      <w:lvlText w:val="%1"/>
      <w:lvlJc w:val="left"/>
      <w:pPr>
        <w:tabs>
          <w:tab w:val="num" w:pos="486"/>
        </w:tabs>
        <w:ind w:left="486" w:hanging="486"/>
      </w:pPr>
      <w:rPr>
        <w:rFonts w:cs="Times New Roman"/>
      </w:rPr>
    </w:lvl>
    <w:lvl w:ilvl="1" w:tplc="00004E27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0004E28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0004E26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4E27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0004E28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0004E2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4E2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0004E2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73"/>
    <w:rsid w:val="0001498C"/>
    <w:rsid w:val="00025064"/>
    <w:rsid w:val="00036578"/>
    <w:rsid w:val="000555D7"/>
    <w:rsid w:val="0008548B"/>
    <w:rsid w:val="00091DD5"/>
    <w:rsid w:val="000D6133"/>
    <w:rsid w:val="000E6404"/>
    <w:rsid w:val="00106E24"/>
    <w:rsid w:val="00126843"/>
    <w:rsid w:val="00153B9F"/>
    <w:rsid w:val="00171F53"/>
    <w:rsid w:val="001B6E53"/>
    <w:rsid w:val="001C510A"/>
    <w:rsid w:val="00201724"/>
    <w:rsid w:val="00286B19"/>
    <w:rsid w:val="002E41C4"/>
    <w:rsid w:val="003351AD"/>
    <w:rsid w:val="003669A4"/>
    <w:rsid w:val="00381277"/>
    <w:rsid w:val="00382A73"/>
    <w:rsid w:val="003A574C"/>
    <w:rsid w:val="003A7B3F"/>
    <w:rsid w:val="003B0378"/>
    <w:rsid w:val="003C64D1"/>
    <w:rsid w:val="00421F47"/>
    <w:rsid w:val="004251C7"/>
    <w:rsid w:val="00426481"/>
    <w:rsid w:val="0047111D"/>
    <w:rsid w:val="004F0689"/>
    <w:rsid w:val="004F5367"/>
    <w:rsid w:val="00524685"/>
    <w:rsid w:val="00541B3E"/>
    <w:rsid w:val="00547D98"/>
    <w:rsid w:val="00554859"/>
    <w:rsid w:val="005639A4"/>
    <w:rsid w:val="00573C96"/>
    <w:rsid w:val="00576BF1"/>
    <w:rsid w:val="005D1020"/>
    <w:rsid w:val="005E0ABC"/>
    <w:rsid w:val="005E1115"/>
    <w:rsid w:val="005E49D7"/>
    <w:rsid w:val="005F4EB4"/>
    <w:rsid w:val="005F6329"/>
    <w:rsid w:val="005F646E"/>
    <w:rsid w:val="00610712"/>
    <w:rsid w:val="0061615B"/>
    <w:rsid w:val="00657445"/>
    <w:rsid w:val="006A507E"/>
    <w:rsid w:val="006A6222"/>
    <w:rsid w:val="006D16BC"/>
    <w:rsid w:val="006E320F"/>
    <w:rsid w:val="00711910"/>
    <w:rsid w:val="0071610D"/>
    <w:rsid w:val="007A559F"/>
    <w:rsid w:val="00816531"/>
    <w:rsid w:val="00820B53"/>
    <w:rsid w:val="00841EFE"/>
    <w:rsid w:val="0084728E"/>
    <w:rsid w:val="00854B39"/>
    <w:rsid w:val="00861CDC"/>
    <w:rsid w:val="00864EB5"/>
    <w:rsid w:val="008756E4"/>
    <w:rsid w:val="0089372F"/>
    <w:rsid w:val="008A369B"/>
    <w:rsid w:val="008E345C"/>
    <w:rsid w:val="00903728"/>
    <w:rsid w:val="00906789"/>
    <w:rsid w:val="009163AC"/>
    <w:rsid w:val="00956511"/>
    <w:rsid w:val="0099079A"/>
    <w:rsid w:val="009C5204"/>
    <w:rsid w:val="009C5B97"/>
    <w:rsid w:val="009D3D14"/>
    <w:rsid w:val="00A22100"/>
    <w:rsid w:val="00A37F5D"/>
    <w:rsid w:val="00A4559A"/>
    <w:rsid w:val="00A65589"/>
    <w:rsid w:val="00A708EB"/>
    <w:rsid w:val="00A94CE6"/>
    <w:rsid w:val="00AB2DFE"/>
    <w:rsid w:val="00B14923"/>
    <w:rsid w:val="00B457D5"/>
    <w:rsid w:val="00B55111"/>
    <w:rsid w:val="00B92F3E"/>
    <w:rsid w:val="00BE3EA0"/>
    <w:rsid w:val="00C23F06"/>
    <w:rsid w:val="00C519E6"/>
    <w:rsid w:val="00CA7E74"/>
    <w:rsid w:val="00D00364"/>
    <w:rsid w:val="00D40D83"/>
    <w:rsid w:val="00D458DE"/>
    <w:rsid w:val="00D45B92"/>
    <w:rsid w:val="00D45ECB"/>
    <w:rsid w:val="00D569F4"/>
    <w:rsid w:val="00D6406B"/>
    <w:rsid w:val="00D841D1"/>
    <w:rsid w:val="00DD448B"/>
    <w:rsid w:val="00DE4539"/>
    <w:rsid w:val="00E239BE"/>
    <w:rsid w:val="00E27582"/>
    <w:rsid w:val="00E66E2A"/>
    <w:rsid w:val="00EB6679"/>
    <w:rsid w:val="00ED314F"/>
    <w:rsid w:val="00EE11CA"/>
    <w:rsid w:val="00F158A7"/>
    <w:rsid w:val="00F35C2E"/>
    <w:rsid w:val="00F97348"/>
    <w:rsid w:val="00FB760F"/>
    <w:rsid w:val="00FB7B00"/>
    <w:rsid w:val="00FC7B72"/>
    <w:rsid w:val="00FD6AC7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13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D613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6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5651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56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56511"/>
    <w:rPr>
      <w:rFonts w:cs="Times New Roman"/>
      <w:sz w:val="22"/>
      <w:szCs w:val="22"/>
    </w:rPr>
  </w:style>
  <w:style w:type="paragraph" w:styleId="a9">
    <w:name w:val="Revision"/>
    <w:hidden/>
    <w:uiPriority w:val="99"/>
    <w:semiHidden/>
    <w:rsid w:val="00E66E2A"/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13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D613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6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5651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56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56511"/>
    <w:rPr>
      <w:rFonts w:cs="Times New Roman"/>
      <w:sz w:val="22"/>
      <w:szCs w:val="22"/>
    </w:rPr>
  </w:style>
  <w:style w:type="paragraph" w:styleId="a9">
    <w:name w:val="Revision"/>
    <w:hidden/>
    <w:uiPriority w:val="99"/>
    <w:semiHidden/>
    <w:rsid w:val="00E66E2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0F669-3FEC-499B-8D98-5F9BD702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2017-02-15T11:45:00Z</cp:lastPrinted>
  <dcterms:created xsi:type="dcterms:W3CDTF">2017-04-07T07:18:00Z</dcterms:created>
  <dcterms:modified xsi:type="dcterms:W3CDTF">2017-04-07T07:18:00Z</dcterms:modified>
</cp:coreProperties>
</file>