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D" w:rsidRPr="00D0551E" w:rsidRDefault="006C0CF5">
      <w:pPr>
        <w:rPr>
          <w:rFonts w:ascii="ＭＳ 明朝" w:eastAsia="ＭＳ 明朝" w:hAnsi="ＭＳ 明朝"/>
          <w:sz w:val="22"/>
        </w:rPr>
      </w:pPr>
      <w:r w:rsidRPr="00D0551E">
        <w:rPr>
          <w:rFonts w:ascii="ＭＳ 明朝" w:eastAsia="ＭＳ 明朝" w:hAnsi="ＭＳ 明朝" w:hint="eastAsia"/>
          <w:sz w:val="22"/>
        </w:rPr>
        <w:t>P1</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社会保障審議会障害者部会</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第88回（H29.12.11）</w:t>
      </w:r>
    </w:p>
    <w:p w:rsidR="006C0CF5" w:rsidRPr="00D0551E" w:rsidRDefault="006C0CF5">
      <w:pPr>
        <w:rPr>
          <w:rFonts w:ascii="ＭＳ 明朝" w:eastAsia="ＭＳ 明朝" w:hAnsi="ＭＳ 明朝"/>
          <w:sz w:val="22"/>
        </w:rPr>
      </w:pPr>
      <w:r w:rsidRPr="00D0551E">
        <w:rPr>
          <w:rFonts w:ascii="ＭＳ 明朝" w:eastAsia="ＭＳ 明朝" w:hAnsi="ＭＳ 明朝" w:hint="eastAsia"/>
          <w:sz w:val="22"/>
        </w:rPr>
        <w:t>資料１</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障害福祉サービス等報酬改定検討チーム</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第16回（H29.12.7）</w:t>
      </w:r>
    </w:p>
    <w:p w:rsidR="006C0CF5" w:rsidRPr="00D0551E" w:rsidRDefault="00BA57B7" w:rsidP="006C0CF5">
      <w:pPr>
        <w:rPr>
          <w:rFonts w:ascii="ＭＳ 明朝" w:eastAsia="ＭＳ 明朝" w:hAnsi="ＭＳ 明朝"/>
          <w:sz w:val="22"/>
        </w:rPr>
      </w:pPr>
      <w:r w:rsidRPr="00D0551E">
        <w:rPr>
          <w:rFonts w:ascii="ＭＳ 明朝" w:eastAsia="ＭＳ 明朝" w:hAnsi="ＭＳ 明朝" w:hint="eastAsia"/>
          <w:sz w:val="22"/>
        </w:rPr>
        <w:t>資料1</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共生型サービスに係る報酬・基準について≪論点等≫</w:t>
      </w:r>
    </w:p>
    <w:p w:rsidR="006C0CF5" w:rsidRPr="00D0551E" w:rsidRDefault="006C0CF5" w:rsidP="006C0CF5">
      <w:pPr>
        <w:rPr>
          <w:rFonts w:ascii="ＭＳ 明朝" w:eastAsia="ＭＳ 明朝" w:hAnsi="ＭＳ 明朝"/>
          <w:sz w:val="22"/>
        </w:rPr>
      </w:pP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P2</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社会保障審議会障害者部会</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第86回（H29.9.20）</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資料１</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障害福祉サービス等報酬改定検討チーム</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第8回（H29.9.6）</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資料2</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bCs/>
          <w:sz w:val="22"/>
        </w:rPr>
        <w:t>関係団体ヒアリングにおける主な意見</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No1</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意見等の内容</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○共生型サービスの創設に際しては、現在サービスを利用している利用者のサービスの質・量及び公的サービスが低下しないような制度設計と報酬上の評価が必要である。</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団体名</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日本知的障害者福祉協会　他</w:t>
      </w:r>
      <w:r w:rsidRPr="00D0551E">
        <w:rPr>
          <w:rFonts w:ascii="ＭＳ 明朝" w:eastAsia="ＭＳ 明朝" w:hAnsi="ＭＳ 明朝" w:hint="eastAsia"/>
          <w:sz w:val="22"/>
        </w:rPr>
        <w:br/>
        <w:t>（同旨：きょうされん、全国手をつなぐ育成会連合会）</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No2</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意見等の内容</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○共生型サービスの本来果たすべき役割を明確化するため、サービス提供責任者等に対する研修制度を新設し、研修受講した場合の加算を新設することを求める。</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団体名</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全国地域生活支援ネットワーク</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No3</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意見等の内容</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○平成30年度から予定されている共生型サービス事業所構想について、　介護保険事業所が障害福祉サービス事業所の指定を受けやすくする特例が設けられる予定であるが、精神障害やその支援の独自性が介護保険事業所に理解されるよう、事業所やヘルパーに対して精神障害に関する研修を義務付けるなどの仕組みが必要と思われる</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lastRenderedPageBreak/>
        <w:t>団体名</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全国精神保健福祉会連合会</w:t>
      </w:r>
    </w:p>
    <w:p w:rsidR="006C0CF5" w:rsidRPr="00D0551E" w:rsidRDefault="006C0CF5">
      <w:pPr>
        <w:rPr>
          <w:rFonts w:ascii="ＭＳ 明朝" w:eastAsia="ＭＳ 明朝" w:hAnsi="ＭＳ 明朝"/>
          <w:sz w:val="22"/>
        </w:rPr>
      </w:pPr>
      <w:r w:rsidRPr="00D0551E">
        <w:rPr>
          <w:rFonts w:ascii="ＭＳ 明朝" w:eastAsia="ＭＳ 明朝" w:hAnsi="ＭＳ 明朝" w:hint="eastAsia"/>
          <w:sz w:val="22"/>
        </w:rPr>
        <w:t>No4</w:t>
      </w:r>
    </w:p>
    <w:p w:rsidR="006C0CF5" w:rsidRPr="00D0551E" w:rsidRDefault="006C0CF5">
      <w:pPr>
        <w:rPr>
          <w:rFonts w:ascii="ＭＳ 明朝" w:eastAsia="ＭＳ 明朝" w:hAnsi="ＭＳ 明朝"/>
          <w:sz w:val="22"/>
        </w:rPr>
      </w:pPr>
      <w:r w:rsidRPr="00D0551E">
        <w:rPr>
          <w:rFonts w:ascii="ＭＳ 明朝" w:eastAsia="ＭＳ 明朝" w:hAnsi="ＭＳ 明朝" w:hint="eastAsia"/>
          <w:sz w:val="22"/>
        </w:rPr>
        <w:t>意見等の内容</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○障害児者・高齢者の特徴を踏まえ、人員・設備・運営基準等を柔軟なものとし、看護小規模多機能型居宅介護事業所の障害福祉サービスへの参入を促進する。</w:t>
      </w:r>
    </w:p>
    <w:p w:rsidR="006C0CF5" w:rsidRPr="00D0551E" w:rsidRDefault="006C0CF5">
      <w:pPr>
        <w:rPr>
          <w:rFonts w:ascii="ＭＳ 明朝" w:eastAsia="ＭＳ 明朝" w:hAnsi="ＭＳ 明朝"/>
          <w:sz w:val="22"/>
        </w:rPr>
      </w:pPr>
      <w:r w:rsidRPr="00D0551E">
        <w:rPr>
          <w:rFonts w:ascii="ＭＳ 明朝" w:eastAsia="ＭＳ 明朝" w:hAnsi="ＭＳ 明朝" w:hint="eastAsia"/>
          <w:sz w:val="22"/>
        </w:rPr>
        <w:t>団体名</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日本看護協会</w:t>
      </w:r>
    </w:p>
    <w:p w:rsidR="006C0CF5" w:rsidRPr="00D0551E" w:rsidRDefault="006C0CF5">
      <w:pPr>
        <w:rPr>
          <w:rFonts w:ascii="ＭＳ 明朝" w:eastAsia="ＭＳ 明朝" w:hAnsi="ＭＳ 明朝"/>
          <w:sz w:val="22"/>
        </w:rPr>
      </w:pPr>
      <w:r w:rsidRPr="00D0551E">
        <w:rPr>
          <w:rFonts w:ascii="ＭＳ 明朝" w:eastAsia="ＭＳ 明朝" w:hAnsi="ＭＳ 明朝" w:hint="eastAsia"/>
          <w:sz w:val="22"/>
        </w:rPr>
        <w:t>No5</w:t>
      </w:r>
    </w:p>
    <w:p w:rsidR="006C0CF5" w:rsidRPr="00D0551E" w:rsidRDefault="006C0CF5">
      <w:pPr>
        <w:rPr>
          <w:rFonts w:ascii="ＭＳ 明朝" w:eastAsia="ＭＳ 明朝" w:hAnsi="ＭＳ 明朝"/>
          <w:sz w:val="22"/>
        </w:rPr>
      </w:pPr>
      <w:r w:rsidRPr="00D0551E">
        <w:rPr>
          <w:rFonts w:ascii="ＭＳ 明朝" w:eastAsia="ＭＳ 明朝" w:hAnsi="ＭＳ 明朝" w:hint="eastAsia"/>
          <w:sz w:val="22"/>
        </w:rPr>
        <w:t>意見等の内容</w:t>
      </w:r>
    </w:p>
    <w:p w:rsidR="006C0CF5" w:rsidRPr="00D0551E" w:rsidRDefault="006C0CF5" w:rsidP="006C0CF5">
      <w:pPr>
        <w:rPr>
          <w:rFonts w:ascii="ＭＳ 明朝" w:eastAsia="ＭＳ 明朝" w:hAnsi="ＭＳ 明朝"/>
          <w:sz w:val="22"/>
        </w:rPr>
      </w:pPr>
      <w:r w:rsidRPr="00D0551E">
        <w:rPr>
          <w:rFonts w:ascii="ＭＳ 明朝" w:eastAsia="ＭＳ 明朝" w:hAnsi="ＭＳ 明朝" w:hint="eastAsia"/>
          <w:sz w:val="22"/>
        </w:rPr>
        <w:t>○施設やサービスを新設するのではなく、看護小規模多機能型居宅介護事業所・療養通所介護事業所等の既存の看護師配置のある事業所を自宅近くの泊まり・通いの場として気軽に活用できるようにする。</w:t>
      </w:r>
    </w:p>
    <w:p w:rsidR="006C0CF5" w:rsidRPr="00D0551E" w:rsidRDefault="00AC7873">
      <w:pPr>
        <w:rPr>
          <w:rFonts w:ascii="ＭＳ 明朝" w:eastAsia="ＭＳ 明朝" w:hAnsi="ＭＳ 明朝"/>
          <w:sz w:val="22"/>
        </w:rPr>
      </w:pPr>
      <w:r w:rsidRPr="00D0551E">
        <w:rPr>
          <w:rFonts w:ascii="ＭＳ 明朝" w:eastAsia="ＭＳ 明朝" w:hAnsi="ＭＳ 明朝" w:hint="eastAsia"/>
          <w:sz w:val="22"/>
        </w:rPr>
        <w:t>団体名</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日本看護協会</w:t>
      </w:r>
    </w:p>
    <w:p w:rsidR="00AC7873" w:rsidRPr="00D0551E" w:rsidRDefault="00AC7873">
      <w:pPr>
        <w:rPr>
          <w:rFonts w:ascii="ＭＳ 明朝" w:eastAsia="ＭＳ 明朝" w:hAnsi="ＭＳ 明朝"/>
          <w:sz w:val="22"/>
        </w:rPr>
      </w:pPr>
    </w:p>
    <w:p w:rsidR="00AC7873" w:rsidRPr="00D0551E" w:rsidRDefault="00AC7873">
      <w:pPr>
        <w:rPr>
          <w:rFonts w:ascii="ＭＳ 明朝" w:eastAsia="ＭＳ 明朝" w:hAnsi="ＭＳ 明朝"/>
          <w:sz w:val="22"/>
        </w:rPr>
      </w:pPr>
      <w:r w:rsidRPr="00D0551E">
        <w:rPr>
          <w:rFonts w:ascii="ＭＳ 明朝" w:eastAsia="ＭＳ 明朝" w:hAnsi="ＭＳ 明朝" w:hint="eastAsia"/>
          <w:sz w:val="22"/>
        </w:rPr>
        <w:t>P3</w:t>
      </w:r>
    </w:p>
    <w:p w:rsidR="00AC7873" w:rsidRPr="00D0551E" w:rsidRDefault="00AC7873">
      <w:pPr>
        <w:rPr>
          <w:rFonts w:ascii="ＭＳ 明朝" w:eastAsia="ＭＳ 明朝" w:hAnsi="ＭＳ 明朝"/>
          <w:sz w:val="22"/>
        </w:rPr>
      </w:pPr>
      <w:r w:rsidRPr="00D0551E">
        <w:rPr>
          <w:rFonts w:ascii="ＭＳ 明朝" w:eastAsia="ＭＳ 明朝" w:hAnsi="ＭＳ 明朝" w:hint="eastAsia"/>
          <w:sz w:val="22"/>
        </w:rPr>
        <w:t>障害福祉サービス等報酬改定検討チーム（平成</w:t>
      </w:r>
      <w:r w:rsidRPr="00D0551E">
        <w:rPr>
          <w:rFonts w:ascii="ＭＳ 明朝" w:eastAsia="ＭＳ 明朝" w:hAnsi="ＭＳ 明朝"/>
          <w:sz w:val="22"/>
        </w:rPr>
        <w:t>30年度報酬改定）（第8回（H29.9.6））における主な意見</w:t>
      </w:r>
    </w:p>
    <w:p w:rsidR="00AC7873" w:rsidRPr="00D0551E" w:rsidRDefault="00AC7873">
      <w:pPr>
        <w:rPr>
          <w:rFonts w:ascii="ＭＳ 明朝" w:eastAsia="ＭＳ 明朝" w:hAnsi="ＭＳ 明朝"/>
          <w:sz w:val="22"/>
        </w:rPr>
      </w:pPr>
      <w:r w:rsidRPr="00D0551E">
        <w:rPr>
          <w:rFonts w:ascii="ＭＳ 明朝" w:eastAsia="ＭＳ 明朝" w:hAnsi="ＭＳ 明朝" w:hint="eastAsia"/>
          <w:sz w:val="22"/>
        </w:rPr>
        <w:t>No1</w:t>
      </w:r>
    </w:p>
    <w:p w:rsidR="00AC7873" w:rsidRPr="00D0551E" w:rsidRDefault="00AC7873">
      <w:pPr>
        <w:rPr>
          <w:rFonts w:ascii="ＭＳ 明朝" w:eastAsia="ＭＳ 明朝" w:hAnsi="ＭＳ 明朝"/>
          <w:sz w:val="22"/>
        </w:rPr>
      </w:pPr>
      <w:r w:rsidRPr="00D0551E">
        <w:rPr>
          <w:rFonts w:ascii="ＭＳ 明朝" w:eastAsia="ＭＳ 明朝" w:hAnsi="ＭＳ 明朝" w:hint="eastAsia"/>
          <w:sz w:val="22"/>
        </w:rPr>
        <w:t>意見等の内容</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共生型サービスはすごく可能性を秘めた、地方ではこれをやっていかないと事業所自体が少なくて、とても回っていかないという面では絶対に必要だと思うが、１つは質。富山型もすごくよいが、意外に障害についての特性をよく分かっておらず、ただ一緒にいるだけという批判を最近よく聞く。ここは研修等、団体要望の中でも上がっているが、かなりしっかりやってもらわないといけないと思っている。</w:t>
      </w:r>
    </w:p>
    <w:p w:rsidR="00AC7873" w:rsidRPr="00D0551E" w:rsidRDefault="00AC7873" w:rsidP="00AC7873">
      <w:pPr>
        <w:rPr>
          <w:rFonts w:ascii="ＭＳ 明朝" w:eastAsia="ＭＳ 明朝" w:hAnsi="ＭＳ 明朝"/>
          <w:sz w:val="22"/>
        </w:rPr>
      </w:pP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最近、障害福祉は予算も伸びており、ビジネスチャンスだと、いろいろなサービス、放課後等デイの作り方を指南したり、あるいはショートステイはもっと儲かるみたいな、本当かなという宣伝文句が流れていたりして、共生型についてもいろいろなそういう動きがある。安易にこれをやられてしまい、ただ単に困っている行き場のないお年寄りと障害者を集めて１つのところに入れておくだけとなってしまうと、せっかくの趣旨が台無しになってしまうので、このあたりは研修とともにいろいろな資格要件、余り狭めてしまうとなかなか広がっていかないが、最低限のところはきちんと設計してほしい。</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構成員名</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毎日新聞論説委員</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lastRenderedPageBreak/>
        <w:t>No2</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意見等の内容</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横浜は大きな都市なので、障害の事業所も高齢の事業所もそれなりにあるという中では、富山型みたいなところはなかなかやっていくかどうか難しいところはあると思うが、１つは障害のある人たちが通う障害事業所が65歳になっても使い続けられる、介護保険の対象者になってということができるようになるところは、いいところかなと思う。</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障害のある人たちが通所していて、65歳になったから高齢者の施設に行ってくれといっても、なかなか特性に合わせた支援ができない部分もあるだろうし、本人もなじむかどうかというところがある。なじんでいるところに65歳以降も使い続けることができたらいいと思う。</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事業所から見たときに、障害福祉サービスの事務と介護保険の事務と両方認定されるかどうかというのもあるが、両方やらなければいけないということ、あと、利用者負担の関係も含めて、なかなか事務的にはすごく事業所が負担になるのではないかと思っている。これはどう効率化しようと思ってもなかなか難しいと思うが、事業所の事務負担といったところも考えて設計していただきたい。</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構成員名</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横浜市健康福祉局障害福祉部障害支援課長</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No3</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意見等の内容</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結局、介護のほうに合ってしまうと職員の負担が重くなってしまう。今度は逆に障害のほうになってしまうと軽くなってしまうということで、重い障害者が排除されないような形にしておいてほしい。結局、軽い人だけ入れてしまって職員を減らしたほうがいいとなると困るので、重い人を預かっているところがちゃんと受け入れてもやっていけるよう配慮をしてほしいというのが現場にはあると思う。これから重度の人がちゃんと行く場所を確保するという意味でも、受け入れるからといって軽い人にしてしまおうとか、重い人は出してしまおうとか、そういうことがない配慮をお願いしたい。</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構成員名</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立教大学教授</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 xml:space="preserve">　当該意見については、分量の関係から事務局において、適宜集約しております。詳細については、今後、厚生労働省ホームページに掲載予定の議事録をご参照ください。</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 xml:space="preserve">　　厚生労働省ホームページＵＲＬ：</w:t>
      </w:r>
      <w:r w:rsidRPr="00D0551E">
        <w:rPr>
          <w:rFonts w:ascii="ＭＳ 明朝" w:eastAsia="ＭＳ 明朝" w:hAnsi="ＭＳ 明朝"/>
          <w:sz w:val="22"/>
        </w:rPr>
        <w:t>http://www.mhlw.go.jp/stf/shingi/other-syougai.html?tid=446935</w:t>
      </w:r>
    </w:p>
    <w:p w:rsidR="00AC7873" w:rsidRPr="00D0551E" w:rsidRDefault="00AC7873" w:rsidP="00AC7873">
      <w:pPr>
        <w:rPr>
          <w:rFonts w:ascii="ＭＳ 明朝" w:eastAsia="ＭＳ 明朝" w:hAnsi="ＭＳ 明朝"/>
          <w:sz w:val="22"/>
        </w:rPr>
      </w:pP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P4</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bCs/>
          <w:sz w:val="22"/>
        </w:rPr>
        <w:t>社保審－障害者部会（第</w:t>
      </w:r>
      <w:r w:rsidRPr="00D0551E">
        <w:rPr>
          <w:rFonts w:ascii="ＭＳ 明朝" w:eastAsia="ＭＳ 明朝" w:hAnsi="ＭＳ 明朝"/>
          <w:bCs/>
          <w:sz w:val="22"/>
        </w:rPr>
        <w:t>86</w:t>
      </w:r>
      <w:r w:rsidRPr="00D0551E">
        <w:rPr>
          <w:rFonts w:ascii="ＭＳ 明朝" w:eastAsia="ＭＳ 明朝" w:hAnsi="ＭＳ 明朝" w:hint="eastAsia"/>
          <w:bCs/>
          <w:sz w:val="22"/>
        </w:rPr>
        <w:t>回（</w:t>
      </w:r>
      <w:r w:rsidRPr="00D0551E">
        <w:rPr>
          <w:rFonts w:ascii="ＭＳ 明朝" w:eastAsia="ＭＳ 明朝" w:hAnsi="ＭＳ 明朝"/>
          <w:bCs/>
          <w:sz w:val="22"/>
        </w:rPr>
        <w:t>H29.9.20</w:t>
      </w:r>
      <w:r w:rsidRPr="00D0551E">
        <w:rPr>
          <w:rFonts w:ascii="ＭＳ 明朝" w:eastAsia="ＭＳ 明朝" w:hAnsi="ＭＳ 明朝" w:hint="eastAsia"/>
          <w:bCs/>
          <w:sz w:val="22"/>
        </w:rPr>
        <w:t>））における主な意見</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No1</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lastRenderedPageBreak/>
        <w:t>意見等の内容</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共生型サービスの実施に当たっては、障害福祉サービスの特性を考慮して、質の低下を来さないよう指摘されているが、これまで視覚障害者が障害福祉サービスのホームヘルパーを利用した場合に利用できた代読代筆は、介護保険サービスにはそういうものは含まれていないが、共生型サービスが実施される場合には、当然のことながら、常に受けられると考えていいのか。</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共生型のサービス事業所は、共通しないサービス、典型的には例えば移動サービス、同行援護事業との併存というか、両方の事業を行う場合に、この共生型サービスとくっ付けることによって、何か指定上の困難が出てくる心配はないのか。</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介護保険事業所が障害福祉サービス事業所の指定を受ける場合の関係の議論については、介護保険部会で議論するのであれば、障害福祉サービスの質なり、障害の特性に応じたサービスの実質が失われない内容にすることを、きちんと議論として入れていただくことを強くお願いしたい。</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団体名</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社会福祉法人日本盲人会連合会長</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No2</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意見等の内容</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障害のある人たちが65歳になると、基本、介護保険に行かされるということを、過去、全国いろいろな所で声が聞こえてくるわけだが、65歳になって介護保険に移らなくてもサービスを利用できる共生型サービスの仕組みには、皆とても期待をしている。知的障害の場合は、介護度が出にくいため、65歳になっても介護保険に引っかからない人が結構出てくる。それもあって、市町村も、実は障害福祉よりも介護保険に行ってくれたほうがいいという思わくもあり、宙ぶらりんになる人が出てくるのではないかと心配している。</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相談支援事業所とケアマネの連携が本当にうまくいくように、仕組みを十分整えていかないと難しい。この仕組みそのものは有り難いが、これをうまく生かしていくためにどうすればいいか考えてもらえると有り難い。</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団体名</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全国手をつなぐ育成会連合会会長</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No3</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意見等の内容</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報酬改定検討チームでは、介護保険事業所が障害福祉事業所としての指定を受ける場合の基準と、この事業所を障害児者が利用した場合の障害報酬を検討するとあり、逆の場合は、社会保障審議会介護給付費分科会で検討するとあるが、これで、高齢者と障害者の支援内容の違いをしっかりと押さえた検討ができるのか不安。障害福祉事業所が介護保険事業所として指定を受ける場合の基準こそが、平成27年12月に取りまとめられ</w:t>
      </w:r>
      <w:r w:rsidRPr="00D0551E">
        <w:rPr>
          <w:rFonts w:ascii="ＭＳ 明朝" w:eastAsia="ＭＳ 明朝" w:hAnsi="ＭＳ 明朝" w:hint="eastAsia"/>
          <w:sz w:val="22"/>
        </w:rPr>
        <w:lastRenderedPageBreak/>
        <w:t>た部会報告書の、「障害福祉サービスを利用してきた障害者が、相当する介護保険サービスを利用する場合も、障害福祉サービス事業所が引き続き支援を行うことができるようにする」ための仕組み。その辺りの検討、確認は、介護給付費分科会のみで行うということで本当に問題ないのか。これまで利用できていたサービスが利用できないということが起こらないようにすることが重要。そのための対応としては、まずは、高齢になっても一律な介護保険優先の判断を自治体がしないようにし、次いで、高齢になっても馴染みの事業所が引き続き支援できるような共生型サービスのような仕組みを作り、併せて介護保険サービス利用時の負担軽減措置を講ずるといった順。その仕組みづくりについては、現場レベルで実際にそれがうまく適用できるかという問題は必ずあるので、障害福祉関係者がしっかりと確認できる機会を設けるべき。もう介護給付費分科会のほうで決まっているから間に合わないということがないように、障害福祉関係者の意見が反映できる段階で、障害者部会において確認できる機会を是非設けていただきたい。</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指定基準の関係で、障害福祉の制度に既に基準該当サービスが存在することから、新たに規制は設けないとあるが、逆の場合で障害福祉サービス事業所が介護保険事業所になる場合も、新たな規制は求めないのか。介護保険にも基準該当サービスがあるが、障害福祉のものとは異なると説明されており、この点だけを見れば、障害福祉サービス事業所が介護保険サービスを提供できるようになるには、逆の場合よりもハードルが高いように読める。7月5日の介護給付費分科会の資料には、この辺りの内容が分かる箇所が見当たらない。障害福祉サービス事業所が引き続き支援を行うことができるのか不安を感じるところなので、この部分の検討状況の説明をお願いしたい。</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団体名</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社会福祉法人全国社会福祉協議会全国社会就労センター協議会会長</w:t>
      </w:r>
    </w:p>
    <w:p w:rsidR="00AC7873" w:rsidRPr="00D0551E" w:rsidRDefault="00AC7873" w:rsidP="00AC7873">
      <w:pPr>
        <w:rPr>
          <w:rFonts w:ascii="ＭＳ 明朝" w:eastAsia="ＭＳ 明朝" w:hAnsi="ＭＳ 明朝"/>
          <w:sz w:val="22"/>
        </w:rPr>
      </w:pP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P5</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社保審－障害者部会（第</w:t>
      </w:r>
      <w:r w:rsidRPr="00D0551E">
        <w:rPr>
          <w:rFonts w:ascii="ＭＳ 明朝" w:eastAsia="ＭＳ 明朝" w:hAnsi="ＭＳ 明朝"/>
          <w:sz w:val="22"/>
        </w:rPr>
        <w:t>86回（H29.9.20））における主な意見</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No4</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意見等の内容</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○4パターンが示されたが、介護保険事業所が障害福祉サービスになりやすくするための基準の緩和という説明だった。ローマ数字１については、やはり現行の基準・報酬をしっかりと守っていただきたい。</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○説明の中で、点線囲いの、介護保険と障害福祉の相互に共通するサービス以外の組み合わせというのがあったが、具体的に示してもらいたい。</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現行、障害福祉サービス事業所が、介護保険の基準該当を申請するときに、その圏域にもう既に介護保険事業所が存在した場合には認められないという事例があるが、今後、その点は、どのような方向性になるのか。</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団体名</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lastRenderedPageBreak/>
        <w:t xml:space="preserve">社会福祉法人全国社会福祉協議会全国身体障害者施設協議会会長 </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No5</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意見等の内容</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共生型サービス事業所構想について、介護保険事業所が障害福祉サービス事業所の指定を受けやすくする特例が設けられる予定であるが、精神障害やその支援の独自性が介護保険事業所に理解されるよう、事業所やヘルパーに対して、精神障害に関する研修を義務付ける仕組みを設けるように要望したい。その研修については、ケアマネジャー等一部の人だけではなく、実際に支援に携わる人に対する研修が必要であると思っている。</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介護保険優先原則により65歳以上になると、介護保険に総合支援法に相当するサービスがある場合は、優先して介護保険を使うべきであるが、一部の自治体によると、介護保険にない総合支援法独自の、例えば就労系サービスなどについても、65歳以上は利用できないということを指導している所があるため、注意喚起が必要。</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団体名</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公益社団法人全国精神保健福祉会連合会理事長</w:t>
      </w:r>
    </w:p>
    <w:p w:rsidR="00AC7873" w:rsidRPr="00D0551E" w:rsidRDefault="00AC7873" w:rsidP="00AC7873">
      <w:pPr>
        <w:rPr>
          <w:rFonts w:ascii="ＭＳ 明朝" w:eastAsia="ＭＳ 明朝" w:hAnsi="ＭＳ 明朝"/>
          <w:sz w:val="22"/>
        </w:rPr>
      </w:pPr>
      <w:r w:rsidRPr="00D0551E">
        <w:rPr>
          <w:rFonts w:ascii="ＭＳ 明朝" w:eastAsia="ＭＳ 明朝" w:hAnsi="ＭＳ 明朝" w:hint="eastAsia"/>
          <w:sz w:val="22"/>
        </w:rPr>
        <w:t>No6</w:t>
      </w:r>
    </w:p>
    <w:p w:rsidR="001458FD" w:rsidRPr="00D0551E" w:rsidRDefault="001458FD" w:rsidP="00AC7873">
      <w:pPr>
        <w:rPr>
          <w:rFonts w:ascii="ＭＳ 明朝" w:eastAsia="ＭＳ 明朝" w:hAnsi="ＭＳ 明朝"/>
          <w:sz w:val="22"/>
        </w:rPr>
      </w:pPr>
      <w:r w:rsidRPr="00D0551E">
        <w:rPr>
          <w:rFonts w:ascii="ＭＳ 明朝" w:eastAsia="ＭＳ 明朝" w:hAnsi="ＭＳ 明朝" w:hint="eastAsia"/>
          <w:sz w:val="22"/>
        </w:rPr>
        <w:t>意見等の内容</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示された類型は、既に全国で共生型サービスを提供している事業所が、制度化することでサービス提供が困難にならないように配慮されたものと思わるので、この方向でよいと考えているが、類型２及び加算については、有資格者、例えば介護保険では、介護福祉士を一定割合配置した場合に加算等を算定できる仕組みがあるが、そのことが必ずしも質の向上に寄与しているかどうか疑問がある。体制のみの評価ではなく、質の向上を図るための評価指標をどうするのか議論がもう少し必要。</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共生型社会を推進する上で、共生型サービス事業所が可能となるアウトカムをどのように評価するか。例えば、地域共生社会の実現に向けての当面の工程表の中にもあるように、地方の深刻な問題となっている農業の担い手不足による耕作放棄地等の地域課題に対して、農福連携事業により一定の成果を上げるなど、地域に循環を生み出すことの評価指標を定めるということも、これは来年度からすぐということは難しいのかもしれないが、検討する必要があるのではない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相談支援業務と介護支援専門員との連携に向けた取組について、例えば私の市では、相談支援専門員の絶対数が不足しており、特に精神障害者に対しての相談支援業務が十分になされていないという課題がある。また、相談支援業務は、介護支援業務のように、1件に対して幾らといったような報酬ではない。このような業務内容や報酬などの違いを整理した上で、将来的には、共生型サービスの中に、相談支援業務も対象とすることが必要ではないかと思う。また、絶対数としては圧倒的に多い介護支援専門員が、当然、研修等の受講は不可欠となるが、障害者の支援業務も担当することができる工夫も必要ではないかと考えている。</w:t>
      </w:r>
    </w:p>
    <w:p w:rsidR="001458FD" w:rsidRPr="00D0551E" w:rsidRDefault="001458FD" w:rsidP="00AC7873">
      <w:pPr>
        <w:rPr>
          <w:rFonts w:ascii="ＭＳ 明朝" w:eastAsia="ＭＳ 明朝" w:hAnsi="ＭＳ 明朝"/>
          <w:sz w:val="22"/>
        </w:rPr>
      </w:pPr>
      <w:r w:rsidRPr="00D0551E">
        <w:rPr>
          <w:rFonts w:ascii="ＭＳ 明朝" w:eastAsia="ＭＳ 明朝" w:hAnsi="ＭＳ 明朝" w:hint="eastAsia"/>
          <w:sz w:val="22"/>
        </w:rPr>
        <w:lastRenderedPageBreak/>
        <w:t>団体名</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全国市長会（杵築市長）の代理</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 xml:space="preserve">　当該意見については、分量の関係から事務局において、適宜集約しております。詳細については、厚生労働省ホームページに掲載の議事録をご参照ください。</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xml:space="preserve">　　厚生労働省ホームページＵＲＬ：</w:t>
      </w:r>
      <w:r w:rsidRPr="00D0551E">
        <w:rPr>
          <w:rFonts w:ascii="ＭＳ 明朝" w:eastAsia="ＭＳ 明朝" w:hAnsi="ＭＳ 明朝"/>
          <w:sz w:val="22"/>
        </w:rPr>
        <w:t>http://www.mhlw.go.jp/stf/shingi/shingi-hosho.html?tid=126730</w:t>
      </w:r>
    </w:p>
    <w:p w:rsidR="001458FD" w:rsidRPr="00D0551E" w:rsidRDefault="001458FD" w:rsidP="00AC7873">
      <w:pPr>
        <w:rPr>
          <w:rFonts w:ascii="ＭＳ 明朝" w:eastAsia="ＭＳ 明朝" w:hAnsi="ＭＳ 明朝"/>
          <w:sz w:val="22"/>
        </w:rPr>
      </w:pPr>
    </w:p>
    <w:p w:rsidR="001458FD" w:rsidRPr="00D0551E" w:rsidRDefault="001458FD" w:rsidP="00AC7873">
      <w:pPr>
        <w:rPr>
          <w:rFonts w:ascii="ＭＳ 明朝" w:eastAsia="ＭＳ 明朝" w:hAnsi="ＭＳ 明朝"/>
          <w:sz w:val="22"/>
        </w:rPr>
      </w:pPr>
      <w:r w:rsidRPr="00D0551E">
        <w:rPr>
          <w:rFonts w:ascii="ＭＳ 明朝" w:eastAsia="ＭＳ 明朝" w:hAnsi="ＭＳ 明朝" w:hint="eastAsia"/>
          <w:sz w:val="22"/>
        </w:rPr>
        <w:t>P6</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共生型サービスの基準・報酬案</w:t>
      </w:r>
    </w:p>
    <w:p w:rsidR="001458FD" w:rsidRPr="00D0551E" w:rsidRDefault="001458FD" w:rsidP="00AC7873">
      <w:pPr>
        <w:rPr>
          <w:rFonts w:ascii="ＭＳ 明朝" w:eastAsia="ＭＳ 明朝" w:hAnsi="ＭＳ 明朝"/>
          <w:sz w:val="22"/>
        </w:rPr>
      </w:pPr>
      <w:r w:rsidRPr="00D0551E">
        <w:rPr>
          <w:rFonts w:ascii="ＭＳ 明朝" w:eastAsia="ＭＳ 明朝" w:hAnsi="ＭＳ 明朝" w:hint="eastAsia"/>
          <w:sz w:val="22"/>
        </w:rPr>
        <w:t>論点１</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平成29年の障害者総合支援法等改正における共生型サービスは、介護保険又は障害福祉のいずれかの居宅・日中活動系サービス（デイサービス、ホームヘルプサービス、ショートステイ）の指定を受けている事業所が、もう一方の制度における居宅・日中活動系サービスの指定も受けやすくする、「（共生型）居宅サービスの指定の特例」を設けたもの。</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指定介護保険事業所が障害福祉サービス等を行うことになるが、この場合、</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Ⅰ　指定介護保険事業所が、障害福祉サービス等の基準を満たす場合</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xml:space="preserve">　　※現在も事実上の共生型サービスとして運営可能</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Ⅱ　指定介護保険事業所が、障害福祉サービス等の基準を満たせない場合</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がある。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Ⅱについて、</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①　障害者が65歳以上になっても、従来から障害福祉で受けてきたサービスを継続して受けやすくする、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②　地域の実情に合わせて（特に中山間地域など）、限られた福祉人材をうまく活用する、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という共生型サービスの創設の趣旨や、</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③　介護保険と障害福祉の両制度の基準や高齢者と障害児者の支援内容の違いを踏まえ、サービスの質の確保に十分留意をして検討する必要があるのではないか。</w:t>
      </w:r>
    </w:p>
    <w:p w:rsidR="001458FD" w:rsidRPr="00D0551E" w:rsidRDefault="001458FD" w:rsidP="00AC7873">
      <w:pPr>
        <w:rPr>
          <w:rFonts w:ascii="ＭＳ 明朝" w:eastAsia="ＭＳ 明朝" w:hAnsi="ＭＳ 明朝"/>
          <w:sz w:val="22"/>
        </w:rPr>
      </w:pPr>
    </w:p>
    <w:p w:rsidR="001458FD" w:rsidRPr="00D0551E" w:rsidRDefault="001458FD" w:rsidP="00AC7873">
      <w:pPr>
        <w:rPr>
          <w:rFonts w:ascii="ＭＳ 明朝" w:eastAsia="ＭＳ 明朝" w:hAnsi="ＭＳ 明朝"/>
          <w:sz w:val="22"/>
        </w:rPr>
      </w:pPr>
      <w:r w:rsidRPr="00D0551E">
        <w:rPr>
          <w:rFonts w:ascii="ＭＳ 明朝" w:eastAsia="ＭＳ 明朝" w:hAnsi="ＭＳ 明朝" w:hint="eastAsia"/>
          <w:sz w:val="22"/>
        </w:rPr>
        <w:t>P7</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共生型サービスの基準・報酬案</w:t>
      </w:r>
    </w:p>
    <w:p w:rsidR="001458FD" w:rsidRPr="00D0551E" w:rsidRDefault="001458FD" w:rsidP="00AC7873">
      <w:pPr>
        <w:rPr>
          <w:rFonts w:ascii="ＭＳ 明朝" w:eastAsia="ＭＳ 明朝" w:hAnsi="ＭＳ 明朝"/>
          <w:sz w:val="22"/>
        </w:rPr>
      </w:pPr>
      <w:r w:rsidRPr="00D0551E">
        <w:rPr>
          <w:rFonts w:ascii="ＭＳ 明朝" w:eastAsia="ＭＳ 明朝" w:hAnsi="ＭＳ 明朝" w:hint="eastAsia"/>
          <w:sz w:val="22"/>
        </w:rPr>
        <w:t>対応案</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bCs/>
          <w:sz w:val="22"/>
        </w:rPr>
        <w:t>(1) 基本的考え方</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xml:space="preserve">　○　対象サービスである生活介護、居宅介護、短期入所に関し、介護保険制度の基準を満たしているが、障害福祉サービス等の基準を満たしていない事業所について、</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xml:space="preserve">　　・　介護保険事業所の基準のみ満たす場合（Ⅱ－２）と、</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lastRenderedPageBreak/>
        <w:t xml:space="preserve">　　・　介護保険事業所の基準を満たし、障害福祉サービス等の質や専門性に一定程度対応する場合（Ⅱ－１）を、検討してはどうか。</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介護保険事業所を障害者が利用</w:t>
      </w:r>
    </w:p>
    <w:p w:rsidR="001458FD" w:rsidRPr="00D0551E" w:rsidRDefault="001458FD" w:rsidP="00AC7873">
      <w:pPr>
        <w:rPr>
          <w:rFonts w:ascii="ＭＳ 明朝" w:eastAsia="ＭＳ 明朝" w:hAnsi="ＭＳ 明朝"/>
          <w:sz w:val="22"/>
        </w:rPr>
      </w:pPr>
      <w:r w:rsidRPr="00D0551E">
        <w:rPr>
          <w:rFonts w:ascii="ＭＳ 明朝" w:eastAsia="ＭＳ 明朝" w:hAnsi="ＭＳ 明朝" w:hint="eastAsia"/>
          <w:sz w:val="22"/>
        </w:rPr>
        <w:t xml:space="preserve">Ⅰ　</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・通常の障害福祉と介護保険の指定を両方受ける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・一体的運用</w:t>
      </w:r>
      <w:r w:rsidRPr="00D0551E">
        <w:rPr>
          <w:rFonts w:ascii="ＭＳ 明朝" w:eastAsia="ＭＳ 明朝" w:hAnsi="ＭＳ 明朝"/>
          <w:sz w:val="22"/>
        </w:rPr>
        <w:t>(</w:t>
      </w:r>
      <w:r w:rsidRPr="00D0551E">
        <w:rPr>
          <w:rFonts w:ascii="ＭＳ 明朝" w:eastAsia="ＭＳ 明朝" w:hAnsi="ＭＳ 明朝" w:hint="eastAsia"/>
          <w:sz w:val="22"/>
        </w:rPr>
        <w:t>現在も通知、ガイドライン等により実施）</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・障害福祉と介護保険の両方の制度の基準を満たす</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報酬額は通常</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Ⅱ-1</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・通常の介護保険の指定を受けている事業所が、障害福祉サービス等（共生型）の指定を受ける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・一体的運用</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・介護保険制度の基準を満たし、障害福祉サービス等の質や専門性に一定程度対応</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Ⅱ-2</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・通常の介護保険の指定を受けている事業所が、障害福祉サービス等（共生型）の指定を受ける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・一体的運用</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・介護保険制度の基準のみ満たす</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・介護保険と障害福祉の相互に共通するサービス以外の組み合わせ</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・通常の介護保険と障害福祉の指定を両方受ける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・一体的運用</w:t>
      </w:r>
      <w:r w:rsidRPr="00D0551E">
        <w:rPr>
          <w:rFonts w:ascii="ＭＳ 明朝" w:eastAsia="ＭＳ 明朝" w:hAnsi="ＭＳ 明朝"/>
          <w:sz w:val="22"/>
        </w:rPr>
        <w:t>(</w:t>
      </w:r>
      <w:r w:rsidRPr="00D0551E">
        <w:rPr>
          <w:rFonts w:ascii="ＭＳ 明朝" w:eastAsia="ＭＳ 明朝" w:hAnsi="ＭＳ 明朝" w:hint="eastAsia"/>
          <w:sz w:val="22"/>
        </w:rPr>
        <w:t>現在も通知、ガイドライン等により実施）</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報酬額は通常</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＊障害福祉サービス等事業所を高齢者が利用する場合については、社会保障審議会介護給付費分科会等で検討。</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P8</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共生型サービスの基準・報酬案</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対応案</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bCs/>
          <w:sz w:val="22"/>
        </w:rPr>
        <w:t>【基準】</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Ⅱ－１、Ⅱ－２いずれも、障害者が65歳以上になっても、使い慣れた事業所においてサービスを利用しやすくするという制度趣旨を踏まえ、指定介護保険事業所に人</w:t>
      </w:r>
      <w:r w:rsidRPr="00D0551E">
        <w:rPr>
          <w:rFonts w:ascii="ＭＳ 明朝" w:eastAsia="ＭＳ 明朝" w:hAnsi="ＭＳ 明朝" w:hint="eastAsia"/>
          <w:sz w:val="22"/>
        </w:rPr>
        <w:lastRenderedPageBreak/>
        <w:t>員・設備面で新たな規制を求めずに、基本的に共生型の指定を受けられることにしてはどうか。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Ⅱ－１については、その上で、サービスの質の確保のため、サービスの質や専門性に対応した資格職を配置している場合を評価してはどうか。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bCs/>
          <w:sz w:val="22"/>
        </w:rPr>
        <w:t>【報酬】</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給付は、これまで通り、それぞれの制度からなされるため、介護保険事業所を障害者が利用する場合は、障害者総合支援法等に基づく単価設定となる。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報酬単位の設定については、</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xml:space="preserve">　・　Ⅱ－２に関しては、以下の考え方により設定してはどうか。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①　本来的な障害福祉サービス等事業所の基準を満たしていないため、本来報酬単価と区別。</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②　現行の基準該当サービスを参考に設定。</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xml:space="preserve">　・　Ⅱ－１に関しては、Ⅱ－２に加えて、サービスの質や専門性を評価する加算を設定してはどうか。</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P9</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共生型サービスの基準・報酬案</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対応案</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bCs/>
          <w:sz w:val="22"/>
        </w:rPr>
        <w:t>【その他】</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法令上「共生型サービス」の対象とされているデイサービス、ホームヘルプサービス、ショートステイ以外のサービスや、障害福祉と介護保険の両方の基準を満たしているものも、「共生型サービス」と称することができることを明確にしてはどうか。（通知の発出）</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bCs/>
          <w:sz w:val="22"/>
        </w:rPr>
        <w:t>(2) 各サービスの基準・報酬について</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(1)を踏まえ、各サービスの基準・報酬について、次頁以降のように設定してはどうか。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xml:space="preserve">　①共生型生活介護</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xml:space="preserve">　②共生型居宅介護</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xml:space="preserve">　③共生型短期入所</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P10</w:t>
      </w:r>
    </w:p>
    <w:p w:rsidR="001458FD" w:rsidRPr="00D0551E" w:rsidRDefault="001458FD" w:rsidP="001458FD">
      <w:pPr>
        <w:pStyle w:val="a7"/>
        <w:numPr>
          <w:ilvl w:val="0"/>
          <w:numId w:val="1"/>
        </w:numPr>
        <w:ind w:leftChars="0"/>
        <w:rPr>
          <w:rFonts w:ascii="ＭＳ 明朝" w:eastAsia="ＭＳ 明朝" w:hAnsi="ＭＳ 明朝"/>
          <w:sz w:val="22"/>
        </w:rPr>
      </w:pPr>
      <w:r w:rsidRPr="00D0551E">
        <w:rPr>
          <w:rFonts w:ascii="ＭＳ 明朝" w:eastAsia="ＭＳ 明朝" w:hAnsi="ＭＳ 明朝" w:hint="eastAsia"/>
          <w:sz w:val="22"/>
        </w:rPr>
        <w:t>共生型生活介護の基準・報酬案</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共生型自立訓練（機能訓練・生活訓練）、共生型児童発支援、共生型放課後等デイサービスについても同様</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対応案</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bCs/>
          <w:sz w:val="22"/>
        </w:rPr>
        <w:lastRenderedPageBreak/>
        <w:t>【基準】</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介護保険事業所であれば、基本的に障害福祉サービス（共生型）の指定を受けられるものとして基準を設定してはどうか。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bCs/>
          <w:sz w:val="22"/>
        </w:rPr>
        <w:t>【報酬】</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基本報酬は、以下により設定してはどうか。（Ⅱ－２）</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①　本来的な障害福祉サービス事業所の基準を満たしていないため、本来報酬単価と区別。</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②　現行の基準該当サービスを参考に設定。</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加えて、サービス管理責任者を配置する場合に評価する加算を設定してはどうか。（Ⅱ－１）</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　また、生活介護事業所に係る加算は、通常の指定サービスと同様に、各加算の算定要件を満たした場合に算定できることとしてはどうか。</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介護保険事業所を障害者が利用</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Ⅰ</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・通常の障害福祉と介護保険の指定を両方受ける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・一体的運用</w:t>
      </w:r>
      <w:r w:rsidRPr="00D0551E">
        <w:rPr>
          <w:rFonts w:ascii="ＭＳ 明朝" w:eastAsia="ＭＳ 明朝" w:hAnsi="ＭＳ 明朝"/>
          <w:sz w:val="22"/>
        </w:rPr>
        <w:t>(</w:t>
      </w:r>
      <w:r w:rsidRPr="00D0551E">
        <w:rPr>
          <w:rFonts w:ascii="ＭＳ 明朝" w:eastAsia="ＭＳ 明朝" w:hAnsi="ＭＳ 明朝" w:hint="eastAsia"/>
          <w:sz w:val="22"/>
        </w:rPr>
        <w:t>現在も通知、ガイドライン等により実施）</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・障害福祉と介護保険の両方の制度の基準を満たす</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報酬額は通常</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Ⅱ-1</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・通常の介護保険の指定を受けている事業所が、障害福祉サービス（共生型）の指定を受ける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・一体的運用</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・介護保険制度の基準を満たし、</w:t>
      </w:r>
      <w:r w:rsidRPr="00D0551E">
        <w:rPr>
          <w:rFonts w:ascii="ＭＳ 明朝" w:eastAsia="ＭＳ 明朝" w:hAnsi="ＭＳ 明朝"/>
          <w:sz w:val="22"/>
        </w:rPr>
        <w:t>Ⅱ</w:t>
      </w:r>
      <w:r w:rsidRPr="00D0551E">
        <w:rPr>
          <w:rFonts w:ascii="ＭＳ 明朝" w:eastAsia="ＭＳ 明朝" w:hAnsi="ＭＳ 明朝" w:hint="eastAsia"/>
          <w:sz w:val="22"/>
        </w:rPr>
        <w:t>－２と比べて、障害福祉サービスの質や専門性に対応（サービス管理責任者）の配置）</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Ⅱ-2</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・通常の介護保険の指定を受けている事業所が、障害福祉サービス（共生型）の指定を受ける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・一体的運用</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・介護保険制度の基準のみ満たす</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・介護保険と障害福祉の相互に共通するサービス以外の組み合わせ</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・通常の介護保険と障害福祉の指定を両方受ける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・一体的運用</w:t>
      </w:r>
      <w:r w:rsidRPr="00D0551E">
        <w:rPr>
          <w:rFonts w:ascii="ＭＳ 明朝" w:eastAsia="ＭＳ 明朝" w:hAnsi="ＭＳ 明朝"/>
          <w:sz w:val="22"/>
        </w:rPr>
        <w:t>(</w:t>
      </w:r>
      <w:r w:rsidRPr="00D0551E">
        <w:rPr>
          <w:rFonts w:ascii="ＭＳ 明朝" w:eastAsia="ＭＳ 明朝" w:hAnsi="ＭＳ 明朝" w:hint="eastAsia"/>
          <w:sz w:val="22"/>
        </w:rPr>
        <w:t>現在も通知、ガイドライン等により実施）</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sz w:val="22"/>
        </w:rPr>
        <w:lastRenderedPageBreak/>
        <w:t>※</w:t>
      </w:r>
      <w:r w:rsidRPr="00D0551E">
        <w:rPr>
          <w:rFonts w:ascii="ＭＳ 明朝" w:eastAsia="ＭＳ 明朝" w:hAnsi="ＭＳ 明朝" w:hint="eastAsia"/>
          <w:sz w:val="22"/>
        </w:rPr>
        <w:t>報酬額は通常</w:t>
      </w:r>
    </w:p>
    <w:p w:rsidR="001458FD" w:rsidRPr="00D0551E" w:rsidRDefault="001458FD" w:rsidP="001458FD">
      <w:pPr>
        <w:rPr>
          <w:rFonts w:ascii="ＭＳ 明朝" w:eastAsia="ＭＳ 明朝" w:hAnsi="ＭＳ 明朝"/>
          <w:sz w:val="22"/>
        </w:rPr>
      </w:pP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P11</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障害福祉サービスと介護保険サービスとの比較（①デイサービス）</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bCs/>
          <w:sz w:val="22"/>
        </w:rPr>
        <w:t>生活介護（障害福祉）＜障害者＞</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bCs/>
          <w:sz w:val="22"/>
        </w:rPr>
        <w:t>概要</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昼間・入浴・排せつ・食事等の介護、調理・洗濯・掃除等の家事、生活等に関する相談及び助言を行うとともに、創作的活動又は生産活動の機会を提供する</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定員</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原則20名以上</w:t>
      </w:r>
    </w:p>
    <w:p w:rsidR="001458FD" w:rsidRPr="00D0551E" w:rsidRDefault="001458FD" w:rsidP="001458FD">
      <w:pPr>
        <w:rPr>
          <w:rFonts w:ascii="ＭＳ 明朝" w:eastAsia="ＭＳ 明朝" w:hAnsi="ＭＳ 明朝"/>
          <w:sz w:val="22"/>
        </w:rPr>
      </w:pPr>
      <w:r w:rsidRPr="00D0551E">
        <w:rPr>
          <w:rFonts w:ascii="ＭＳ 明朝" w:eastAsia="ＭＳ 明朝" w:hAnsi="ＭＳ 明朝" w:hint="eastAsia"/>
          <w:sz w:val="22"/>
        </w:rPr>
        <w:t>人員配置</w:t>
      </w:r>
    </w:p>
    <w:p w:rsidR="00727DE4" w:rsidRPr="00D0551E" w:rsidRDefault="001458FD" w:rsidP="00727DE4">
      <w:pPr>
        <w:rPr>
          <w:rFonts w:ascii="ＭＳ 明朝" w:eastAsia="ＭＳ 明朝" w:hAnsi="ＭＳ 明朝"/>
          <w:sz w:val="22"/>
        </w:rPr>
      </w:pPr>
      <w:r w:rsidRPr="00D0551E">
        <w:rPr>
          <w:rFonts w:ascii="ＭＳ 明朝" w:eastAsia="ＭＳ 明朝" w:hAnsi="ＭＳ 明朝" w:hint="eastAsia"/>
          <w:sz w:val="22"/>
        </w:rPr>
        <w:t xml:space="preserve">管理者　</w:t>
      </w:r>
      <w:r w:rsidR="00727DE4" w:rsidRPr="00D0551E">
        <w:rPr>
          <w:rFonts w:ascii="ＭＳ 明朝" w:eastAsia="ＭＳ 明朝" w:hAnsi="ＭＳ 明朝" w:hint="eastAsia"/>
          <w:sz w:val="22"/>
        </w:rPr>
        <w:t>原則専従（非常勤でも可）</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医師　必要数（医療機関との連携等ができていれば不要）</w:t>
      </w:r>
    </w:p>
    <w:p w:rsidR="00727DE4" w:rsidRPr="00D0551E" w:rsidRDefault="00727DE4" w:rsidP="00727DE4">
      <w:pPr>
        <w:rPr>
          <w:rFonts w:ascii="ＭＳ 明朝" w:eastAsia="ＭＳ 明朝" w:hAnsi="ＭＳ 明朝"/>
          <w:bCs/>
          <w:sz w:val="22"/>
        </w:rPr>
      </w:pPr>
      <w:r w:rsidRPr="00D0551E">
        <w:rPr>
          <w:rFonts w:ascii="ＭＳ 明朝" w:eastAsia="ＭＳ 明朝" w:hAnsi="ＭＳ 明朝" w:hint="eastAsia"/>
          <w:bCs/>
          <w:sz w:val="22"/>
        </w:rPr>
        <w:t>サービス管理責任者（実務経験3～10年＋研修30.5時間）　利用者60人まで：１以上利用者60人を超える部分：40：１（常勤１以上）</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看護職員、理学療法士又は作業療法士及び生活支援員の総数</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平均障害支援区分４未満</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 xml:space="preserve">→　</w:t>
      </w:r>
      <w:r w:rsidRPr="00D0551E">
        <w:rPr>
          <w:rFonts w:ascii="ＭＳ 明朝" w:eastAsia="ＭＳ 明朝" w:hAnsi="ＭＳ 明朝" w:hint="eastAsia"/>
          <w:bCs/>
          <w:sz w:val="22"/>
        </w:rPr>
        <w:t>６：１</w:t>
      </w:r>
      <w:r w:rsidRPr="00D0551E">
        <w:rPr>
          <w:rFonts w:ascii="ＭＳ 明朝" w:eastAsia="ＭＳ 明朝" w:hAnsi="ＭＳ 明朝" w:hint="eastAsia"/>
          <w:sz w:val="22"/>
        </w:rPr>
        <w:br/>
        <w:t>平均障害支援区分４以上５未満</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 xml:space="preserve">→　</w:t>
      </w:r>
      <w:r w:rsidRPr="00D0551E">
        <w:rPr>
          <w:rFonts w:ascii="ＭＳ 明朝" w:eastAsia="ＭＳ 明朝" w:hAnsi="ＭＳ 明朝" w:hint="eastAsia"/>
          <w:bCs/>
          <w:sz w:val="22"/>
        </w:rPr>
        <w:t>５：１</w:t>
      </w:r>
      <w:r w:rsidRPr="00D0551E">
        <w:rPr>
          <w:rFonts w:ascii="ＭＳ 明朝" w:eastAsia="ＭＳ 明朝" w:hAnsi="ＭＳ 明朝" w:hint="eastAsia"/>
          <w:sz w:val="22"/>
        </w:rPr>
        <w:br/>
        <w:t>平均障害支援区分５以上</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 xml:space="preserve">→　</w:t>
      </w:r>
      <w:r w:rsidRPr="00D0551E">
        <w:rPr>
          <w:rFonts w:ascii="ＭＳ 明朝" w:eastAsia="ＭＳ 明朝" w:hAnsi="ＭＳ 明朝" w:hint="eastAsia"/>
          <w:bCs/>
          <w:sz w:val="22"/>
        </w:rPr>
        <w:t>３：１</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生活支援員　１人（常勤１以上）</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看護職員　１人</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理学療法士又は作業療法士　必要数</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bCs/>
          <w:sz w:val="22"/>
        </w:rPr>
        <w:t>設備</w:t>
      </w:r>
    </w:p>
    <w:p w:rsidR="00727DE4" w:rsidRPr="00D0551E" w:rsidRDefault="00727DE4" w:rsidP="00727DE4">
      <w:pPr>
        <w:rPr>
          <w:rFonts w:ascii="ＭＳ 明朝" w:eastAsia="ＭＳ 明朝" w:hAnsi="ＭＳ 明朝"/>
          <w:bCs/>
          <w:sz w:val="22"/>
        </w:rPr>
      </w:pPr>
      <w:r w:rsidRPr="00D0551E">
        <w:rPr>
          <w:rFonts w:ascii="ＭＳ 明朝" w:eastAsia="ＭＳ 明朝" w:hAnsi="ＭＳ 明朝" w:hint="eastAsia"/>
          <w:bCs/>
          <w:sz w:val="22"/>
        </w:rPr>
        <w:t>訓練・作業室　支障がない広さ</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事業者数　約１万事業所</w:t>
      </w:r>
    </w:p>
    <w:p w:rsidR="00727DE4" w:rsidRPr="00D0551E" w:rsidRDefault="00727DE4" w:rsidP="00727DE4">
      <w:pPr>
        <w:rPr>
          <w:rFonts w:ascii="ＭＳ 明朝" w:eastAsia="ＭＳ 明朝" w:hAnsi="ＭＳ 明朝"/>
          <w:sz w:val="22"/>
        </w:rPr>
      </w:pPr>
    </w:p>
    <w:p w:rsidR="00727DE4" w:rsidRPr="00D0551E" w:rsidRDefault="00727DE4" w:rsidP="00727DE4">
      <w:pPr>
        <w:rPr>
          <w:rFonts w:ascii="ＭＳ 明朝" w:eastAsia="ＭＳ 明朝" w:hAnsi="ＭＳ 明朝"/>
          <w:bCs/>
          <w:sz w:val="22"/>
        </w:rPr>
      </w:pPr>
      <w:r w:rsidRPr="00D0551E">
        <w:rPr>
          <w:rFonts w:ascii="ＭＳ 明朝" w:eastAsia="ＭＳ 明朝" w:hAnsi="ＭＳ 明朝" w:hint="eastAsia"/>
          <w:bCs/>
          <w:sz w:val="22"/>
        </w:rPr>
        <w:t>通所介護（介護保険）</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概要</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入浴・排せつ・食事等の介護、生活等に関する相談及び助言・健康状態の確認その他日常生活上の世話、機能訓練を行う</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定員　－</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人員配置</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管理者　常勤専従</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lastRenderedPageBreak/>
        <w:t>医師　－</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bCs/>
          <w:sz w:val="22"/>
        </w:rPr>
        <w:t>生活相談員（社会福祉士、精神保健福祉士、社会福祉主事等）</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１人</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 xml:space="preserve">介護職員　</w:t>
      </w:r>
      <w:r w:rsidRPr="00D0551E">
        <w:rPr>
          <w:rFonts w:ascii="ＭＳ 明朝" w:eastAsia="ＭＳ 明朝" w:hAnsi="ＭＳ 明朝" w:hint="eastAsia"/>
          <w:bCs/>
          <w:sz w:val="22"/>
        </w:rPr>
        <w:t>５：１</w:t>
      </w:r>
      <w:r w:rsidRPr="00D0551E">
        <w:rPr>
          <w:rFonts w:ascii="ＭＳ 明朝" w:eastAsia="ＭＳ 明朝" w:hAnsi="ＭＳ 明朝" w:hint="eastAsia"/>
          <w:sz w:val="22"/>
        </w:rPr>
        <w:t>（利用者15人まで、１以上で可）（常勤１以上）</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看護職員　１人（定員10人以下では、不要）</w:t>
      </w:r>
    </w:p>
    <w:p w:rsidR="00727DE4" w:rsidRPr="00D0551E" w:rsidRDefault="00727DE4" w:rsidP="00727DE4">
      <w:pPr>
        <w:rPr>
          <w:rFonts w:ascii="ＭＳ 明朝" w:eastAsia="ＭＳ 明朝" w:hAnsi="ＭＳ 明朝"/>
          <w:sz w:val="22"/>
        </w:rPr>
      </w:pPr>
      <w:r w:rsidRPr="00D0551E">
        <w:rPr>
          <w:rFonts w:ascii="ＭＳ 明朝" w:eastAsia="ＭＳ 明朝" w:hAnsi="ＭＳ 明朝" w:hint="eastAsia"/>
          <w:sz w:val="22"/>
        </w:rPr>
        <w:t>機能訓練指導員　（理学療法士又は作業療法士等）</w:t>
      </w:r>
    </w:p>
    <w:p w:rsidR="00727DE4" w:rsidRPr="00D0551E" w:rsidRDefault="00727DE4" w:rsidP="00727DE4">
      <w:pPr>
        <w:rPr>
          <w:rFonts w:ascii="ＭＳ 明朝" w:eastAsia="ＭＳ 明朝" w:hAnsi="ＭＳ 明朝"/>
          <w:bCs/>
          <w:sz w:val="22"/>
        </w:rPr>
      </w:pPr>
      <w:r w:rsidRPr="00D0551E">
        <w:rPr>
          <w:rFonts w:ascii="ＭＳ 明朝" w:eastAsia="ＭＳ 明朝" w:hAnsi="ＭＳ 明朝" w:hint="eastAsia"/>
          <w:bCs/>
          <w:sz w:val="22"/>
        </w:rPr>
        <w:t>食堂及び機能訓練室　３㎡×利用定員</w:t>
      </w:r>
    </w:p>
    <w:p w:rsidR="00727DE4" w:rsidRPr="00D0551E" w:rsidRDefault="00D50370" w:rsidP="00727DE4">
      <w:pPr>
        <w:rPr>
          <w:rFonts w:ascii="ＭＳ 明朝" w:eastAsia="ＭＳ 明朝" w:hAnsi="ＭＳ 明朝"/>
          <w:sz w:val="22"/>
        </w:rPr>
      </w:pPr>
      <w:r w:rsidRPr="00D0551E">
        <w:rPr>
          <w:rFonts w:ascii="ＭＳ 明朝" w:eastAsia="ＭＳ 明朝" w:hAnsi="ＭＳ 明朝" w:hint="eastAsia"/>
          <w:sz w:val="22"/>
        </w:rPr>
        <w:t>事業者数　約4.3万事業所</w:t>
      </w:r>
    </w:p>
    <w:p w:rsidR="00D50370" w:rsidRPr="00D0551E" w:rsidRDefault="00D50370" w:rsidP="00727DE4">
      <w:pPr>
        <w:rPr>
          <w:rFonts w:ascii="ＭＳ 明朝" w:eastAsia="ＭＳ 明朝" w:hAnsi="ＭＳ 明朝"/>
          <w:sz w:val="22"/>
        </w:rPr>
      </w:pPr>
    </w:p>
    <w:p w:rsidR="00D50370" w:rsidRPr="00D0551E" w:rsidRDefault="00D50370" w:rsidP="00727DE4">
      <w:pPr>
        <w:rPr>
          <w:rFonts w:ascii="ＭＳ 明朝" w:eastAsia="ＭＳ 明朝" w:hAnsi="ＭＳ 明朝"/>
          <w:sz w:val="22"/>
        </w:rPr>
      </w:pPr>
      <w:r w:rsidRPr="00D0551E">
        <w:rPr>
          <w:rFonts w:ascii="ＭＳ 明朝" w:eastAsia="ＭＳ 明朝" w:hAnsi="ＭＳ 明朝" w:hint="eastAsia"/>
          <w:sz w:val="22"/>
        </w:rPr>
        <w:t>P12</w:t>
      </w:r>
    </w:p>
    <w:p w:rsidR="00D50370" w:rsidRPr="00D0551E" w:rsidRDefault="00D50370" w:rsidP="00D50370">
      <w:pPr>
        <w:pStyle w:val="a7"/>
        <w:numPr>
          <w:ilvl w:val="0"/>
          <w:numId w:val="1"/>
        </w:numPr>
        <w:ind w:leftChars="0"/>
        <w:rPr>
          <w:rFonts w:ascii="ＭＳ 明朝" w:eastAsia="ＭＳ 明朝" w:hAnsi="ＭＳ 明朝"/>
          <w:sz w:val="22"/>
        </w:rPr>
      </w:pPr>
      <w:r w:rsidRPr="00D0551E">
        <w:rPr>
          <w:rFonts w:ascii="ＭＳ 明朝" w:eastAsia="ＭＳ 明朝" w:hAnsi="ＭＳ 明朝" w:hint="eastAsia"/>
          <w:sz w:val="22"/>
        </w:rPr>
        <w:t>共生型居宅・共生型重度訪問介護の基準・報酬案</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対応案</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bCs/>
          <w:sz w:val="22"/>
        </w:rPr>
        <w:t>【基準】</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　介護保険事業所であれば、障害福祉サービス（共生型）の指定を受けられるものとして基準を設定してはどうか。</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 xml:space="preserve">　※　現行において、指定訪問介護事業所であれば、指定居宅介護事業所及び指定重度訪問介護事業所の事業に係る基準を満たしているものとして指定居宅介護及び指定重度訪問介護（以下「指定居宅介護等」という。）の指定を行って差し支えないこととしている。</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　第149回介護保険給付費分科会（平成29年11月１日）において議論された訪問介護の生活援助中心型のサービスに必要な知識等に対応した研修を修了した者については、訪問介護の生活援助中心型の議論を踏まえつつ、指定居宅介護等の従業者の基準（常勤換算で2.5人以上）に含める方向で検討し、共生型居宅介護及び共生型重度訪問介護（以下「共生型重度訪問介護等」という。）も同様としてはどうか。</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bCs/>
          <w:sz w:val="22"/>
        </w:rPr>
        <w:t>【報酬】</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　指定訪問介護事業所の従業者は、指定居宅介護等の基準を満たすものであることから、共生型居宅介護等の報酬については、加算も含め、指定居宅介護等と同様としてはどうか</w:t>
      </w:r>
    </w:p>
    <w:p w:rsidR="00727DE4" w:rsidRPr="00D0551E" w:rsidRDefault="00727DE4" w:rsidP="00727DE4">
      <w:pPr>
        <w:rPr>
          <w:rFonts w:ascii="ＭＳ 明朝" w:eastAsia="ＭＳ 明朝" w:hAnsi="ＭＳ 明朝"/>
          <w:sz w:val="22"/>
        </w:rPr>
      </w:pP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介護事業所を障害者が利用</w:t>
      </w:r>
    </w:p>
    <w:p w:rsidR="00727DE4" w:rsidRPr="00D0551E" w:rsidRDefault="00D50370" w:rsidP="00727DE4">
      <w:pPr>
        <w:rPr>
          <w:rFonts w:ascii="ＭＳ 明朝" w:eastAsia="ＭＳ 明朝" w:hAnsi="ＭＳ 明朝"/>
          <w:sz w:val="22"/>
        </w:rPr>
      </w:pPr>
      <w:r w:rsidRPr="00D0551E">
        <w:rPr>
          <w:rFonts w:ascii="ＭＳ 明朝" w:eastAsia="ＭＳ 明朝" w:hAnsi="ＭＳ 明朝" w:hint="eastAsia"/>
          <w:sz w:val="22"/>
        </w:rPr>
        <w:t>Ⅰ</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・通常の障害福祉と介護保険の指定を両方受ける</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・一体的運用</w:t>
      </w:r>
      <w:r w:rsidRPr="00D0551E">
        <w:rPr>
          <w:rFonts w:ascii="ＭＳ 明朝" w:eastAsia="ＭＳ 明朝" w:hAnsi="ＭＳ 明朝"/>
          <w:sz w:val="22"/>
        </w:rPr>
        <w:t>(</w:t>
      </w:r>
      <w:r w:rsidRPr="00D0551E">
        <w:rPr>
          <w:rFonts w:ascii="ＭＳ 明朝" w:eastAsia="ＭＳ 明朝" w:hAnsi="ＭＳ 明朝" w:hint="eastAsia"/>
          <w:sz w:val="22"/>
        </w:rPr>
        <w:t>現在も通知、ガイドライン等により実施）</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・障害福祉と介護保険の両方の制度の基準を満たす</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報酬額は通常</w:t>
      </w:r>
    </w:p>
    <w:p w:rsidR="00D50370" w:rsidRPr="00D0551E" w:rsidRDefault="00D50370" w:rsidP="00727DE4">
      <w:pPr>
        <w:rPr>
          <w:rFonts w:ascii="ＭＳ 明朝" w:eastAsia="ＭＳ 明朝" w:hAnsi="ＭＳ 明朝"/>
          <w:sz w:val="22"/>
        </w:rPr>
      </w:pPr>
      <w:r w:rsidRPr="00D0551E">
        <w:rPr>
          <w:rFonts w:ascii="ＭＳ 明朝" w:eastAsia="ＭＳ 明朝" w:hAnsi="ＭＳ 明朝" w:hint="eastAsia"/>
          <w:sz w:val="22"/>
        </w:rPr>
        <w:t>Ⅱ</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lastRenderedPageBreak/>
        <w:t>・通常の介護福祉の指定を受けている事業所が、障害福祉（共生型）の指定を受ける</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・一体的運用</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・介護保険制度の基準のみ満たす（＝障害福祉制度の基準を満たす）</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報酬額は</w:t>
      </w:r>
      <w:r w:rsidRPr="00D0551E">
        <w:rPr>
          <w:rFonts w:ascii="ＭＳ 明朝" w:eastAsia="ＭＳ 明朝" w:hAnsi="ＭＳ 明朝"/>
          <w:sz w:val="22"/>
        </w:rPr>
        <w:t>Ⅰ</w:t>
      </w:r>
      <w:r w:rsidRPr="00D0551E">
        <w:rPr>
          <w:rFonts w:ascii="ＭＳ 明朝" w:eastAsia="ＭＳ 明朝" w:hAnsi="ＭＳ 明朝" w:hint="eastAsia"/>
          <w:sz w:val="22"/>
        </w:rPr>
        <w:t>と同様</w:t>
      </w:r>
    </w:p>
    <w:p w:rsidR="00D50370" w:rsidRPr="00D0551E" w:rsidRDefault="00D50370" w:rsidP="00727DE4">
      <w:pPr>
        <w:rPr>
          <w:rFonts w:ascii="ＭＳ 明朝" w:eastAsia="ＭＳ 明朝" w:hAnsi="ＭＳ 明朝"/>
          <w:sz w:val="22"/>
        </w:rPr>
      </w:pP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・介護保険と障害福祉の相互に共通するサービス以外の組み合わせ</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・通常の介護保険と障害福祉の指定を両方受ける</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・一体的運用</w:t>
      </w:r>
      <w:r w:rsidRPr="00D0551E">
        <w:rPr>
          <w:rFonts w:ascii="ＭＳ 明朝" w:eastAsia="ＭＳ 明朝" w:hAnsi="ＭＳ 明朝"/>
          <w:sz w:val="22"/>
        </w:rPr>
        <w:t>(</w:t>
      </w:r>
      <w:r w:rsidRPr="00D0551E">
        <w:rPr>
          <w:rFonts w:ascii="ＭＳ 明朝" w:eastAsia="ＭＳ 明朝" w:hAnsi="ＭＳ 明朝" w:hint="eastAsia"/>
          <w:sz w:val="22"/>
        </w:rPr>
        <w:t>現在も通知、ガイドライン等により実施）</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報酬額は通常</w:t>
      </w:r>
    </w:p>
    <w:p w:rsidR="00D50370" w:rsidRPr="00D0551E" w:rsidRDefault="00D50370" w:rsidP="00727DE4">
      <w:pPr>
        <w:rPr>
          <w:rFonts w:ascii="ＭＳ 明朝" w:eastAsia="ＭＳ 明朝" w:hAnsi="ＭＳ 明朝"/>
          <w:sz w:val="22"/>
        </w:rPr>
      </w:pPr>
    </w:p>
    <w:p w:rsidR="00D50370" w:rsidRPr="00D0551E" w:rsidRDefault="00D50370" w:rsidP="00727DE4">
      <w:pPr>
        <w:rPr>
          <w:rFonts w:ascii="ＭＳ 明朝" w:eastAsia="ＭＳ 明朝" w:hAnsi="ＭＳ 明朝"/>
          <w:sz w:val="22"/>
        </w:rPr>
      </w:pPr>
      <w:r w:rsidRPr="00D0551E">
        <w:rPr>
          <w:rFonts w:ascii="ＭＳ 明朝" w:eastAsia="ＭＳ 明朝" w:hAnsi="ＭＳ 明朝" w:hint="eastAsia"/>
          <w:sz w:val="22"/>
        </w:rPr>
        <w:t>P13</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障害福祉サービスと介護保険サービスとの比較（②ホームヘルプサービス）</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bCs/>
          <w:sz w:val="22"/>
        </w:rPr>
        <w:t>居宅介護、重度訪問介護（障害福祉）＜障害児者＞※重度訪問介護は者のみ</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概要　居宅を訪問し、入浴・排せつ・食事等の介護、調理・洗濯・掃除等の家事等を提供する</w:t>
      </w:r>
    </w:p>
    <w:p w:rsidR="00D50370" w:rsidRPr="00D0551E" w:rsidRDefault="00D50370" w:rsidP="00727DE4">
      <w:pPr>
        <w:rPr>
          <w:rFonts w:ascii="ＭＳ 明朝" w:eastAsia="ＭＳ 明朝" w:hAnsi="ＭＳ 明朝"/>
          <w:sz w:val="22"/>
        </w:rPr>
      </w:pPr>
      <w:r w:rsidRPr="00D0551E">
        <w:rPr>
          <w:rFonts w:ascii="ＭＳ 明朝" w:eastAsia="ＭＳ 明朝" w:hAnsi="ＭＳ 明朝" w:hint="eastAsia"/>
          <w:sz w:val="22"/>
        </w:rPr>
        <w:t>人員配置</w:t>
      </w:r>
    </w:p>
    <w:p w:rsidR="00D50370" w:rsidRPr="00D0551E" w:rsidRDefault="00D50370" w:rsidP="00727DE4">
      <w:pPr>
        <w:rPr>
          <w:rFonts w:ascii="ＭＳ 明朝" w:eastAsia="ＭＳ 明朝" w:hAnsi="ＭＳ 明朝"/>
          <w:sz w:val="22"/>
        </w:rPr>
      </w:pPr>
      <w:r w:rsidRPr="00D0551E">
        <w:rPr>
          <w:rFonts w:ascii="ＭＳ 明朝" w:eastAsia="ＭＳ 明朝" w:hAnsi="ＭＳ 明朝" w:hint="eastAsia"/>
          <w:sz w:val="22"/>
        </w:rPr>
        <w:t>管理者　常勤専従</w:t>
      </w:r>
    </w:p>
    <w:p w:rsidR="00D50370" w:rsidRPr="00D0551E" w:rsidRDefault="00D50370" w:rsidP="00727DE4">
      <w:pPr>
        <w:rPr>
          <w:rFonts w:ascii="ＭＳ 明朝" w:eastAsia="ＭＳ 明朝" w:hAnsi="ＭＳ 明朝"/>
          <w:sz w:val="22"/>
        </w:rPr>
      </w:pPr>
      <w:r w:rsidRPr="00D0551E">
        <w:rPr>
          <w:rFonts w:ascii="ＭＳ 明朝" w:eastAsia="ＭＳ 明朝" w:hAnsi="ＭＳ 明朝" w:hint="eastAsia"/>
          <w:sz w:val="22"/>
        </w:rPr>
        <w:t>サービス提供責任者　常勤の訪問介護員等のうち１人</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訪問介護員等（※）　常勤換算2.5人</w:t>
      </w:r>
    </w:p>
    <w:p w:rsidR="00D50370" w:rsidRPr="00D0551E" w:rsidRDefault="00D50370" w:rsidP="00D50370">
      <w:pPr>
        <w:rPr>
          <w:rFonts w:ascii="ＭＳ 明朝" w:eastAsia="ＭＳ 明朝" w:hAnsi="ＭＳ 明朝"/>
          <w:bCs/>
          <w:sz w:val="22"/>
        </w:rPr>
      </w:pPr>
      <w:r w:rsidRPr="00D0551E">
        <w:rPr>
          <w:rFonts w:ascii="ＭＳ 明朝" w:eastAsia="ＭＳ 明朝" w:hAnsi="ＭＳ 明朝" w:hint="eastAsia"/>
          <w:bCs/>
          <w:sz w:val="22"/>
        </w:rPr>
        <w:t>（※）介護福祉士、実務者研修修了者、介護職員初任者研修修了者、旧介護職員基礎研修修了者、旧訪問介護員1級又は旧2級課程修了者</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bCs/>
          <w:sz w:val="22"/>
        </w:rPr>
        <w:t>＋居宅介護職員初任者研修課程修了者＋障害者居宅介護従業者基礎研修課程修了者（旧３級課程相当）＋重度訪問介護従業者養成研修修了者</w:t>
      </w:r>
    </w:p>
    <w:p w:rsidR="00D50370" w:rsidRPr="00D0551E" w:rsidRDefault="00D50370" w:rsidP="00D50370">
      <w:pPr>
        <w:rPr>
          <w:rFonts w:ascii="ＭＳ 明朝" w:eastAsia="ＭＳ 明朝" w:hAnsi="ＭＳ 明朝"/>
          <w:bCs/>
          <w:sz w:val="22"/>
        </w:rPr>
      </w:pPr>
      <w:r w:rsidRPr="00D0551E">
        <w:rPr>
          <w:rFonts w:ascii="ＭＳ 明朝" w:eastAsia="ＭＳ 明朝" w:hAnsi="ＭＳ 明朝" w:hint="eastAsia"/>
          <w:sz w:val="22"/>
        </w:rPr>
        <w:t>サービス提供範囲　いわゆる「老計10号」</w:t>
      </w:r>
      <w:r w:rsidRPr="00D0551E">
        <w:rPr>
          <w:rFonts w:ascii="ＭＳ 明朝" w:eastAsia="ＭＳ 明朝" w:hAnsi="ＭＳ 明朝" w:hint="eastAsia"/>
          <w:bCs/>
          <w:sz w:val="22"/>
        </w:rPr>
        <w:t>＋生活全般にわたる援助として認められる支援（重度訪問介護では社会参加目的の移動支援等も含む）</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事業所数　居宅介護：約２万事業所、重度訪問介護：約0.7万事業所</w:t>
      </w:r>
    </w:p>
    <w:p w:rsidR="00D50370" w:rsidRPr="00D0551E" w:rsidRDefault="00D50370" w:rsidP="00D50370">
      <w:pPr>
        <w:rPr>
          <w:rFonts w:ascii="ＭＳ 明朝" w:eastAsia="ＭＳ 明朝" w:hAnsi="ＭＳ 明朝"/>
          <w:sz w:val="22"/>
        </w:rPr>
      </w:pP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bCs/>
          <w:sz w:val="22"/>
        </w:rPr>
        <w:t>訪問介護（介護保険）</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概要　居宅を訪問し、入浴・排せつ・食事等の介護、調理・洗濯・掃除等の家事等を提供する</w:t>
      </w:r>
    </w:p>
    <w:p w:rsidR="00D50370" w:rsidRPr="00D0551E" w:rsidRDefault="00D50370" w:rsidP="00727DE4">
      <w:pPr>
        <w:rPr>
          <w:rFonts w:ascii="ＭＳ 明朝" w:eastAsia="ＭＳ 明朝" w:hAnsi="ＭＳ 明朝"/>
          <w:sz w:val="22"/>
        </w:rPr>
      </w:pPr>
      <w:r w:rsidRPr="00D0551E">
        <w:rPr>
          <w:rFonts w:ascii="ＭＳ 明朝" w:eastAsia="ＭＳ 明朝" w:hAnsi="ＭＳ 明朝" w:hint="eastAsia"/>
          <w:sz w:val="22"/>
        </w:rPr>
        <w:t>人員配置</w:t>
      </w:r>
    </w:p>
    <w:p w:rsidR="00D50370" w:rsidRPr="00D0551E" w:rsidRDefault="00D50370" w:rsidP="00727DE4">
      <w:pPr>
        <w:rPr>
          <w:rFonts w:ascii="ＭＳ 明朝" w:eastAsia="ＭＳ 明朝" w:hAnsi="ＭＳ 明朝"/>
          <w:sz w:val="22"/>
        </w:rPr>
      </w:pPr>
      <w:r w:rsidRPr="00D0551E">
        <w:rPr>
          <w:rFonts w:ascii="ＭＳ 明朝" w:eastAsia="ＭＳ 明朝" w:hAnsi="ＭＳ 明朝" w:hint="eastAsia"/>
          <w:sz w:val="22"/>
        </w:rPr>
        <w:t>管理者　常勤専従</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サービス提供責任者　常勤の訪問介護員等のうち1人</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訪問介護員等（※）常勤換算2.5人</w:t>
      </w:r>
    </w:p>
    <w:p w:rsidR="00D50370" w:rsidRPr="00D0551E" w:rsidRDefault="00D50370" w:rsidP="00D50370">
      <w:pPr>
        <w:rPr>
          <w:rFonts w:ascii="ＭＳ 明朝" w:eastAsia="ＭＳ 明朝" w:hAnsi="ＭＳ 明朝"/>
          <w:sz w:val="22"/>
        </w:rPr>
      </w:pPr>
      <w:r w:rsidRPr="00D0551E">
        <w:rPr>
          <w:rFonts w:ascii="ＭＳ 明朝" w:eastAsia="ＭＳ 明朝" w:hAnsi="ＭＳ 明朝" w:hint="eastAsia"/>
          <w:sz w:val="22"/>
        </w:rPr>
        <w:t>（※）介護福祉士、実務者研修修了者、介護職員初任者研修修了者、旧介護職員基礎研修修了者、旧訪問介護員1級又は旧2級課程修了者</w:t>
      </w:r>
    </w:p>
    <w:p w:rsidR="00D50370" w:rsidRPr="00D0551E" w:rsidRDefault="00D50370" w:rsidP="00727DE4">
      <w:pPr>
        <w:rPr>
          <w:rFonts w:ascii="ＭＳ 明朝" w:eastAsia="ＭＳ 明朝" w:hAnsi="ＭＳ 明朝"/>
          <w:sz w:val="22"/>
        </w:rPr>
      </w:pPr>
      <w:r w:rsidRPr="00D0551E">
        <w:rPr>
          <w:rFonts w:ascii="ＭＳ 明朝" w:eastAsia="ＭＳ 明朝" w:hAnsi="ＭＳ 明朝" w:hint="eastAsia"/>
          <w:sz w:val="22"/>
        </w:rPr>
        <w:lastRenderedPageBreak/>
        <w:t xml:space="preserve">サービス提供範囲　</w:t>
      </w:r>
      <w:r w:rsidR="003E1E50" w:rsidRPr="00D0551E">
        <w:rPr>
          <w:rFonts w:ascii="ＭＳ 明朝" w:eastAsia="ＭＳ 明朝" w:hAnsi="ＭＳ 明朝" w:hint="eastAsia"/>
          <w:sz w:val="22"/>
        </w:rPr>
        <w:t>いわゆる「老計10号」</w:t>
      </w:r>
    </w:p>
    <w:p w:rsidR="003E1E50" w:rsidRPr="00D0551E" w:rsidRDefault="003E1E50" w:rsidP="00727DE4">
      <w:pPr>
        <w:rPr>
          <w:rFonts w:ascii="ＭＳ 明朝" w:eastAsia="ＭＳ 明朝" w:hAnsi="ＭＳ 明朝"/>
          <w:sz w:val="22"/>
        </w:rPr>
      </w:pPr>
      <w:r w:rsidRPr="00D0551E">
        <w:rPr>
          <w:rFonts w:ascii="ＭＳ 明朝" w:eastAsia="ＭＳ 明朝" w:hAnsi="ＭＳ 明朝" w:hint="eastAsia"/>
          <w:sz w:val="22"/>
        </w:rPr>
        <w:t>事業所数　約3.3万事業所</w:t>
      </w:r>
    </w:p>
    <w:p w:rsidR="003E1E50" w:rsidRPr="00D0551E" w:rsidRDefault="003E1E50" w:rsidP="00727DE4">
      <w:pPr>
        <w:rPr>
          <w:rFonts w:ascii="ＭＳ 明朝" w:eastAsia="ＭＳ 明朝" w:hAnsi="ＭＳ 明朝"/>
          <w:sz w:val="22"/>
        </w:rPr>
      </w:pPr>
    </w:p>
    <w:tbl>
      <w:tblPr>
        <w:tblW w:w="8420" w:type="dxa"/>
        <w:tblCellMar>
          <w:left w:w="0" w:type="dxa"/>
          <w:right w:w="0" w:type="dxa"/>
        </w:tblCellMar>
        <w:tblLook w:val="04A0" w:firstRow="1" w:lastRow="0" w:firstColumn="1" w:lastColumn="0" w:noHBand="0" w:noVBand="1"/>
      </w:tblPr>
      <w:tblGrid>
        <w:gridCol w:w="6520"/>
        <w:gridCol w:w="1900"/>
      </w:tblGrid>
      <w:tr w:rsidR="003E1E50" w:rsidRPr="00D0551E" w:rsidTr="003E1E50">
        <w:trPr>
          <w:trHeight w:val="335"/>
        </w:trPr>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居宅介護、重度訪問介護の訪問介護員等の資格要件</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研修時間</w:t>
            </w:r>
          </w:p>
        </w:tc>
      </w:tr>
      <w:tr w:rsidR="003E1E50" w:rsidRPr="00D0551E" w:rsidTr="003E1E50">
        <w:trPr>
          <w:trHeight w:val="2344"/>
        </w:trPr>
        <w:tc>
          <w:tcPr>
            <w:tcW w:w="6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介護福祉士</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実務者研修修了者</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介護職員基礎研修修了者</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介護職員初任者研修課程修了者</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居宅介護職員初任者研修課程修了者</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障害者居宅介護従業者基礎研修課程修了者（３級研修）</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重度訪問介護従業者養成研修修了者</w:t>
            </w:r>
          </w:p>
        </w:tc>
        <w:tc>
          <w:tcPr>
            <w:tcW w:w="1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国家資格</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450時間</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500時間</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130時間</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130時間</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50時間</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 10時間以上</w:t>
            </w:r>
          </w:p>
        </w:tc>
      </w:tr>
    </w:tbl>
    <w:p w:rsidR="003E1E50" w:rsidRPr="00D0551E" w:rsidRDefault="003E1E50" w:rsidP="00727DE4">
      <w:pPr>
        <w:rPr>
          <w:rFonts w:ascii="ＭＳ 明朝" w:eastAsia="ＭＳ 明朝" w:hAnsi="ＭＳ 明朝"/>
          <w:sz w:val="22"/>
        </w:rPr>
      </w:pP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居宅介護職員初任者研修課程修了者　130時間</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障害者居宅介護従業者基礎研修課程修了者（３級研修）　50時間</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重度訪問介護従業者養成研修修了者　10時間以上</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都道府県の判断により、「居宅介護職員初任者研修課程」を修了していれば、「介護職員初任者研修課程」を全部又は一部を免除可能</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 xml:space="preserve">・全て免除　</w:t>
      </w:r>
      <w:r w:rsidRPr="00D0551E">
        <w:rPr>
          <w:rFonts w:ascii="ＭＳ 明朝" w:eastAsia="ＭＳ 明朝" w:hAnsi="ＭＳ 明朝"/>
          <w:sz w:val="22"/>
        </w:rPr>
        <w:t>12都道府県</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 xml:space="preserve">・一部免除　</w:t>
      </w:r>
      <w:r w:rsidRPr="00D0551E">
        <w:rPr>
          <w:rFonts w:ascii="ＭＳ 明朝" w:eastAsia="ＭＳ 明朝" w:hAnsi="ＭＳ 明朝"/>
          <w:sz w:val="22"/>
        </w:rPr>
        <w:t xml:space="preserve"> ６都道府県</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 xml:space="preserve">・免除無し　</w:t>
      </w:r>
      <w:r w:rsidRPr="00D0551E">
        <w:rPr>
          <w:rFonts w:ascii="ＭＳ 明朝" w:eastAsia="ＭＳ 明朝" w:hAnsi="ＭＳ 明朝"/>
          <w:sz w:val="22"/>
        </w:rPr>
        <w:t xml:space="preserve"> 29都道府県</w:t>
      </w:r>
    </w:p>
    <w:p w:rsidR="00D5037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 xml:space="preserve">　　　　（平成</w:t>
      </w:r>
      <w:r w:rsidRPr="00D0551E">
        <w:rPr>
          <w:rFonts w:ascii="ＭＳ 明朝" w:eastAsia="ＭＳ 明朝" w:hAnsi="ＭＳ 明朝"/>
          <w:sz w:val="22"/>
        </w:rPr>
        <w:t>27年度・振興課調べ）</w:t>
      </w:r>
    </w:p>
    <w:p w:rsidR="00727DE4" w:rsidRPr="00D0551E" w:rsidRDefault="00727DE4" w:rsidP="00727DE4">
      <w:pPr>
        <w:rPr>
          <w:rFonts w:ascii="ＭＳ 明朝" w:eastAsia="ＭＳ 明朝" w:hAnsi="ＭＳ 明朝"/>
          <w:sz w:val="22"/>
        </w:rPr>
      </w:pPr>
    </w:p>
    <w:p w:rsidR="00727DE4" w:rsidRPr="00D0551E" w:rsidRDefault="003E1E50" w:rsidP="00727DE4">
      <w:pPr>
        <w:rPr>
          <w:rFonts w:ascii="ＭＳ 明朝" w:eastAsia="ＭＳ 明朝" w:hAnsi="ＭＳ 明朝"/>
          <w:sz w:val="22"/>
        </w:rPr>
      </w:pPr>
      <w:r w:rsidRPr="00D0551E">
        <w:rPr>
          <w:rFonts w:ascii="ＭＳ 明朝" w:eastAsia="ＭＳ 明朝" w:hAnsi="ＭＳ 明朝" w:hint="eastAsia"/>
          <w:sz w:val="22"/>
        </w:rPr>
        <w:t>P14</w:t>
      </w:r>
    </w:p>
    <w:p w:rsidR="003E1E50" w:rsidRPr="00D0551E" w:rsidRDefault="003E1E50" w:rsidP="003E1E50">
      <w:pPr>
        <w:pStyle w:val="a7"/>
        <w:numPr>
          <w:ilvl w:val="0"/>
          <w:numId w:val="1"/>
        </w:numPr>
        <w:ind w:leftChars="0"/>
        <w:rPr>
          <w:rFonts w:ascii="ＭＳ 明朝" w:eastAsia="ＭＳ 明朝" w:hAnsi="ＭＳ 明朝"/>
          <w:sz w:val="22"/>
        </w:rPr>
      </w:pPr>
      <w:r w:rsidRPr="00D0551E">
        <w:rPr>
          <w:rFonts w:ascii="ＭＳ 明朝" w:eastAsia="ＭＳ 明朝" w:hAnsi="ＭＳ 明朝" w:hint="eastAsia"/>
          <w:sz w:val="22"/>
        </w:rPr>
        <w:t>共生型短期入所の基準・報酬案</w:t>
      </w:r>
    </w:p>
    <w:p w:rsidR="001458FD"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対応案</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bCs/>
          <w:sz w:val="22"/>
        </w:rPr>
        <w:t>【基準】</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　介護保険事業所であれば、基本的に障害福祉サービス（共生型）の指定を受けられるものとして基準を設定してはどうか。</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【報酬】</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　基本報酬は、以下により設定してはどうか。（Ⅱ－２）</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①　本来的な障害福祉サービス事業所の基準を満たしていないため、本来報酬単価と区別。</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②　現行の基準該当サービスを参考に設定。</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　加えて、サービス管理責任者を配置する場合に評価する加算を設定してはどうか。（Ⅱ－１）</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　また、短期入所事業所に係る加算は、通常の指定サービスと同様に、各加算の算定</w:t>
      </w:r>
      <w:r w:rsidRPr="00D0551E">
        <w:rPr>
          <w:rFonts w:ascii="ＭＳ 明朝" w:eastAsia="ＭＳ 明朝" w:hAnsi="ＭＳ 明朝" w:hint="eastAsia"/>
          <w:sz w:val="22"/>
        </w:rPr>
        <w:lastRenderedPageBreak/>
        <w:t>要件を満たした場合に算定できることとしてはどうか。</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介護保険事業所を障害者が利用</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Ⅰ</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・通常の障害福祉と介護保険の指定を両方受ける</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・一体的運用</w:t>
      </w:r>
      <w:r w:rsidRPr="00D0551E">
        <w:rPr>
          <w:rFonts w:ascii="ＭＳ 明朝" w:eastAsia="ＭＳ 明朝" w:hAnsi="ＭＳ 明朝"/>
          <w:sz w:val="22"/>
        </w:rPr>
        <w:t>(</w:t>
      </w:r>
      <w:r w:rsidRPr="00D0551E">
        <w:rPr>
          <w:rFonts w:ascii="ＭＳ 明朝" w:eastAsia="ＭＳ 明朝" w:hAnsi="ＭＳ 明朝" w:hint="eastAsia"/>
          <w:sz w:val="22"/>
        </w:rPr>
        <w:t>現在も通知、ガイドライン等により実施）</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・障害福祉と介護保険の両方の制度の基準を満たす</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報酬額は通常</w:t>
      </w:r>
    </w:p>
    <w:p w:rsidR="003E1E50" w:rsidRPr="00D0551E" w:rsidRDefault="003E1E50" w:rsidP="003E1E50">
      <w:pPr>
        <w:rPr>
          <w:rFonts w:ascii="ＭＳ 明朝" w:eastAsia="ＭＳ 明朝" w:hAnsi="ＭＳ 明朝"/>
          <w:sz w:val="22"/>
        </w:rPr>
      </w:pP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Ⅱ-1</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・通常の介護保険の指定を受けている事業所が、障害福祉サービス（共生型）の指定を受ける</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・一体的運用</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・介護保険制度の基準を満たし、</w:t>
      </w:r>
      <w:r w:rsidRPr="00D0551E">
        <w:rPr>
          <w:rFonts w:ascii="ＭＳ 明朝" w:eastAsia="ＭＳ 明朝" w:hAnsi="ＭＳ 明朝"/>
          <w:sz w:val="22"/>
        </w:rPr>
        <w:t>Ⅱ</w:t>
      </w:r>
      <w:r w:rsidRPr="00D0551E">
        <w:rPr>
          <w:rFonts w:ascii="ＭＳ 明朝" w:eastAsia="ＭＳ 明朝" w:hAnsi="ＭＳ 明朝" w:hint="eastAsia"/>
          <w:sz w:val="22"/>
        </w:rPr>
        <w:t>－２と比べて、障害福祉サービスの質や専門性に対応（サービス管理責任者）の配置）</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Ⅱ-2</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・通常の介護保険の指定を受けている事業所が、障害福祉サービス（共生型）の指定を受ける</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・一体的運用</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・介護保険制度の基準のみ満たす</w:t>
      </w:r>
    </w:p>
    <w:p w:rsidR="003E1E50" w:rsidRPr="00D0551E" w:rsidRDefault="003E1E50" w:rsidP="003E1E50">
      <w:pPr>
        <w:rPr>
          <w:rFonts w:ascii="ＭＳ 明朝" w:eastAsia="ＭＳ 明朝" w:hAnsi="ＭＳ 明朝"/>
          <w:sz w:val="22"/>
        </w:rPr>
      </w:pP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・介護保険と障害福祉の相互に共通するサービス以外の組み合わせ</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・通常の介護保険と障害福祉の指定を両方受ける</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・一体的運用</w:t>
      </w:r>
      <w:r w:rsidRPr="00D0551E">
        <w:rPr>
          <w:rFonts w:ascii="ＭＳ 明朝" w:eastAsia="ＭＳ 明朝" w:hAnsi="ＭＳ 明朝"/>
          <w:sz w:val="22"/>
        </w:rPr>
        <w:t>(</w:t>
      </w:r>
      <w:r w:rsidRPr="00D0551E">
        <w:rPr>
          <w:rFonts w:ascii="ＭＳ 明朝" w:eastAsia="ＭＳ 明朝" w:hAnsi="ＭＳ 明朝" w:hint="eastAsia"/>
          <w:sz w:val="22"/>
        </w:rPr>
        <w:t>現在も通知、ガイドライン等により実施）</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報酬額は通常</w:t>
      </w:r>
    </w:p>
    <w:p w:rsidR="003E1E50" w:rsidRPr="00D0551E" w:rsidRDefault="003E1E50" w:rsidP="003E1E50">
      <w:pPr>
        <w:rPr>
          <w:rFonts w:ascii="ＭＳ 明朝" w:eastAsia="ＭＳ 明朝" w:hAnsi="ＭＳ 明朝"/>
          <w:sz w:val="22"/>
        </w:rPr>
      </w:pP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P15</w:t>
      </w:r>
    </w:p>
    <w:p w:rsidR="003E1E50" w:rsidRPr="00D0551E" w:rsidRDefault="003E1E50" w:rsidP="003E1E50">
      <w:pPr>
        <w:rPr>
          <w:rFonts w:ascii="ＭＳ 明朝" w:eastAsia="ＭＳ 明朝" w:hAnsi="ＭＳ 明朝"/>
          <w:sz w:val="22"/>
        </w:rPr>
      </w:pPr>
      <w:r w:rsidRPr="00D0551E">
        <w:rPr>
          <w:rFonts w:ascii="ＭＳ 明朝" w:eastAsia="ＭＳ 明朝" w:hAnsi="ＭＳ 明朝" w:hint="eastAsia"/>
          <w:sz w:val="22"/>
        </w:rPr>
        <w:t>障害福祉サービスと介護保険サービスとの比較（③ショートステイ）</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sz w:val="22"/>
        </w:rPr>
        <w:t>短期入所（障害福祉）＜障害児者＞</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施設類型</w:t>
      </w:r>
      <w:r w:rsidRPr="00D0551E">
        <w:rPr>
          <w:rFonts w:ascii="ＭＳ 明朝" w:eastAsia="ＭＳ 明朝" w:hAnsi="ＭＳ 明朝"/>
          <w:sz w:val="22"/>
        </w:rPr>
        <w:tab/>
        <w:t>併設型・空床利用型</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※ショートの利用者数を本体施設の利用者とみなした上で、障害施設として必要とされる人員・設備基準を満たせばよい</w:t>
      </w:r>
      <w:r w:rsidRPr="00D0551E">
        <w:rPr>
          <w:rFonts w:ascii="ＭＳ 明朝" w:eastAsia="ＭＳ 明朝" w:hAnsi="ＭＳ 明朝"/>
          <w:sz w:val="22"/>
        </w:rPr>
        <w:tab/>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管理者</w:t>
      </w:r>
      <w:r w:rsidRPr="00D0551E">
        <w:rPr>
          <w:rFonts w:ascii="ＭＳ 明朝" w:eastAsia="ＭＳ 明朝" w:hAnsi="ＭＳ 明朝"/>
          <w:sz w:val="22"/>
        </w:rPr>
        <w:tab/>
        <w:t>管理者</w:t>
      </w:r>
      <w:r w:rsidRPr="00D0551E">
        <w:rPr>
          <w:rFonts w:ascii="ＭＳ 明朝" w:eastAsia="ＭＳ 明朝" w:hAnsi="ＭＳ 明朝"/>
          <w:sz w:val="22"/>
        </w:rPr>
        <w:tab/>
        <w:t>専従</w:t>
      </w:r>
      <w:r w:rsidRPr="00D0551E">
        <w:rPr>
          <w:rFonts w:ascii="ＭＳ 明朝" w:eastAsia="ＭＳ 明朝" w:hAnsi="ＭＳ 明朝"/>
          <w:sz w:val="22"/>
        </w:rPr>
        <w:tab/>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人員配置</w:t>
      </w:r>
      <w:r w:rsidRPr="00D0551E">
        <w:rPr>
          <w:rFonts w:ascii="ＭＳ 明朝" w:eastAsia="ＭＳ 明朝" w:hAnsi="ＭＳ 明朝"/>
          <w:sz w:val="22"/>
        </w:rPr>
        <w:tab/>
        <w:t>医師</w:t>
      </w:r>
      <w:r w:rsidRPr="00D0551E">
        <w:rPr>
          <w:rFonts w:ascii="ＭＳ 明朝" w:eastAsia="ＭＳ 明朝" w:hAnsi="ＭＳ 明朝"/>
          <w:sz w:val="22"/>
        </w:rPr>
        <w:tab/>
        <w:t>必要数</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（医療機関との連携等ができていれば不要）</w:t>
      </w:r>
      <w:r w:rsidRPr="00D0551E">
        <w:rPr>
          <w:rFonts w:ascii="ＭＳ 明朝" w:eastAsia="ＭＳ 明朝" w:hAnsi="ＭＳ 明朝"/>
          <w:sz w:val="22"/>
        </w:rPr>
        <w:tab/>
        <w:t>従業員</w:t>
      </w:r>
      <w:r w:rsidRPr="00D0551E">
        <w:rPr>
          <w:rFonts w:ascii="ＭＳ 明朝" w:eastAsia="ＭＳ 明朝" w:hAnsi="ＭＳ 明朝"/>
          <w:sz w:val="22"/>
        </w:rPr>
        <w:tab/>
        <w:t>６：１</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サービス</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管理責任者</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lastRenderedPageBreak/>
        <w:t>（実務経験</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sz w:val="22"/>
        </w:rPr>
        <w:t>3～10年</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＋研修</w:t>
      </w:r>
      <w:r w:rsidRPr="00D0551E">
        <w:rPr>
          <w:rFonts w:ascii="ＭＳ 明朝" w:eastAsia="ＭＳ 明朝" w:hAnsi="ＭＳ 明朝"/>
          <w:sz w:val="22"/>
        </w:rPr>
        <w:t>30.5時間）</w:t>
      </w:r>
      <w:r w:rsidRPr="00D0551E">
        <w:rPr>
          <w:rFonts w:ascii="ＭＳ 明朝" w:eastAsia="ＭＳ 明朝" w:hAnsi="ＭＳ 明朝"/>
          <w:sz w:val="22"/>
        </w:rPr>
        <w:tab/>
        <w:t>40：１</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（利用者</w:t>
      </w:r>
      <w:r w:rsidRPr="00D0551E">
        <w:rPr>
          <w:rFonts w:ascii="ＭＳ 明朝" w:eastAsia="ＭＳ 明朝" w:hAnsi="ＭＳ 明朝"/>
          <w:sz w:val="22"/>
        </w:rPr>
        <w:t>60人まで、１以上で可）</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（常勤１以上）</w:t>
      </w:r>
      <w:r w:rsidRPr="00D0551E">
        <w:rPr>
          <w:rFonts w:ascii="ＭＳ 明朝" w:eastAsia="ＭＳ 明朝" w:hAnsi="ＭＳ 明朝"/>
          <w:sz w:val="22"/>
        </w:rPr>
        <w:tab/>
      </w:r>
      <w:r w:rsidRPr="00D0551E">
        <w:rPr>
          <w:rFonts w:ascii="ＭＳ 明朝" w:eastAsia="ＭＳ 明朝" w:hAnsi="ＭＳ 明朝"/>
          <w:sz w:val="22"/>
        </w:rPr>
        <w:tab/>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看護職員、理学療法士又は作業療法士及び生活支援員の総数</w:t>
      </w:r>
      <w:r w:rsidRPr="00D0551E">
        <w:rPr>
          <w:rFonts w:ascii="ＭＳ 明朝" w:eastAsia="ＭＳ 明朝" w:hAnsi="ＭＳ 明朝"/>
          <w:sz w:val="22"/>
        </w:rPr>
        <w:tab/>
        <w:t>平均障害支援区分４未満</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　６：１</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平均障害支援区分４以上５未満</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　５：１</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平均障害支援区分５以上</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　３：１</w:t>
      </w:r>
      <w:r w:rsidRPr="00D0551E">
        <w:rPr>
          <w:rFonts w:ascii="ＭＳ 明朝" w:eastAsia="ＭＳ 明朝" w:hAnsi="ＭＳ 明朝"/>
          <w:sz w:val="22"/>
        </w:rPr>
        <w:tab/>
      </w:r>
      <w:r w:rsidRPr="00D0551E">
        <w:rPr>
          <w:rFonts w:ascii="ＭＳ 明朝" w:eastAsia="ＭＳ 明朝" w:hAnsi="ＭＳ 明朝"/>
          <w:sz w:val="22"/>
        </w:rPr>
        <w:tab/>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栄養士</w:t>
      </w:r>
      <w:r w:rsidRPr="00D0551E">
        <w:rPr>
          <w:rFonts w:ascii="ＭＳ 明朝" w:eastAsia="ＭＳ 明朝" w:hAnsi="ＭＳ 明朝"/>
          <w:sz w:val="22"/>
        </w:rPr>
        <w:tab/>
        <w:t>必置ではない（配置しない場合、減算）</w:t>
      </w:r>
      <w:r w:rsidRPr="00D0551E">
        <w:rPr>
          <w:rFonts w:ascii="ＭＳ 明朝" w:eastAsia="ＭＳ 明朝" w:hAnsi="ＭＳ 明朝"/>
          <w:sz w:val="22"/>
        </w:rPr>
        <w:tab/>
      </w:r>
      <w:r w:rsidRPr="00D0551E">
        <w:rPr>
          <w:rFonts w:ascii="ＭＳ 明朝" w:eastAsia="ＭＳ 明朝" w:hAnsi="ＭＳ 明朝"/>
          <w:sz w:val="22"/>
        </w:rPr>
        <w:tab/>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調理員その他の従業者</w:t>
      </w:r>
      <w:r w:rsidRPr="00D0551E">
        <w:rPr>
          <w:rFonts w:ascii="ＭＳ 明朝" w:eastAsia="ＭＳ 明朝" w:hAnsi="ＭＳ 明朝"/>
          <w:sz w:val="22"/>
        </w:rPr>
        <w:tab/>
        <w:t>－</w:t>
      </w:r>
      <w:r w:rsidRPr="00D0551E">
        <w:rPr>
          <w:rFonts w:ascii="ＭＳ 明朝" w:eastAsia="ＭＳ 明朝" w:hAnsi="ＭＳ 明朝"/>
          <w:sz w:val="22"/>
        </w:rPr>
        <w:tab/>
      </w:r>
      <w:r w:rsidRPr="00D0551E">
        <w:rPr>
          <w:rFonts w:ascii="ＭＳ 明朝" w:eastAsia="ＭＳ 明朝" w:hAnsi="ＭＳ 明朝"/>
          <w:sz w:val="22"/>
        </w:rPr>
        <w:tab/>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夜勤職員</w:t>
      </w:r>
      <w:r w:rsidRPr="00D0551E">
        <w:rPr>
          <w:rFonts w:ascii="ＭＳ 明朝" w:eastAsia="ＭＳ 明朝" w:hAnsi="ＭＳ 明朝"/>
          <w:sz w:val="22"/>
        </w:rPr>
        <w:tab/>
        <w:t>60：１</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 xml:space="preserve">居室面積　</w:t>
      </w:r>
      <w:r w:rsidRPr="00D0551E">
        <w:rPr>
          <w:rFonts w:ascii="ＭＳ 明朝" w:eastAsia="ＭＳ 明朝" w:hAnsi="ＭＳ 明朝"/>
          <w:sz w:val="22"/>
        </w:rPr>
        <w:t>9.9㎡（定員４人以下）</w:t>
      </w:r>
      <w:r w:rsidRPr="00D0551E">
        <w:rPr>
          <w:rFonts w:ascii="ＭＳ 明朝" w:eastAsia="ＭＳ 明朝" w:hAnsi="ＭＳ 明朝"/>
          <w:sz w:val="22"/>
        </w:rPr>
        <w:tab/>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食堂、浴室、洗面所、便所、相談室、訓練・作業室</w:t>
      </w:r>
      <w:r w:rsidRPr="00D0551E">
        <w:rPr>
          <w:rFonts w:ascii="ＭＳ 明朝" w:eastAsia="ＭＳ 明朝" w:hAnsi="ＭＳ 明朝"/>
          <w:sz w:val="22"/>
        </w:rPr>
        <w:tab/>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約</w:t>
      </w:r>
      <w:r w:rsidRPr="00D0551E">
        <w:rPr>
          <w:rFonts w:ascii="ＭＳ 明朝" w:eastAsia="ＭＳ 明朝" w:hAnsi="ＭＳ 明朝"/>
          <w:sz w:val="22"/>
        </w:rPr>
        <w:t>0.43万事業所</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sz w:val="22"/>
        </w:rPr>
        <w:t>3,424（78％）</w:t>
      </w:r>
      <w:r w:rsidRPr="00D0551E">
        <w:rPr>
          <w:rFonts w:ascii="ＭＳ 明朝" w:eastAsia="ＭＳ 明朝" w:hAnsi="ＭＳ 明朝"/>
          <w:sz w:val="22"/>
        </w:rPr>
        <w:tab/>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施設類型　単独型</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人員配置</w:t>
      </w:r>
    </w:p>
    <w:p w:rsidR="00AD7377"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管理者　専従</w:t>
      </w:r>
    </w:p>
    <w:p w:rsidR="002C4812" w:rsidRPr="00D0551E" w:rsidRDefault="00AD7377" w:rsidP="00AD7377">
      <w:pPr>
        <w:rPr>
          <w:rFonts w:ascii="ＭＳ 明朝" w:eastAsia="ＭＳ 明朝" w:hAnsi="ＭＳ 明朝"/>
          <w:sz w:val="22"/>
        </w:rPr>
      </w:pPr>
      <w:r w:rsidRPr="00D0551E">
        <w:rPr>
          <w:rFonts w:ascii="ＭＳ 明朝" w:eastAsia="ＭＳ 明朝" w:hAnsi="ＭＳ 明朝" w:hint="eastAsia"/>
          <w:sz w:val="22"/>
        </w:rPr>
        <w:t>従業員　6：1</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 xml:space="preserve">居室面積　</w:t>
      </w:r>
      <w:r w:rsidR="00AD7377" w:rsidRPr="00D0551E">
        <w:rPr>
          <w:rFonts w:ascii="ＭＳ 明朝" w:eastAsia="ＭＳ 明朝" w:hAnsi="ＭＳ 明朝" w:hint="eastAsia"/>
          <w:sz w:val="22"/>
        </w:rPr>
        <w:t xml:space="preserve">　</w:t>
      </w:r>
      <w:r w:rsidRPr="00D0551E">
        <w:rPr>
          <w:rFonts w:ascii="ＭＳ 明朝" w:eastAsia="ＭＳ 明朝" w:hAnsi="ＭＳ 明朝" w:hint="eastAsia"/>
          <w:bCs/>
          <w:sz w:val="22"/>
        </w:rPr>
        <w:t>８㎡</w:t>
      </w:r>
      <w:r w:rsidRPr="00D0551E">
        <w:rPr>
          <w:rFonts w:ascii="ＭＳ 明朝" w:eastAsia="ＭＳ 明朝" w:hAnsi="ＭＳ 明朝" w:hint="eastAsia"/>
          <w:sz w:val="22"/>
        </w:rPr>
        <w:t>（定員４人以下）</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設備　食堂、浴室、洗面所、便所</w:t>
      </w:r>
    </w:p>
    <w:p w:rsidR="00AD7377" w:rsidRPr="00D0551E" w:rsidRDefault="002C4812" w:rsidP="00AD7377">
      <w:pPr>
        <w:rPr>
          <w:rFonts w:ascii="ＭＳ 明朝" w:eastAsia="ＭＳ 明朝" w:hAnsi="ＭＳ 明朝"/>
          <w:sz w:val="22"/>
        </w:rPr>
      </w:pPr>
      <w:r w:rsidRPr="00D0551E">
        <w:rPr>
          <w:rFonts w:ascii="ＭＳ 明朝" w:eastAsia="ＭＳ 明朝" w:hAnsi="ＭＳ 明朝" w:hint="eastAsia"/>
          <w:sz w:val="22"/>
        </w:rPr>
        <w:t>事業者数　970（22％）</w:t>
      </w:r>
    </w:p>
    <w:p w:rsidR="002C4812" w:rsidRPr="00D0551E" w:rsidRDefault="002C4812" w:rsidP="00AD7377">
      <w:pPr>
        <w:rPr>
          <w:rFonts w:ascii="ＭＳ 明朝" w:eastAsia="ＭＳ 明朝" w:hAnsi="ＭＳ 明朝"/>
          <w:sz w:val="22"/>
        </w:rPr>
      </w:pP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短期入所生活介護（介護保険）</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施設類型</w:t>
      </w:r>
      <w:r w:rsidRPr="00D0551E">
        <w:rPr>
          <w:rFonts w:ascii="ＭＳ 明朝" w:eastAsia="ＭＳ 明朝" w:hAnsi="ＭＳ 明朝"/>
          <w:sz w:val="22"/>
        </w:rPr>
        <w:tab/>
        <w:t>併設型・空床型／単独型</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※空床型は、ショートの利用者数を本体施設の特養の利用者とみなした上で、特養として必要とされる人員・設備基準を満たせばよい</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管理者</w:t>
      </w:r>
      <w:r w:rsidRPr="00D0551E">
        <w:rPr>
          <w:rFonts w:ascii="ＭＳ 明朝" w:eastAsia="ＭＳ 明朝" w:hAnsi="ＭＳ 明朝"/>
          <w:sz w:val="22"/>
        </w:rPr>
        <w:tab/>
        <w:t>管理者</w:t>
      </w:r>
      <w:r w:rsidRPr="00D0551E">
        <w:rPr>
          <w:rFonts w:ascii="ＭＳ 明朝" w:eastAsia="ＭＳ 明朝" w:hAnsi="ＭＳ 明朝"/>
          <w:sz w:val="22"/>
        </w:rPr>
        <w:tab/>
        <w:t>常勤専従</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人員配置</w:t>
      </w:r>
      <w:r w:rsidRPr="00D0551E">
        <w:rPr>
          <w:rFonts w:ascii="ＭＳ 明朝" w:eastAsia="ＭＳ 明朝" w:hAnsi="ＭＳ 明朝"/>
          <w:sz w:val="22"/>
        </w:rPr>
        <w:tab/>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医師</w:t>
      </w:r>
      <w:r w:rsidRPr="00D0551E">
        <w:rPr>
          <w:rFonts w:ascii="ＭＳ 明朝" w:eastAsia="ＭＳ 明朝" w:hAnsi="ＭＳ 明朝"/>
          <w:sz w:val="22"/>
        </w:rPr>
        <w:tab/>
        <w:t>１人</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生活相談員</w:t>
      </w:r>
      <w:r w:rsidRPr="00D0551E">
        <w:rPr>
          <w:rFonts w:ascii="ＭＳ 明朝" w:eastAsia="ＭＳ 明朝" w:hAnsi="ＭＳ 明朝" w:hint="eastAsia"/>
          <w:sz w:val="22"/>
        </w:rPr>
        <w:t>（社会福祉士精神保健福祉士、社会福祉主事等）</w:t>
      </w:r>
      <w:r w:rsidRPr="00D0551E">
        <w:rPr>
          <w:rFonts w:ascii="ＭＳ 明朝" w:eastAsia="ＭＳ 明朝" w:hAnsi="ＭＳ 明朝"/>
          <w:sz w:val="22"/>
        </w:rPr>
        <w:tab/>
        <w:t>100：１</w:t>
      </w:r>
      <w:r w:rsidRPr="00D0551E">
        <w:rPr>
          <w:rFonts w:ascii="ＭＳ 明朝" w:eastAsia="ＭＳ 明朝" w:hAnsi="ＭＳ 明朝" w:hint="eastAsia"/>
          <w:sz w:val="22"/>
        </w:rPr>
        <w:t>（常勤１以上）</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lastRenderedPageBreak/>
        <w:t>介護職員</w:t>
      </w:r>
      <w:r w:rsidRPr="00D0551E">
        <w:rPr>
          <w:rFonts w:ascii="ＭＳ 明朝" w:eastAsia="ＭＳ 明朝" w:hAnsi="ＭＳ 明朝"/>
          <w:sz w:val="22"/>
        </w:rPr>
        <w:tab/>
        <w:t>３：１</w:t>
      </w:r>
      <w:r w:rsidRPr="00D0551E">
        <w:rPr>
          <w:rFonts w:ascii="ＭＳ 明朝" w:eastAsia="ＭＳ 明朝" w:hAnsi="ＭＳ 明朝" w:hint="eastAsia"/>
          <w:sz w:val="22"/>
        </w:rPr>
        <w:t>（常勤１以上）</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看護職員</w:t>
      </w:r>
      <w:r w:rsidRPr="00D0551E">
        <w:rPr>
          <w:rFonts w:ascii="ＭＳ 明朝" w:eastAsia="ＭＳ 明朝" w:hAnsi="ＭＳ 明朝"/>
          <w:sz w:val="22"/>
        </w:rPr>
        <w:tab/>
        <w:t>３：１</w:t>
      </w:r>
      <w:r w:rsidRPr="00D0551E">
        <w:rPr>
          <w:rFonts w:ascii="ＭＳ 明朝" w:eastAsia="ＭＳ 明朝" w:hAnsi="ＭＳ 明朝" w:hint="eastAsia"/>
          <w:sz w:val="22"/>
        </w:rPr>
        <w:t>（常勤１以上）</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機能訓練指導員</w:t>
      </w:r>
      <w:r w:rsidRPr="00D0551E">
        <w:rPr>
          <w:rFonts w:ascii="ＭＳ 明朝" w:eastAsia="ＭＳ 明朝" w:hAnsi="ＭＳ 明朝" w:hint="eastAsia"/>
          <w:sz w:val="22"/>
        </w:rPr>
        <w:t>（理学療法士又は作業療法士等）</w:t>
      </w:r>
      <w:r w:rsidRPr="00D0551E">
        <w:rPr>
          <w:rFonts w:ascii="ＭＳ 明朝" w:eastAsia="ＭＳ 明朝" w:hAnsi="ＭＳ 明朝"/>
          <w:sz w:val="22"/>
        </w:rPr>
        <w:tab/>
        <w:t>１人</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栄養士</w:t>
      </w:r>
      <w:r w:rsidRPr="00D0551E">
        <w:rPr>
          <w:rFonts w:ascii="ＭＳ 明朝" w:eastAsia="ＭＳ 明朝" w:hAnsi="ＭＳ 明朝"/>
          <w:sz w:val="22"/>
        </w:rPr>
        <w:tab/>
        <w:t>１人</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調理員その他の従業者</w:t>
      </w:r>
      <w:r w:rsidRPr="00D0551E">
        <w:rPr>
          <w:rFonts w:ascii="ＭＳ 明朝" w:eastAsia="ＭＳ 明朝" w:hAnsi="ＭＳ 明朝"/>
          <w:sz w:val="22"/>
        </w:rPr>
        <w:tab/>
        <w:t>適当数</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夜勤職員</w:t>
      </w:r>
      <w:r w:rsidRPr="00D0551E">
        <w:rPr>
          <w:rFonts w:ascii="ＭＳ 明朝" w:eastAsia="ＭＳ 明朝" w:hAnsi="ＭＳ 明朝"/>
          <w:sz w:val="22"/>
        </w:rPr>
        <w:tab/>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 xml:space="preserve">25人まで　　　　１人 </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26～60人まで　　２人</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61～80人まで　　３人</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81～100人まで　４人</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101人以上　４に利用者が100を超えて25又は端数を増すごとに１を加えた数</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居室面積</w:t>
      </w:r>
      <w:r w:rsidRPr="00D0551E">
        <w:rPr>
          <w:rFonts w:ascii="ＭＳ 明朝" w:eastAsia="ＭＳ 明朝" w:hAnsi="ＭＳ 明朝"/>
          <w:sz w:val="22"/>
        </w:rPr>
        <w:tab/>
        <w:t>10.65㎡（定員４人以下）</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設備</w:t>
      </w:r>
      <w:r w:rsidRPr="00D0551E">
        <w:rPr>
          <w:rFonts w:ascii="ＭＳ 明朝" w:eastAsia="ＭＳ 明朝" w:hAnsi="ＭＳ 明朝"/>
          <w:sz w:val="22"/>
        </w:rPr>
        <w:tab/>
        <w:t>食堂、浴室、洗面設備、便所、</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機能訓練室、医務室、静養室、面談室、介護職員室、看護職員室、調理室、洗濯室又は洗濯場、汚物処理室、介護材料室</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事業所数</w:t>
      </w:r>
      <w:r w:rsidRPr="00D0551E">
        <w:rPr>
          <w:rFonts w:ascii="ＭＳ 明朝" w:eastAsia="ＭＳ 明朝" w:hAnsi="ＭＳ 明朝"/>
          <w:sz w:val="22"/>
        </w:rPr>
        <w:tab/>
        <w:t>約１万事業所</w:t>
      </w:r>
      <w:r w:rsidRPr="00D0551E">
        <w:rPr>
          <w:rFonts w:ascii="ＭＳ 明朝" w:eastAsia="ＭＳ 明朝" w:hAnsi="ＭＳ 明朝" w:hint="eastAsia"/>
          <w:sz w:val="22"/>
        </w:rPr>
        <w:t xml:space="preserve">　</w:t>
      </w:r>
      <w:r w:rsidRPr="00D0551E">
        <w:rPr>
          <w:rFonts w:ascii="ＭＳ 明朝" w:eastAsia="ＭＳ 明朝" w:hAnsi="ＭＳ 明朝"/>
          <w:sz w:val="22"/>
        </w:rPr>
        <w:t>単独型：1,778（17.7％）、併設・空床型8,253（82.3％）</w:t>
      </w:r>
    </w:p>
    <w:p w:rsidR="002C4812" w:rsidRPr="00D0551E" w:rsidRDefault="002C4812" w:rsidP="002C4812">
      <w:pPr>
        <w:rPr>
          <w:rFonts w:ascii="ＭＳ 明朝" w:eastAsia="ＭＳ 明朝" w:hAnsi="ＭＳ 明朝"/>
          <w:sz w:val="22"/>
        </w:rPr>
      </w:pP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P16</w:t>
      </w:r>
    </w:p>
    <w:p w:rsidR="002C4812" w:rsidRPr="00D0551E" w:rsidRDefault="002C4812" w:rsidP="002C4812">
      <w:pPr>
        <w:pStyle w:val="a7"/>
        <w:numPr>
          <w:ilvl w:val="0"/>
          <w:numId w:val="1"/>
        </w:numPr>
        <w:ind w:leftChars="0"/>
        <w:rPr>
          <w:rFonts w:ascii="ＭＳ 明朝" w:eastAsia="ＭＳ 明朝" w:hAnsi="ＭＳ 明朝"/>
          <w:sz w:val="22"/>
        </w:rPr>
      </w:pPr>
      <w:r w:rsidRPr="00D0551E">
        <w:rPr>
          <w:rFonts w:ascii="ＭＳ 明朝" w:eastAsia="ＭＳ 明朝" w:hAnsi="ＭＳ 明朝" w:hint="eastAsia"/>
          <w:sz w:val="22"/>
        </w:rPr>
        <w:t>（看護）小規模多機能型居宅介護（予防を含む）における共生型生活介護の基準・報酬案</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共生型自立訓練（機能訓練・生活訓練）、共生型児童発支援、共生型放課後等デイサービスについても同様</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対応案</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bCs/>
          <w:sz w:val="22"/>
        </w:rPr>
        <w:t>【基準】</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　共生型生活介護、共生型短期入所と同様に、介護保険事業所であれば、基本的に障害福祉サービス（共生型）の指定を受けられるものとして基準を設定してはどうか。</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　ホームヘルプについては、居宅介護従業者としての研修を修了していない者が従事しているため、共生型の対象外としてはどうか。</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bCs/>
          <w:sz w:val="22"/>
        </w:rPr>
        <w:t>【報酬】</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　基本報酬は、以下により設定してはどうか。（Ⅱ－２）</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①　本来的な障害福祉サービス事業所の基準を満たしていないため、本来報酬単価と区別。</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②　現行の基準該当サービスを参考に設定。</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　加えて、サービス管理責任者を配置する場合に評価する加算を設定してはどうか。（Ⅱ－１）</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　また、生活介護事業所に係る加算は、通常の指定サービスと同様に、各加算の算定</w:t>
      </w:r>
      <w:r w:rsidRPr="00D0551E">
        <w:rPr>
          <w:rFonts w:ascii="ＭＳ 明朝" w:eastAsia="ＭＳ 明朝" w:hAnsi="ＭＳ 明朝" w:hint="eastAsia"/>
          <w:sz w:val="22"/>
        </w:rPr>
        <w:lastRenderedPageBreak/>
        <w:t>要件を満たした場合に算定できることとしてはどうか。</w:t>
      </w:r>
    </w:p>
    <w:p w:rsidR="002C4812" w:rsidRPr="00D0551E" w:rsidRDefault="002C4812" w:rsidP="002C4812">
      <w:pPr>
        <w:rPr>
          <w:rFonts w:ascii="ＭＳ 明朝" w:eastAsia="ＭＳ 明朝" w:hAnsi="ＭＳ 明朝"/>
          <w:sz w:val="22"/>
        </w:rPr>
      </w:pP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介護保険事業所を障害者が利用</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Ⅰ</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・通常の障害福祉と介護保険の指定を両方受ける</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・一体的運用</w:t>
      </w:r>
      <w:r w:rsidRPr="00D0551E">
        <w:rPr>
          <w:rFonts w:ascii="ＭＳ 明朝" w:eastAsia="ＭＳ 明朝" w:hAnsi="ＭＳ 明朝"/>
          <w:sz w:val="22"/>
        </w:rPr>
        <w:t>(</w:t>
      </w:r>
      <w:r w:rsidRPr="00D0551E">
        <w:rPr>
          <w:rFonts w:ascii="ＭＳ 明朝" w:eastAsia="ＭＳ 明朝" w:hAnsi="ＭＳ 明朝" w:hint="eastAsia"/>
          <w:sz w:val="22"/>
        </w:rPr>
        <w:t>現在も通知、ガイドライン等により実施）</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・障害福祉と介護保険の両方の制度の基準を満たす</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報酬額は通常</w:t>
      </w:r>
    </w:p>
    <w:p w:rsidR="002C4812" w:rsidRPr="00D0551E" w:rsidRDefault="002C4812" w:rsidP="002C4812">
      <w:pPr>
        <w:rPr>
          <w:rFonts w:ascii="ＭＳ 明朝" w:eastAsia="ＭＳ 明朝" w:hAnsi="ＭＳ 明朝"/>
          <w:sz w:val="22"/>
        </w:rPr>
      </w:pP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 xml:space="preserve">　Ⅱ-1</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・通常の介護保険の指定を受けている事業所が、障害福祉サービス（共生型）の指定を受ける</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・一体的運用</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・介護保険制度の基準を満たし、</w:t>
      </w:r>
      <w:r w:rsidRPr="00D0551E">
        <w:rPr>
          <w:rFonts w:ascii="ＭＳ 明朝" w:eastAsia="ＭＳ 明朝" w:hAnsi="ＭＳ 明朝"/>
          <w:sz w:val="22"/>
        </w:rPr>
        <w:t>Ⅱ</w:t>
      </w:r>
      <w:r w:rsidRPr="00D0551E">
        <w:rPr>
          <w:rFonts w:ascii="ＭＳ 明朝" w:eastAsia="ＭＳ 明朝" w:hAnsi="ＭＳ 明朝" w:hint="eastAsia"/>
          <w:sz w:val="22"/>
        </w:rPr>
        <w:t>－２と比べて、障害福祉サービスの質や専門性に対応（サービス管理責任者）の配置）</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 xml:space="preserve">　</w:t>
      </w:r>
      <w:bookmarkStart w:id="0" w:name="_GoBack"/>
      <w:bookmarkEnd w:id="0"/>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Ⅱ-2</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・通常の介護保険の指定を受けている事業所が、障害福祉サービス（共生型）の指定を受ける</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・一体的運用</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・介護保険制度の基準のみ満たす</w:t>
      </w:r>
    </w:p>
    <w:p w:rsidR="002C4812" w:rsidRPr="00D0551E" w:rsidRDefault="002C4812" w:rsidP="002C4812">
      <w:pPr>
        <w:rPr>
          <w:rFonts w:ascii="ＭＳ 明朝" w:eastAsia="ＭＳ 明朝" w:hAnsi="ＭＳ 明朝"/>
          <w:sz w:val="22"/>
        </w:rPr>
      </w:pP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・介護保険と障害福祉の相互に共通するサービス以外の組み合わせ</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・通常の介護保険と障害福祉の指定を両方受ける</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・一体的運用</w:t>
      </w:r>
      <w:r w:rsidRPr="00D0551E">
        <w:rPr>
          <w:rFonts w:ascii="ＭＳ 明朝" w:eastAsia="ＭＳ 明朝" w:hAnsi="ＭＳ 明朝"/>
          <w:sz w:val="22"/>
        </w:rPr>
        <w:t>(</w:t>
      </w:r>
      <w:r w:rsidRPr="00D0551E">
        <w:rPr>
          <w:rFonts w:ascii="ＭＳ 明朝" w:eastAsia="ＭＳ 明朝" w:hAnsi="ＭＳ 明朝" w:hint="eastAsia"/>
          <w:sz w:val="22"/>
        </w:rPr>
        <w:t>現在も通知、ガイドライン等により実施）</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sz w:val="22"/>
        </w:rPr>
        <w:t>※</w:t>
      </w:r>
      <w:r w:rsidRPr="00D0551E">
        <w:rPr>
          <w:rFonts w:ascii="ＭＳ 明朝" w:eastAsia="ＭＳ 明朝" w:hAnsi="ＭＳ 明朝" w:hint="eastAsia"/>
          <w:sz w:val="22"/>
        </w:rPr>
        <w:t>報酬額は通常</w:t>
      </w:r>
    </w:p>
    <w:p w:rsidR="002C4812" w:rsidRPr="00D0551E" w:rsidRDefault="002C4812" w:rsidP="002C4812">
      <w:pPr>
        <w:rPr>
          <w:rFonts w:ascii="ＭＳ 明朝" w:eastAsia="ＭＳ 明朝" w:hAnsi="ＭＳ 明朝"/>
          <w:sz w:val="22"/>
        </w:rPr>
      </w:pP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P17</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障害報酬と介護報酬との比較（デイサービス、ホームヘルプサービス、ショートステイ）</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障害報酬</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○生活介護</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・定員20人以下　　　　   　：559～1,278</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・定員21人以上40人以下：491～1,139</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・定員41人以上60人以下：459～1,099</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・定員61人以上80人以下：445～1,045</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・定員81人以上　　　 　     ：428～1,028</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lastRenderedPageBreak/>
        <w:t>・基準該当サービス費：691（加算無し）</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介護報酬</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○通所介護</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・地域密着型（定員18名以下）　         ： 735～1,281</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・通常規模型（1月延べ750人以下）    ： 656～1,144</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・大規模型（Ⅰ）（1月延べ900人以下）：645～1,125</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・大規模型（Ⅱ）（1月延べ900人超）    ：628～1,095</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※所要時間が７時間以上９時間未満の場合</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障害報酬</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○居宅介護（身体介護）</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・30分未満　　　　　　　　：245単位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・30分以上１時間未満　：388単位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・１時間以上　：564単位に30分増すごとに80単位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 旧３級ヘルパーによる提供　：70/100</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○重度訪問介護</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・１時間未満：183単位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・１時間以上１時間30分未満：273単位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・１時間30分以上２時間未満：364単位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・２時間以上２時間30分未満：455単位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・２時間30分以上３時間未満：546単位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・３時間以上３時間30分未満：636単位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・３時間30分以上４時間未満：728単位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・４時間以上８時間未満：813単位に30分を増すごとに＋85単位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・８時間以上12時間未満：1493単位に30分を増すごとに＋85単位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・12時間以上16時間未満：2168単位に30分を増すごとに＋80単位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・16時間以上20時間未満：2814単位に30分を増すごとに＋86単位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・20時間以上24時間未満：3496単位に30分を増すごとに＋80単位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介護報酬</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○訪問介護（身体介護）</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・20分未満　　　　　　　　：165単位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・20分以上30分未満　　：245単位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・30分以上１時間未満　：388単位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・１時間以上　：564単位に30分増すごとに80単位</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障害報酬</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○短期入所</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 xml:space="preserve">・区分６　　 ：892　　　　　　　　　　　　　　　　　　　　　　　　　　　　　　　　　　　　　　　　　　　</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lastRenderedPageBreak/>
        <w:t>・区分５　　 ：758</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 xml:space="preserve">・区分４　　 ：626　　　　　　　　　　　　　　　　　　　　　　　　　　　　</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・区分３　　 ：563</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・区分１・２ ：492</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介護報酬</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○短期入所生活介護（併設型・従来型個室）</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・要介護５　：　846</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・要介護４　：　781</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・要介護３　：　714</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・要介護２　：　646</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・要介護１　：　579</w:t>
      </w:r>
    </w:p>
    <w:p w:rsidR="002C4812" w:rsidRPr="00D0551E" w:rsidRDefault="002C4812" w:rsidP="002C4812">
      <w:pPr>
        <w:rPr>
          <w:rFonts w:ascii="ＭＳ 明朝" w:eastAsia="ＭＳ 明朝" w:hAnsi="ＭＳ 明朝"/>
          <w:sz w:val="22"/>
        </w:rPr>
      </w:pP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P18</w:t>
      </w:r>
    </w:p>
    <w:p w:rsidR="002C4812" w:rsidRPr="00D0551E" w:rsidRDefault="002C4812" w:rsidP="002C4812">
      <w:pPr>
        <w:rPr>
          <w:rFonts w:ascii="ＭＳ 明朝" w:eastAsia="ＭＳ 明朝" w:hAnsi="ＭＳ 明朝"/>
          <w:sz w:val="22"/>
        </w:rPr>
      </w:pPr>
      <w:r w:rsidRPr="00D0551E">
        <w:rPr>
          <w:rFonts w:ascii="ＭＳ 明朝" w:eastAsia="ＭＳ 明朝" w:hAnsi="ＭＳ 明朝" w:hint="eastAsia"/>
          <w:sz w:val="22"/>
        </w:rPr>
        <w:t>相談支援専門員とケアマネジャーの連携</w:t>
      </w:r>
    </w:p>
    <w:p w:rsidR="002C4812"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論点２</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障害福祉サービスを利用してきた障害者が介護保険サービスを利用する場合等における、相談支援専門員と介護保険制度のケアマネジャーとの密接な連携を促進するための対応を行ってはどうか。</w:t>
      </w: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対応案</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相談支援専門員がケアマネジャーと支援に必要な情報を共有できるよう、特定相談支援事業者が指定居宅介護支援事業者との連携に努める必要がある旨を明確にしてはどうか。</w:t>
      </w:r>
    </w:p>
    <w:p w:rsidR="002E523B" w:rsidRPr="00D0551E" w:rsidRDefault="002E523B" w:rsidP="002C4812">
      <w:pPr>
        <w:rPr>
          <w:rFonts w:ascii="ＭＳ 明朝" w:eastAsia="ＭＳ 明朝" w:hAnsi="ＭＳ 明朝"/>
          <w:sz w:val="22"/>
        </w:rPr>
      </w:pP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P19</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指定計画相談支援の事業の人員及び運営に関する基準（平成24年厚生省令第28号）</w:t>
      </w: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（基本方針）</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第二条　指定計画相談支援の事業は、利用者又は障害児の保護者（以下「利用者等」という。）の意思及び人格を尊重し、常に当該利用者等の立場に立って行われるものでなければならない。</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２　指定計画相談支援の事業は、利用者が自立した日常生活又は社会生活を営むことができるように配慮して行われるものでなければならない。</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３　指定計画相談支援の事業は、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われるものでなければならない。</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４　指定計画相談支援の事業は、利用者等に提供される福祉サービス等が特定の種類又</w:t>
      </w:r>
      <w:r w:rsidRPr="00D0551E">
        <w:rPr>
          <w:rFonts w:ascii="ＭＳ 明朝" w:eastAsia="ＭＳ 明朝" w:hAnsi="ＭＳ 明朝" w:hint="eastAsia"/>
          <w:sz w:val="22"/>
        </w:rPr>
        <w:lastRenderedPageBreak/>
        <w:t>は特定の障害福祉サービス事業を行う者に不当に偏ることのないよう、公正中立に行われるものでなければならない。</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５　指定特定相談支援事業者は、市町村、障害福祉サービス事業を行う者等との連携を図り、地域において必要な社会資源の改善及び開発に努めなければならない。</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６　指定特定相談支援事業者は、自らその提供する指定計画相談支援の評価を行い、常にその改善を図らなければならない。</w:t>
      </w:r>
    </w:p>
    <w:p w:rsidR="002E523B" w:rsidRPr="00D0551E" w:rsidRDefault="002E523B" w:rsidP="002C4812">
      <w:pPr>
        <w:rPr>
          <w:rFonts w:ascii="ＭＳ 明朝" w:eastAsia="ＭＳ 明朝" w:hAnsi="ＭＳ 明朝"/>
          <w:sz w:val="22"/>
        </w:rPr>
      </w:pP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P20</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共生型サービスに関する関係審議会の意見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●障害者総合支援法施行３年後の見直しについて（抄）（社会保障審議会障害者部会 報告書）（平成27年12月14日）</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Ⅲ　各論点について</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８．高齢の障害者に対する支援の在り方について</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 （１）現状・課題</w:t>
      </w:r>
      <w:r w:rsidRPr="00D0551E">
        <w:rPr>
          <w:rFonts w:ascii="ＭＳ 明朝" w:eastAsia="ＭＳ 明朝" w:hAnsi="ＭＳ 明朝" w:hint="eastAsia"/>
          <w:sz w:val="22"/>
        </w:rPr>
        <w:br/>
        <w:t xml:space="preserve">　　（障害福祉制度と介護保険制度）</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一方、これまで障害福祉制度を利用してきた障害者が介護保険サービスを利用するに当たって以下のような課題が指摘されている。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介護保険サービスを利用する場合、これまで利用していた障害福祉サービス事業所とは別の事業所を利用することになる場合がある。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　（２）今後の取組</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　（障害福祉制度と介護保険制度の連携）</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障害福祉サービスを利用してきた障害者が、相当する介護保険サービスを利用する場合も、それまで当該障害者を支援し続けてきた障害福祉サービス事業所が引き続き支援を行うことができるよう、利用者や事業者にとって活用しやすい実効性のある制度となるよう留意しつつ、その事業所が介護保険事業所になりやすくする等の見直しを行うべきである。</w:t>
      </w:r>
    </w:p>
    <w:p w:rsidR="002E523B" w:rsidRPr="00D0551E" w:rsidRDefault="002E523B" w:rsidP="002C4812">
      <w:pPr>
        <w:rPr>
          <w:rFonts w:ascii="ＭＳ 明朝" w:eastAsia="ＭＳ 明朝" w:hAnsi="ＭＳ 明朝"/>
          <w:sz w:val="22"/>
        </w:rPr>
      </w:pP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P21</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介護保険制度の見直しに関する意見（平成28年12月９日社会保障審議会介護保険部会）</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Ⅰ　地域包括ケアシステムの深化・推進</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　３．地域包括ケアシステムの深化・推進のための基盤整備等</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　（１）地域共生社会の実現の推進</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　【公的な福祉サービスの「丸ごと」への転換】</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高齢者、障害者等の福祉サービスについて見ると、デイサービスなど相互に相当するサービスがある。利用者の利便や、サービスの提供に当たる人材の確保などの課題を踏まえると、同一の事業所で介護保険と障害福祉の両方のサービスを一体的に提供でき</w:t>
      </w:r>
      <w:r w:rsidRPr="00D0551E">
        <w:rPr>
          <w:rFonts w:ascii="ＭＳ 明朝" w:eastAsia="ＭＳ 明朝" w:hAnsi="ＭＳ 明朝" w:hint="eastAsia"/>
          <w:sz w:val="22"/>
        </w:rPr>
        <w:lastRenderedPageBreak/>
        <w:t>るようにすることが考えられるが、現行制度上、障害福祉サービス事業所としての指定を受けているというだけでは、介護保険サービスを提供できる仕組みとはなっていない。</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また、介護保険優先原則の下では、障害者が高齢になり介護保険の被保険者となった場合、その障害者がそれまで利用してきた障害福祉サービス事業所が、介護保険サービス事業所としての指定を併せて受けていなければ、その障害者は、それまでとは別の介護保険サービス事業所を利用しなければならない場合があ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さらに、これまで障害福祉サービスを利用してきた障害者が介護保険サービスを利用する場合や、障害福祉サービスと介護保険サービスを併給する場合等において、相談支援専門員とケアマネジャーが利用者の状態やサービスの活用状況等について情報共有を図るなど、緊密な連携を行うことが必要であ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これらの点については、社会保障審議会障害者部会報告書「障害者総合支援法施行３年後の見直しについて」（平成27年12月14日）においても、</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　・　障害福祉サービス事業所が介護保険サービス事業所になりやすくする等の見直しを行うべきである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　・　相談支援専門員とケアマネジャーの連携を推進するため、両者の連携が相談支援事業及び居宅介護支援事業が行うべき業務に含まれる旨を明確にするべきである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　との指摘がなされている。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このような状況を踏まえ、サービスの質を確保しつつ、介護保険サービスの一類型として新たに共生型サービスを位置付け、障害福祉サービス事業所が介護保険事業所の指定を受けやすくするための見直しを行うことが適当であ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　　その際、具体的な指定基準等の在り方については、平成30年度介護報酬改定にあわせて検討することとするほか、事業所の指定手続についても、可能な限り簡素化を図ることが適当である。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　　なお、共生型サービスについては、高齢者、障害者等に十分な情報提供と説明が必要である。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また、相談支援専門員とケアマネジャーが、支援に必要な情報を共有できるよう両者の連携を進めていくことが適当であり、具体的な居宅介護支援事業所の運営基準の在り方については、平成30年度介護報酬改定にあわせて検討することとするのが適当である。</w:t>
      </w:r>
    </w:p>
    <w:p w:rsidR="002E523B" w:rsidRPr="00D0551E" w:rsidRDefault="002E523B" w:rsidP="002C4812">
      <w:pPr>
        <w:rPr>
          <w:rFonts w:ascii="ＭＳ 明朝" w:eastAsia="ＭＳ 明朝" w:hAnsi="ＭＳ 明朝"/>
          <w:sz w:val="22"/>
        </w:rPr>
      </w:pP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P22</w:t>
      </w: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参考資料</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共生型サービスの趣旨等</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平成29年の障害者総合支援法改正（地域包括ケア強化法）では、</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①　障害者が65歳以上になっても、使い慣れた事業所においてサービスを利用しやすくする、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lastRenderedPageBreak/>
        <w:t>②　地域の実情に合わせて（特に中山間地域など）、限られた福祉人材の有効活用</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という観点から、デイサービス、ホームヘルプサービス、ショートステイについて、高齢者や障害児者が共に利用できる「共生型サービス」を介護保険、障害福祉それぞれに位置付けた。</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法律上は、介護保険又は障害福祉のいずれかの居宅サービスの指定を受けている事業所が、もう一方の制度の居宅・日中活動系サービスの指定も受けやすくする、「（共生型）居宅・日中活動系サービスの指定の特例」を設けたもの。</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○「（共生型）居宅・日中活動系サービスの指定」を受ける場合の基準は、省令で定めることになっている。</w:t>
      </w: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図略</w:t>
      </w:r>
    </w:p>
    <w:p w:rsidR="002E523B" w:rsidRPr="00D0551E" w:rsidRDefault="002E523B" w:rsidP="002C4812">
      <w:pPr>
        <w:rPr>
          <w:rFonts w:ascii="ＭＳ 明朝" w:eastAsia="ＭＳ 明朝" w:hAnsi="ＭＳ 明朝"/>
          <w:sz w:val="22"/>
        </w:rPr>
      </w:pP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P24</w:t>
      </w: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共生型サービスの法律上の規定</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●障害者の日常生活及び社会生活を総合的に支援するための法律（平成十七年法律第百二十三号）（抄）</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（共生型障害福祉サービス事業者の特例）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第四十一条の二　居宅介護、生活介護その他厚生労働省令で定める障害福祉サービスに係るサービス事業所について、児童福祉法第二十一条の五の三第一項の指定（当該サービス事業所により行われる障害福祉サービスの種類に応じて厚生労働省令で定める種類の同法第六条の二の二第一項に規定する障害児通所支援に係るものに限る。）又は介護保険法第四十一条第一項本文の指定（当該サービス事業所により行われる障害福祉サービスの種類に応じて厚生労働省令で定める種類の同法第八条第一項に規定する居宅サービスに係るものに限る。）、同法第四十二条の二第一項本文の指定（当該サービス事業所により行われる障害福祉サービスの種類に応じて厚生労働省令で定める種類の同法第八条第十四項に規定する地域密着型サービスに係るものに限る。）、同法第五十三条第一項本文の指定（当該サービス事業所により行われる障害福祉サービスの種類に応じて厚生労働省令で定める種類の同法第八条の二第一項に規定する介護予防サービスに係るものに限る。）若しくは同法第五十四条の二第一項本文の指定（当該サービス事業所により行われる障害福祉サービスの種類に応じて厚生労働省令で定める種類の同法第八条の二第十二項に規定する地域密着型介護予防サービスに係るものに限る。）を受けている者から当該サービス事業所に係る第三十六条第一項（前条第四項において準用する場合を含む。）の申請があった場合において、次の各号のいずれにも該当するときにおける第三十六条第三項（前条第四項において準用する場合を含む。以下この項において同じ。）の規定の適用については、第三十六条第三項第二号中「第四十三条第一項の」とあるのは「第四十一条の二第一項第一号の指定障害福祉サービスに従事する従業者に係る」と、同項第三号中「第四十三条第二項」とあるのは「第四十一条の二第一項</w:t>
      </w:r>
      <w:r w:rsidRPr="00D0551E">
        <w:rPr>
          <w:rFonts w:ascii="ＭＳ 明朝" w:eastAsia="ＭＳ 明朝" w:hAnsi="ＭＳ 明朝" w:hint="eastAsia"/>
          <w:sz w:val="22"/>
        </w:rPr>
        <w:lastRenderedPageBreak/>
        <w:t>第二号」とする。ただし、申請者が、厚生労働省令で定めるところにより、別段の申出をしたときは、この限りでない。</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一　当該申請に係るサービス事業所の従業者の知識及び技能並びに人員が、指定障害福祉サービスに従事する従業者に係る都道府県の条例で定める基準を満たしていること。</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二　申請者が、都道府県の条例で定める指定障害福祉サービスの事業の設備及び運営に関する基準に従って適正な障害福祉サービス事業の運営をすることができると認められること。</w:t>
      </w:r>
    </w:p>
    <w:p w:rsidR="002E523B" w:rsidRPr="00D0551E" w:rsidRDefault="002E523B" w:rsidP="002C4812">
      <w:pPr>
        <w:rPr>
          <w:rFonts w:ascii="ＭＳ 明朝" w:eastAsia="ＭＳ 明朝" w:hAnsi="ＭＳ 明朝"/>
          <w:sz w:val="22"/>
        </w:rPr>
      </w:pP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P25</w:t>
      </w: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社保審-障害者部会　第86回（H29.9.20）資料1</w:t>
      </w:r>
    </w:p>
    <w:p w:rsidR="002E523B" w:rsidRPr="00D0551E" w:rsidRDefault="002E523B" w:rsidP="002C4812">
      <w:pPr>
        <w:rPr>
          <w:rFonts w:ascii="ＭＳ 明朝" w:eastAsia="ＭＳ 明朝" w:hAnsi="ＭＳ 明朝"/>
          <w:sz w:val="22"/>
        </w:rPr>
      </w:pPr>
      <w:r w:rsidRPr="00D0551E">
        <w:rPr>
          <w:rFonts w:ascii="ＭＳ 明朝" w:eastAsia="ＭＳ 明朝" w:hAnsi="ＭＳ 明朝" w:hint="eastAsia"/>
          <w:sz w:val="22"/>
        </w:rPr>
        <w:t>障害福祉サービス等報酬改定検討チーム　第8回（H29.9.6）資料2</w:t>
      </w:r>
    </w:p>
    <w:p w:rsidR="0073203B" w:rsidRPr="00D0551E" w:rsidRDefault="0073203B" w:rsidP="002C4812">
      <w:pPr>
        <w:rPr>
          <w:rFonts w:ascii="ＭＳ 明朝" w:eastAsia="ＭＳ 明朝" w:hAnsi="ＭＳ 明朝"/>
          <w:sz w:val="22"/>
        </w:rPr>
      </w:pPr>
      <w:r w:rsidRPr="00D0551E">
        <w:rPr>
          <w:rFonts w:ascii="ＭＳ 明朝" w:eastAsia="ＭＳ 明朝" w:hAnsi="ＭＳ 明朝" w:hint="eastAsia"/>
          <w:sz w:val="22"/>
        </w:rPr>
        <w:t>共生型サービス</w:t>
      </w:r>
    </w:p>
    <w:p w:rsidR="0073203B" w:rsidRPr="00D0551E" w:rsidRDefault="0073203B" w:rsidP="002C4812">
      <w:pPr>
        <w:rPr>
          <w:rFonts w:ascii="ＭＳ 明朝" w:eastAsia="ＭＳ 明朝" w:hAnsi="ＭＳ 明朝"/>
          <w:sz w:val="22"/>
        </w:rPr>
      </w:pPr>
      <w:r w:rsidRPr="00D0551E">
        <w:rPr>
          <w:rFonts w:ascii="ＭＳ 明朝" w:eastAsia="ＭＳ 明朝" w:hAnsi="ＭＳ 明朝" w:hint="eastAsia"/>
          <w:sz w:val="22"/>
        </w:rPr>
        <w:t>現状課題</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５．共生型サービスの対象サービス</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○下記①及び②を踏まえれば、今般基準・報酬を設定する共生型サービスは、以下のとおりとなる。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①　高齢障害者の介護保険サービスの円滑な利用を促進する観点から、介護保険優先原則が適用される介護保険と障害福祉両方の制度に相互に共通するサービス</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②　現行の基準該当障害福祉サービスとして位置付けられているサービス</w:t>
      </w:r>
    </w:p>
    <w:p w:rsidR="002E523B" w:rsidRPr="00D0551E" w:rsidRDefault="002E523B" w:rsidP="002E523B">
      <w:pPr>
        <w:rPr>
          <w:rFonts w:ascii="ＭＳ 明朝" w:eastAsia="ＭＳ 明朝" w:hAnsi="ＭＳ 明朝"/>
          <w:sz w:val="22"/>
        </w:rPr>
      </w:pP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ホームヘルプサービス　</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介護保険サービス　訪問介護　⇔　障害福祉サービス等　居宅介護　重度訪問介護</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デイサービス</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介護保険サービス　通所介護（地域密着型を含む）⇔　障害福祉サービス等　生活介護（主として重症心身障害者を通わせる事業所を除く）自立訓練（機能訓練・生活訓練）　　　　　　　児童発達支援（主として重症心身障害児を通わせる事業所を除く）放課後等デイサービス（同上）</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介護保険サービス　療養通所介護　⇔　障害福祉サービス等　生活介護（主として重症心身障害者を通わせる事業所に限る）児童発達支援（主として重症心身障害児を通わせる事業所に限る）放課後等デイサービス（同上）</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ショートステイ</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介護保険サービス　短期入所生活介護（予防を含む）　⇔　障害福祉サービス等　短期入所</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「通い・訪問・泊まり」といったサービスの組み合わせを一体的に提供するサービス※</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障害福祉サービスには介護保険の小規模多機能型居宅介護と同様のサービスは無いが、障害福祉制度の現行の基準該当の仕組みにおいて、障害児者が（看護）小規模多</w:t>
      </w:r>
      <w:r w:rsidRPr="00D0551E">
        <w:rPr>
          <w:rFonts w:ascii="ＭＳ 明朝" w:eastAsia="ＭＳ 明朝" w:hAnsi="ＭＳ 明朝" w:hint="eastAsia"/>
          <w:sz w:val="22"/>
        </w:rPr>
        <w:lastRenderedPageBreak/>
        <w:t>機能型居宅介護に通ってサービスを受けた場合等に、障害福祉の給付対象となっている。</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介護保険サービス　（看護）小規模多機能型居宅介護（予防を含む）・通い　→　障害福祉サービス等　生活介護（主として重症心身障害者を通わせる事業所を除く）自立訓練（機能訓練・生活訓練）児童発達支援（主として重症心身障害児を通わせる事業所を除く）放課後等デイサービス（同上）</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介護保険サービス　・泊まり　→　障害福祉サービス等　短期入所</w:t>
      </w:r>
    </w:p>
    <w:p w:rsidR="002E523B" w:rsidRPr="00D0551E" w:rsidRDefault="002E523B" w:rsidP="002E523B">
      <w:pPr>
        <w:rPr>
          <w:rFonts w:ascii="ＭＳ 明朝" w:eastAsia="ＭＳ 明朝" w:hAnsi="ＭＳ 明朝"/>
          <w:sz w:val="22"/>
        </w:rPr>
      </w:pPr>
      <w:r w:rsidRPr="00D0551E">
        <w:rPr>
          <w:rFonts w:ascii="ＭＳ 明朝" w:eastAsia="ＭＳ 明朝" w:hAnsi="ＭＳ 明朝" w:hint="eastAsia"/>
          <w:sz w:val="22"/>
        </w:rPr>
        <w:t xml:space="preserve">介護保険サービス　・訪問　→　障害福祉サービス等　居宅介護　</w:t>
      </w:r>
      <w:r w:rsidRPr="00D0551E">
        <w:rPr>
          <w:rFonts w:ascii="ＭＳ 明朝" w:eastAsia="ＭＳ 明朝" w:hAnsi="ＭＳ 明朝"/>
          <w:sz w:val="22"/>
        </w:rPr>
        <w:t xml:space="preserve"> 重度訪問介護</w:t>
      </w:r>
    </w:p>
    <w:p w:rsidR="0073203B" w:rsidRPr="00D0551E" w:rsidRDefault="0073203B" w:rsidP="002E523B">
      <w:pPr>
        <w:rPr>
          <w:rFonts w:ascii="ＭＳ 明朝" w:eastAsia="ＭＳ 明朝" w:hAnsi="ＭＳ 明朝"/>
          <w:sz w:val="22"/>
        </w:rPr>
      </w:pPr>
    </w:p>
    <w:p w:rsidR="0073203B" w:rsidRPr="00D0551E" w:rsidRDefault="0073203B" w:rsidP="002E523B">
      <w:pPr>
        <w:rPr>
          <w:rFonts w:ascii="ＭＳ 明朝" w:eastAsia="ＭＳ 明朝" w:hAnsi="ＭＳ 明朝"/>
          <w:sz w:val="22"/>
        </w:rPr>
      </w:pPr>
      <w:r w:rsidRPr="00D0551E">
        <w:rPr>
          <w:rFonts w:ascii="ＭＳ 明朝" w:eastAsia="ＭＳ 明朝" w:hAnsi="ＭＳ 明朝" w:hint="eastAsia"/>
          <w:sz w:val="22"/>
        </w:rPr>
        <w:t>P26</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社保審-障害者部会　第86回（H29.9.20）資料1</w:t>
      </w:r>
    </w:p>
    <w:p w:rsidR="0073203B" w:rsidRPr="00D0551E" w:rsidRDefault="0073203B" w:rsidP="002E523B">
      <w:pPr>
        <w:rPr>
          <w:rFonts w:ascii="ＭＳ 明朝" w:eastAsia="ＭＳ 明朝" w:hAnsi="ＭＳ 明朝"/>
          <w:sz w:val="22"/>
        </w:rPr>
      </w:pPr>
      <w:r w:rsidRPr="00D0551E">
        <w:rPr>
          <w:rFonts w:ascii="ＭＳ 明朝" w:eastAsia="ＭＳ 明朝" w:hAnsi="ＭＳ 明朝" w:hint="eastAsia"/>
          <w:sz w:val="22"/>
        </w:rPr>
        <w:t>障害福祉サービス等報酬改定検討チーム　第8回（H29.9.6）資料2</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共生型サービス（イメージ）</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介護保険事業所を障害児者が利用</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※Ⅰ～Ⅲは相互に共通するサービスを対象</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Ⅰ</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・通常の介護保険と障害福祉の指定を両方受ける</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・一体的運用</w:t>
      </w:r>
      <w:r w:rsidRPr="00D0551E">
        <w:rPr>
          <w:rFonts w:ascii="ＭＳ 明朝" w:eastAsia="ＭＳ 明朝" w:hAnsi="ＭＳ 明朝"/>
          <w:sz w:val="22"/>
        </w:rPr>
        <w:t>(現在も通知、ガイドライン等により実施）</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・介護保険と障害福祉の両方の制度の基準を満たす</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※報酬額は通常</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Ⅱ</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・通常の介護保険の指定を受けている事業所が、障害福祉（共生型）の指定を受ける</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・一体的運用</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・介護保険の制度の基準を満たすが、サービスの質や専門性に配慮しプラスα（サービス管理責任者、保育士・児童指導員の資格職の配置）</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Ⅲ</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・通常の介護保険の指定を受けている事業所が、障害福祉（共生型）の指定を受ける</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・一体的運用</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・介護保険の制度の基準を満たすのみ（現行の障害の基準該当サービスと同じ）</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※報酬額は低い</w:t>
      </w:r>
    </w:p>
    <w:p w:rsidR="0073203B" w:rsidRPr="00D0551E" w:rsidRDefault="0073203B" w:rsidP="0073203B">
      <w:pPr>
        <w:rPr>
          <w:rFonts w:ascii="ＭＳ 明朝" w:eastAsia="ＭＳ 明朝" w:hAnsi="ＭＳ 明朝"/>
          <w:sz w:val="22"/>
        </w:rPr>
      </w:pP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・介護保険と障害福祉の相互に共通するサービス以外の組み合わせ</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・通常の介護保険と障害福祉の指定を両方受ける</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・一体的運用</w:t>
      </w:r>
      <w:r w:rsidRPr="00D0551E">
        <w:rPr>
          <w:rFonts w:ascii="ＭＳ 明朝" w:eastAsia="ＭＳ 明朝" w:hAnsi="ＭＳ 明朝"/>
          <w:sz w:val="22"/>
        </w:rPr>
        <w:t>(現在も通知、ガイドライン等により実施）</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※報酬額は通常</w:t>
      </w:r>
    </w:p>
    <w:p w:rsidR="0073203B" w:rsidRPr="00D0551E" w:rsidRDefault="0073203B" w:rsidP="0073203B">
      <w:pPr>
        <w:rPr>
          <w:rFonts w:ascii="ＭＳ 明朝" w:eastAsia="ＭＳ 明朝" w:hAnsi="ＭＳ 明朝"/>
          <w:sz w:val="22"/>
        </w:rPr>
      </w:pP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※加算は、どのパターンでも、それぞれの制度の算定要件を満たせば取得可</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lastRenderedPageBreak/>
        <w:t>＊障害福祉事業所を高齢者が利用する場合については、社会保障審議会</w:t>
      </w:r>
      <w:r w:rsidRPr="00D0551E">
        <w:rPr>
          <w:rFonts w:ascii="ＭＳ 明朝" w:eastAsia="ＭＳ 明朝" w:hAnsi="ＭＳ 明朝"/>
          <w:sz w:val="22"/>
        </w:rPr>
        <w:t xml:space="preserve"> 介護給付費分科会で検討。</w:t>
      </w:r>
    </w:p>
    <w:p w:rsidR="0073203B" w:rsidRPr="00D0551E" w:rsidRDefault="0073203B" w:rsidP="0073203B">
      <w:pPr>
        <w:rPr>
          <w:rFonts w:ascii="ＭＳ 明朝" w:eastAsia="ＭＳ 明朝" w:hAnsi="ＭＳ 明朝"/>
          <w:sz w:val="22"/>
        </w:rPr>
      </w:pP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P27</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社保審-障害者部会　第86回（H29.9.20）資料1</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障害福祉サービス等報酬改定検討チーム　第8回（H29.9.6）資料2</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論点</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（共生型サービス）</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【指定基準関係】</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 xml:space="preserve">○　</w:t>
      </w:r>
      <w:r w:rsidRPr="00D0551E">
        <w:rPr>
          <w:rFonts w:ascii="ＭＳ 明朝" w:eastAsia="ＭＳ 明朝" w:hAnsi="ＭＳ 明朝"/>
          <w:sz w:val="22"/>
        </w:rPr>
        <w:t>Ⅲ</w:t>
      </w:r>
      <w:r w:rsidRPr="00D0551E">
        <w:rPr>
          <w:rFonts w:ascii="ＭＳ 明朝" w:eastAsia="ＭＳ 明朝" w:hAnsi="ＭＳ 明朝" w:hint="eastAsia"/>
          <w:sz w:val="22"/>
        </w:rPr>
        <w:t>については、現行の障害の基準該当サービスは約</w:t>
      </w:r>
      <w:r w:rsidRPr="00D0551E">
        <w:rPr>
          <w:rFonts w:ascii="ＭＳ 明朝" w:eastAsia="ＭＳ 明朝" w:hAnsi="ＭＳ 明朝"/>
          <w:sz w:val="22"/>
        </w:rPr>
        <w:t>1,200</w:t>
      </w:r>
      <w:r w:rsidRPr="00D0551E">
        <w:rPr>
          <w:rFonts w:ascii="ＭＳ 明朝" w:eastAsia="ＭＳ 明朝" w:hAnsi="ＭＳ 明朝" w:hint="eastAsia"/>
          <w:sz w:val="22"/>
        </w:rPr>
        <w:t>事業所存在することを踏まえ、共生型サービスにするが、新たな規制は求めないことにしてはどうか。</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 xml:space="preserve">○　</w:t>
      </w:r>
      <w:r w:rsidRPr="00D0551E">
        <w:rPr>
          <w:rFonts w:ascii="ＭＳ 明朝" w:eastAsia="ＭＳ 明朝" w:hAnsi="ＭＳ 明朝"/>
          <w:sz w:val="22"/>
        </w:rPr>
        <w:t>Ⅱ</w:t>
      </w:r>
      <w:r w:rsidRPr="00D0551E">
        <w:rPr>
          <w:rFonts w:ascii="ＭＳ 明朝" w:eastAsia="ＭＳ 明朝" w:hAnsi="ＭＳ 明朝" w:hint="eastAsia"/>
          <w:sz w:val="22"/>
        </w:rPr>
        <w:t>については、その上で、サービスの質の確保のため、設備・運営の基準ではなく、人員の基準として、サービスの質や専門性に配慮しプラスαで資格職の配置を求める類型も創設することにしてはどうか。（障害者が利用者の場合、サービス管理責任者、障害児が利用者の場合、保育士等。）</w:t>
      </w:r>
    </w:p>
    <w:p w:rsidR="0073203B" w:rsidRPr="00D0551E" w:rsidRDefault="0073203B" w:rsidP="0073203B">
      <w:pPr>
        <w:rPr>
          <w:rFonts w:ascii="ＭＳ 明朝" w:eastAsia="ＭＳ 明朝" w:hAnsi="ＭＳ 明朝"/>
          <w:sz w:val="22"/>
        </w:rPr>
      </w:pP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P28</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社保審-障害者部会　第86回（H29.9.20）資料1</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障害福祉サービス等報酬改定検討チーム　第8回（H29.9.6）資料2</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共生型サービス</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論点</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（共生型サービス）</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【報酬関係】</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　給付は、これまで通り、それぞれの制度からなされるため、</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 xml:space="preserve">　　　介護保険事業所を障害児者が利用する場合は、障害給付で、障害者総合支援法又は児童福祉</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 xml:space="preserve">　　法で支給で、障害の法体系に基づく単価設定</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となる。</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 </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　報酬単位の設定については、</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 xml:space="preserve">　・　Ⅲに関しては、現行制度の障害の基準該当サービスの単位を基本として検討することとし、加算を算定できるようにしてはどうか。</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 xml:space="preserve">　・　Ⅱに関しては、サービスの質や専門性を評価することとしてⅢよりも報酬単位を引き上げることにしてはどうか。</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bCs/>
          <w:sz w:val="22"/>
        </w:rPr>
        <w:t xml:space="preserve">　</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【その他】</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lastRenderedPageBreak/>
        <w:t>○　「相互に共通するサービス」（Ⅱ・Ⅲ）だけではなく、様々な組み合わせ（Ⅰ及び点線枠等）によるものも、共生型の看板を掛けることができるようにするようにしてはどうか。（通知の発出）</w:t>
      </w:r>
    </w:p>
    <w:p w:rsidR="0073203B" w:rsidRPr="00D0551E" w:rsidRDefault="0073203B" w:rsidP="0073203B">
      <w:pPr>
        <w:rPr>
          <w:rFonts w:ascii="ＭＳ 明朝" w:eastAsia="ＭＳ 明朝" w:hAnsi="ＭＳ 明朝"/>
          <w:sz w:val="22"/>
        </w:rPr>
      </w:pP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P29</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障害福祉サービス等と介護保険サービスとの比較②（デイサービス②）</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sz w:val="22"/>
        </w:rPr>
        <w:t>自立訓練（障害福祉）＜障害者＞</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概要</w:t>
      </w:r>
      <w:r w:rsidRPr="00D0551E">
        <w:rPr>
          <w:rFonts w:ascii="ＭＳ 明朝" w:eastAsia="ＭＳ 明朝" w:hAnsi="ＭＳ 明朝"/>
          <w:sz w:val="22"/>
        </w:rPr>
        <w:tab/>
        <w:t>自立した日常生活又は社会生活ができるよう、一定期間、身体機能又は生活能力の維持、向上のために必要な訓練を行う</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定員</w:t>
      </w:r>
      <w:r w:rsidRPr="00D0551E">
        <w:rPr>
          <w:rFonts w:ascii="ＭＳ 明朝" w:eastAsia="ＭＳ 明朝" w:hAnsi="ＭＳ 明朝"/>
          <w:sz w:val="22"/>
        </w:rPr>
        <w:tab/>
        <w:t>原則20名以上</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人員配置</w:t>
      </w:r>
      <w:r w:rsidRPr="00D0551E">
        <w:rPr>
          <w:rFonts w:ascii="ＭＳ 明朝" w:eastAsia="ＭＳ 明朝" w:hAnsi="ＭＳ 明朝"/>
          <w:sz w:val="22"/>
        </w:rPr>
        <w:tab/>
      </w:r>
    </w:p>
    <w:p w:rsidR="0073203B" w:rsidRPr="00D0551E" w:rsidRDefault="0073203B" w:rsidP="0073203B">
      <w:pPr>
        <w:rPr>
          <w:rFonts w:ascii="ＭＳ 明朝" w:eastAsia="ＭＳ 明朝" w:hAnsi="ＭＳ 明朝"/>
          <w:sz w:val="22"/>
        </w:rPr>
      </w:pPr>
      <w:r w:rsidRPr="00D0551E">
        <w:rPr>
          <w:rFonts w:ascii="ＭＳ 明朝" w:eastAsia="ＭＳ 明朝" w:hAnsi="ＭＳ 明朝"/>
          <w:sz w:val="22"/>
        </w:rPr>
        <w:t>管理者</w:t>
      </w:r>
      <w:r w:rsidRPr="00D0551E">
        <w:rPr>
          <w:rFonts w:ascii="ＭＳ 明朝" w:eastAsia="ＭＳ 明朝" w:hAnsi="ＭＳ 明朝"/>
          <w:sz w:val="22"/>
        </w:rPr>
        <w:tab/>
        <w:t>原則専従（非常勤でも可）</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sz w:val="22"/>
        </w:rPr>
        <w:t>サービス</w:t>
      </w:r>
      <w:r w:rsidRPr="00D0551E">
        <w:rPr>
          <w:rFonts w:ascii="ＭＳ 明朝" w:eastAsia="ＭＳ 明朝" w:hAnsi="ＭＳ 明朝" w:hint="eastAsia"/>
          <w:sz w:val="22"/>
        </w:rPr>
        <w:t>管理責任者（実務経験</w:t>
      </w:r>
      <w:r w:rsidRPr="00D0551E">
        <w:rPr>
          <w:rFonts w:ascii="ＭＳ 明朝" w:eastAsia="ＭＳ 明朝" w:hAnsi="ＭＳ 明朝"/>
          <w:sz w:val="22"/>
        </w:rPr>
        <w:t>3～10年</w:t>
      </w:r>
      <w:r w:rsidRPr="00D0551E">
        <w:rPr>
          <w:rFonts w:ascii="ＭＳ 明朝" w:eastAsia="ＭＳ 明朝" w:hAnsi="ＭＳ 明朝" w:hint="eastAsia"/>
          <w:sz w:val="22"/>
        </w:rPr>
        <w:t>＋研修</w:t>
      </w:r>
      <w:r w:rsidRPr="00D0551E">
        <w:rPr>
          <w:rFonts w:ascii="ＭＳ 明朝" w:eastAsia="ＭＳ 明朝" w:hAnsi="ＭＳ 明朝"/>
          <w:sz w:val="22"/>
        </w:rPr>
        <w:t>30.5時間）利用者60人まで：１以上</w:t>
      </w:r>
      <w:r w:rsidRPr="00D0551E">
        <w:rPr>
          <w:rFonts w:ascii="ＭＳ 明朝" w:eastAsia="ＭＳ 明朝" w:hAnsi="ＭＳ 明朝" w:hint="eastAsia"/>
          <w:sz w:val="22"/>
        </w:rPr>
        <w:t>利用者</w:t>
      </w:r>
      <w:r w:rsidRPr="00D0551E">
        <w:rPr>
          <w:rFonts w:ascii="ＭＳ 明朝" w:eastAsia="ＭＳ 明朝" w:hAnsi="ＭＳ 明朝"/>
          <w:sz w:val="22"/>
        </w:rPr>
        <w:t>60人を超える部分：40：１</w:t>
      </w:r>
      <w:r w:rsidRPr="00D0551E">
        <w:rPr>
          <w:rFonts w:ascii="ＭＳ 明朝" w:eastAsia="ＭＳ 明朝" w:hAnsi="ＭＳ 明朝" w:hint="eastAsia"/>
          <w:sz w:val="22"/>
        </w:rPr>
        <w:t>（常勤１以上）</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sz w:val="22"/>
        </w:rPr>
        <w:t>看護職員、理学療法士又は作業療法士及び生活支援員の総数</w:t>
      </w:r>
      <w:r w:rsidRPr="00D0551E">
        <w:rPr>
          <w:rFonts w:ascii="ＭＳ 明朝" w:eastAsia="ＭＳ 明朝" w:hAnsi="ＭＳ 明朝"/>
          <w:sz w:val="22"/>
        </w:rPr>
        <w:tab/>
        <w:t>６：１</w:t>
      </w:r>
      <w:r w:rsidRPr="00D0551E">
        <w:rPr>
          <w:rFonts w:ascii="ＭＳ 明朝" w:eastAsia="ＭＳ 明朝" w:hAnsi="ＭＳ 明朝"/>
          <w:sz w:val="22"/>
        </w:rPr>
        <w:tab/>
      </w:r>
    </w:p>
    <w:p w:rsidR="0073203B" w:rsidRPr="00D0551E" w:rsidRDefault="0073203B" w:rsidP="0073203B">
      <w:pPr>
        <w:rPr>
          <w:rFonts w:ascii="ＭＳ 明朝" w:eastAsia="ＭＳ 明朝" w:hAnsi="ＭＳ 明朝"/>
          <w:sz w:val="22"/>
        </w:rPr>
      </w:pPr>
      <w:r w:rsidRPr="00D0551E">
        <w:rPr>
          <w:rFonts w:ascii="ＭＳ 明朝" w:eastAsia="ＭＳ 明朝" w:hAnsi="ＭＳ 明朝"/>
          <w:sz w:val="22"/>
        </w:rPr>
        <w:t>生活支援員</w:t>
      </w:r>
      <w:r w:rsidRPr="00D0551E">
        <w:rPr>
          <w:rFonts w:ascii="ＭＳ 明朝" w:eastAsia="ＭＳ 明朝" w:hAnsi="ＭＳ 明朝"/>
          <w:sz w:val="22"/>
        </w:rPr>
        <w:tab/>
        <w:t>１人</w:t>
      </w:r>
      <w:r w:rsidRPr="00D0551E">
        <w:rPr>
          <w:rFonts w:ascii="ＭＳ 明朝" w:eastAsia="ＭＳ 明朝" w:hAnsi="ＭＳ 明朝" w:hint="eastAsia"/>
          <w:sz w:val="22"/>
        </w:rPr>
        <w:t>（常勤１以上）</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sz w:val="22"/>
        </w:rPr>
        <w:t>看護職員</w:t>
      </w:r>
      <w:r w:rsidRPr="00D0551E">
        <w:rPr>
          <w:rFonts w:ascii="ＭＳ 明朝" w:eastAsia="ＭＳ 明朝" w:hAnsi="ＭＳ 明朝"/>
          <w:sz w:val="22"/>
        </w:rPr>
        <w:tab/>
        <w:t>１人</w:t>
      </w:r>
      <w:r w:rsidRPr="00D0551E">
        <w:rPr>
          <w:rFonts w:ascii="ＭＳ 明朝" w:eastAsia="ＭＳ 明朝" w:hAnsi="ＭＳ 明朝" w:hint="eastAsia"/>
          <w:sz w:val="22"/>
        </w:rPr>
        <w:t>（常勤１以上）※生活訓練は不要</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sz w:val="22"/>
        </w:rPr>
        <w:t>理学療法士又は</w:t>
      </w:r>
      <w:r w:rsidRPr="00D0551E">
        <w:rPr>
          <w:rFonts w:ascii="ＭＳ 明朝" w:eastAsia="ＭＳ 明朝" w:hAnsi="ＭＳ 明朝" w:hint="eastAsia"/>
          <w:sz w:val="22"/>
        </w:rPr>
        <w:t>作業療法士</w:t>
      </w:r>
      <w:r w:rsidRPr="00D0551E">
        <w:rPr>
          <w:rFonts w:ascii="ＭＳ 明朝" w:eastAsia="ＭＳ 明朝" w:hAnsi="ＭＳ 明朝"/>
          <w:sz w:val="22"/>
        </w:rPr>
        <w:tab/>
        <w:t>１人</w:t>
      </w:r>
      <w:r w:rsidRPr="00D0551E">
        <w:rPr>
          <w:rFonts w:ascii="ＭＳ 明朝" w:eastAsia="ＭＳ 明朝" w:hAnsi="ＭＳ 明朝" w:hint="eastAsia"/>
          <w:sz w:val="22"/>
        </w:rPr>
        <w:t>※生活訓練は不要</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設備</w:t>
      </w:r>
      <w:r w:rsidRPr="00D0551E">
        <w:rPr>
          <w:rFonts w:ascii="ＭＳ 明朝" w:eastAsia="ＭＳ 明朝" w:hAnsi="ＭＳ 明朝"/>
          <w:sz w:val="22"/>
        </w:rPr>
        <w:tab/>
        <w:t>訓練・作業室</w:t>
      </w:r>
      <w:r w:rsidRPr="00D0551E">
        <w:rPr>
          <w:rFonts w:ascii="ＭＳ 明朝" w:eastAsia="ＭＳ 明朝" w:hAnsi="ＭＳ 明朝"/>
          <w:sz w:val="22"/>
        </w:rPr>
        <w:tab/>
        <w:t>支障のない広さ</w:t>
      </w:r>
    </w:p>
    <w:p w:rsidR="0073203B" w:rsidRPr="00D0551E" w:rsidRDefault="0073203B" w:rsidP="0073203B">
      <w:pPr>
        <w:rPr>
          <w:rFonts w:ascii="ＭＳ 明朝" w:eastAsia="ＭＳ 明朝" w:hAnsi="ＭＳ 明朝"/>
          <w:sz w:val="22"/>
        </w:rPr>
      </w:pPr>
      <w:r w:rsidRPr="00D0551E">
        <w:rPr>
          <w:rFonts w:ascii="ＭＳ 明朝" w:eastAsia="ＭＳ 明朝" w:hAnsi="ＭＳ 明朝" w:hint="eastAsia"/>
          <w:sz w:val="22"/>
        </w:rPr>
        <w:t>事業所数</w:t>
      </w:r>
      <w:r w:rsidRPr="00D0551E">
        <w:rPr>
          <w:rFonts w:ascii="ＭＳ 明朝" w:eastAsia="ＭＳ 明朝" w:hAnsi="ＭＳ 明朝"/>
          <w:sz w:val="22"/>
        </w:rPr>
        <w:tab/>
        <w:t>約0.14万事業所</w:t>
      </w:r>
    </w:p>
    <w:p w:rsidR="0073203B" w:rsidRPr="00D0551E" w:rsidRDefault="0073203B" w:rsidP="0073203B">
      <w:pPr>
        <w:rPr>
          <w:rFonts w:ascii="ＭＳ 明朝" w:eastAsia="ＭＳ 明朝" w:hAnsi="ＭＳ 明朝"/>
          <w:sz w:val="22"/>
        </w:rPr>
      </w:pP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通所介護（介護保険）</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概要</w:t>
      </w:r>
      <w:r w:rsidRPr="00D0551E">
        <w:rPr>
          <w:rFonts w:ascii="ＭＳ 明朝" w:eastAsia="ＭＳ 明朝" w:hAnsi="ＭＳ 明朝"/>
          <w:sz w:val="22"/>
        </w:rPr>
        <w:tab/>
        <w:t>入浴・排せつ・食事等の介護、生活等に関する相談及び助言・健康状態の確認その他日常生活上の世話、機能訓練を行う</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定員</w:t>
      </w:r>
      <w:r w:rsidRPr="00D0551E">
        <w:rPr>
          <w:rFonts w:ascii="ＭＳ 明朝" w:eastAsia="ＭＳ 明朝" w:hAnsi="ＭＳ 明朝"/>
          <w:sz w:val="22"/>
        </w:rPr>
        <w:tab/>
        <w:t>－</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人員配置</w:t>
      </w:r>
      <w:r w:rsidRPr="00D0551E">
        <w:rPr>
          <w:rFonts w:ascii="ＭＳ 明朝" w:eastAsia="ＭＳ 明朝" w:hAnsi="ＭＳ 明朝"/>
          <w:sz w:val="22"/>
        </w:rPr>
        <w:tab/>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管理者</w:t>
      </w:r>
      <w:r w:rsidRPr="00D0551E">
        <w:rPr>
          <w:rFonts w:ascii="ＭＳ 明朝" w:eastAsia="ＭＳ 明朝" w:hAnsi="ＭＳ 明朝"/>
          <w:sz w:val="22"/>
        </w:rPr>
        <w:tab/>
        <w:t>常勤専従</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生活相談員</w:t>
      </w:r>
      <w:r w:rsidRPr="00D0551E">
        <w:rPr>
          <w:rFonts w:ascii="ＭＳ 明朝" w:eastAsia="ＭＳ 明朝" w:hAnsi="ＭＳ 明朝" w:hint="eastAsia"/>
          <w:sz w:val="22"/>
        </w:rPr>
        <w:t>（社会福祉士等）</w:t>
      </w:r>
      <w:r w:rsidRPr="00D0551E">
        <w:rPr>
          <w:rFonts w:ascii="ＭＳ 明朝" w:eastAsia="ＭＳ 明朝" w:hAnsi="ＭＳ 明朝"/>
          <w:sz w:val="22"/>
        </w:rPr>
        <w:tab/>
        <w:t>１人</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介護職員</w:t>
      </w:r>
      <w:r w:rsidRPr="00D0551E">
        <w:rPr>
          <w:rFonts w:ascii="ＭＳ 明朝" w:eastAsia="ＭＳ 明朝" w:hAnsi="ＭＳ 明朝"/>
          <w:sz w:val="22"/>
        </w:rPr>
        <w:tab/>
        <w:t>５：１</w:t>
      </w:r>
      <w:r w:rsidRPr="00D0551E">
        <w:rPr>
          <w:rFonts w:ascii="ＭＳ 明朝" w:eastAsia="ＭＳ 明朝" w:hAnsi="ＭＳ 明朝" w:hint="eastAsia"/>
          <w:sz w:val="22"/>
        </w:rPr>
        <w:t>（利用者</w:t>
      </w:r>
      <w:r w:rsidRPr="00D0551E">
        <w:rPr>
          <w:rFonts w:ascii="ＭＳ 明朝" w:eastAsia="ＭＳ 明朝" w:hAnsi="ＭＳ 明朝"/>
          <w:sz w:val="22"/>
        </w:rPr>
        <w:t>15人まで、１以上で可）</w:t>
      </w:r>
      <w:r w:rsidRPr="00D0551E">
        <w:rPr>
          <w:rFonts w:ascii="ＭＳ 明朝" w:eastAsia="ＭＳ 明朝" w:hAnsi="ＭＳ 明朝" w:hint="eastAsia"/>
          <w:sz w:val="22"/>
        </w:rPr>
        <w:t>（常勤１以上）</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看護職員</w:t>
      </w:r>
      <w:r w:rsidRPr="00D0551E">
        <w:rPr>
          <w:rFonts w:ascii="ＭＳ 明朝" w:eastAsia="ＭＳ 明朝" w:hAnsi="ＭＳ 明朝"/>
          <w:sz w:val="22"/>
        </w:rPr>
        <w:tab/>
        <w:t>１人</w:t>
      </w:r>
      <w:r w:rsidRPr="00D0551E">
        <w:rPr>
          <w:rFonts w:ascii="ＭＳ 明朝" w:eastAsia="ＭＳ 明朝" w:hAnsi="ＭＳ 明朝" w:hint="eastAsia"/>
          <w:sz w:val="22"/>
        </w:rPr>
        <w:t>（定員</w:t>
      </w:r>
      <w:r w:rsidRPr="00D0551E">
        <w:rPr>
          <w:rFonts w:ascii="ＭＳ 明朝" w:eastAsia="ＭＳ 明朝" w:hAnsi="ＭＳ 明朝"/>
          <w:sz w:val="22"/>
        </w:rPr>
        <w:t>10人以下では、不要）</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機能訓練指導員</w:t>
      </w:r>
      <w:r w:rsidRPr="00D0551E">
        <w:rPr>
          <w:rFonts w:ascii="ＭＳ 明朝" w:eastAsia="ＭＳ 明朝" w:hAnsi="ＭＳ 明朝" w:hint="eastAsia"/>
          <w:sz w:val="22"/>
        </w:rPr>
        <w:t>（理学療法士又は作業療法士等）</w:t>
      </w:r>
      <w:r w:rsidRPr="00D0551E">
        <w:rPr>
          <w:rFonts w:ascii="ＭＳ 明朝" w:eastAsia="ＭＳ 明朝" w:hAnsi="ＭＳ 明朝"/>
          <w:sz w:val="22"/>
        </w:rPr>
        <w:tab/>
        <w:t>１人</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設備</w:t>
      </w:r>
      <w:r w:rsidRPr="00D0551E">
        <w:rPr>
          <w:rFonts w:ascii="ＭＳ 明朝" w:eastAsia="ＭＳ 明朝" w:hAnsi="ＭＳ 明朝"/>
          <w:sz w:val="22"/>
        </w:rPr>
        <w:tab/>
        <w:t>食堂及び</w:t>
      </w:r>
      <w:r w:rsidRPr="00D0551E">
        <w:rPr>
          <w:rFonts w:ascii="ＭＳ 明朝" w:eastAsia="ＭＳ 明朝" w:hAnsi="ＭＳ 明朝" w:hint="eastAsia"/>
          <w:sz w:val="22"/>
        </w:rPr>
        <w:t xml:space="preserve">機能訓練室　</w:t>
      </w:r>
      <w:r w:rsidRPr="00D0551E">
        <w:rPr>
          <w:rFonts w:ascii="ＭＳ 明朝" w:eastAsia="ＭＳ 明朝" w:hAnsi="ＭＳ 明朝"/>
          <w:sz w:val="22"/>
        </w:rPr>
        <w:tab/>
        <w:t>３㎡×利用定員</w:t>
      </w:r>
    </w:p>
    <w:p w:rsidR="0073203B"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事業所数</w:t>
      </w:r>
      <w:r w:rsidRPr="00D0551E">
        <w:rPr>
          <w:rFonts w:ascii="ＭＳ 明朝" w:eastAsia="ＭＳ 明朝" w:hAnsi="ＭＳ 明朝"/>
          <w:sz w:val="22"/>
        </w:rPr>
        <w:tab/>
        <w:t>約4.3万事業所</w:t>
      </w:r>
    </w:p>
    <w:p w:rsidR="00987088" w:rsidRPr="00D0551E" w:rsidRDefault="00987088" w:rsidP="00987088">
      <w:pPr>
        <w:rPr>
          <w:rFonts w:ascii="ＭＳ 明朝" w:eastAsia="ＭＳ 明朝" w:hAnsi="ＭＳ 明朝"/>
          <w:sz w:val="22"/>
        </w:rPr>
      </w:pP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※訪問サービスを提供する場合は、生活支援員を１人以上加配</w:t>
      </w:r>
    </w:p>
    <w:p w:rsidR="00987088" w:rsidRPr="00D0551E" w:rsidRDefault="00987088" w:rsidP="00987088">
      <w:pPr>
        <w:rPr>
          <w:rFonts w:ascii="ＭＳ 明朝" w:eastAsia="ＭＳ 明朝" w:hAnsi="ＭＳ 明朝"/>
          <w:sz w:val="22"/>
        </w:rPr>
      </w:pP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lastRenderedPageBreak/>
        <w:t>P30</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障害福祉サービス等と介護保険サービスとの比較③（デイサービス③）</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児童発達支援（障害福祉）＜障害児＞</w:t>
      </w:r>
      <w:r w:rsidRPr="00D0551E">
        <w:rPr>
          <w:rFonts w:ascii="ＭＳ 明朝" w:eastAsia="ＭＳ 明朝" w:hAnsi="ＭＳ 明朝" w:hint="eastAsia"/>
          <w:sz w:val="22"/>
        </w:rPr>
        <w:t>※児童発達支援センター、主として重症心身障害児を通わせる事業所を除く</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概要</w:t>
      </w:r>
      <w:r w:rsidRPr="00D0551E">
        <w:rPr>
          <w:rFonts w:ascii="ＭＳ 明朝" w:eastAsia="ＭＳ 明朝" w:hAnsi="ＭＳ 明朝"/>
          <w:sz w:val="22"/>
        </w:rPr>
        <w:tab/>
        <w:t>日常生活における基本的な動作の指導、知識技能の付与、集団生活への適応訓練などの支援を行う</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定員</w:t>
      </w:r>
      <w:r w:rsidRPr="00D0551E">
        <w:rPr>
          <w:rFonts w:ascii="ＭＳ 明朝" w:eastAsia="ＭＳ 明朝" w:hAnsi="ＭＳ 明朝"/>
          <w:sz w:val="22"/>
        </w:rPr>
        <w:tab/>
        <w:t>10人以上</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人員配置</w:t>
      </w:r>
      <w:r w:rsidRPr="00D0551E">
        <w:rPr>
          <w:rFonts w:ascii="ＭＳ 明朝" w:eastAsia="ＭＳ 明朝" w:hAnsi="ＭＳ 明朝"/>
          <w:sz w:val="22"/>
        </w:rPr>
        <w:tab/>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管理者</w:t>
      </w:r>
      <w:r w:rsidRPr="00D0551E">
        <w:rPr>
          <w:rFonts w:ascii="ＭＳ 明朝" w:eastAsia="ＭＳ 明朝" w:hAnsi="ＭＳ 明朝"/>
          <w:sz w:val="22"/>
        </w:rPr>
        <w:tab/>
        <w:t>専従（非常勤でも可）</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児童発達支援管理責任者</w:t>
      </w:r>
      <w:r w:rsidRPr="00D0551E">
        <w:rPr>
          <w:rFonts w:ascii="ＭＳ 明朝" w:eastAsia="ＭＳ 明朝" w:hAnsi="ＭＳ 明朝" w:hint="eastAsia"/>
          <w:sz w:val="22"/>
        </w:rPr>
        <w:t>（実務経験</w:t>
      </w:r>
      <w:r w:rsidRPr="00D0551E">
        <w:rPr>
          <w:rFonts w:ascii="ＭＳ 明朝" w:eastAsia="ＭＳ 明朝" w:hAnsi="ＭＳ 明朝"/>
          <w:sz w:val="22"/>
        </w:rPr>
        <w:t>3～10年（うち3年以上は障害児・児童・障害者の支援）</w:t>
      </w:r>
      <w:r w:rsidRPr="00D0551E">
        <w:rPr>
          <w:rFonts w:ascii="ＭＳ 明朝" w:eastAsia="ＭＳ 明朝" w:hAnsi="ＭＳ 明朝" w:hint="eastAsia"/>
          <w:sz w:val="22"/>
        </w:rPr>
        <w:t>＋研修</w:t>
      </w:r>
      <w:r w:rsidRPr="00D0551E">
        <w:rPr>
          <w:rFonts w:ascii="ＭＳ 明朝" w:eastAsia="ＭＳ 明朝" w:hAnsi="ＭＳ 明朝"/>
          <w:sz w:val="22"/>
        </w:rPr>
        <w:t>30.5時間）</w:t>
      </w:r>
      <w:r w:rsidRPr="00D0551E">
        <w:rPr>
          <w:rFonts w:ascii="ＭＳ 明朝" w:eastAsia="ＭＳ 明朝" w:hAnsi="ＭＳ 明朝"/>
          <w:sz w:val="22"/>
        </w:rPr>
        <w:tab/>
        <w:t>１人（専任かつ常勤）</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指導員又は保育士</w:t>
      </w:r>
      <w:r w:rsidRPr="00D0551E">
        <w:rPr>
          <w:rFonts w:ascii="ＭＳ 明朝" w:eastAsia="ＭＳ 明朝" w:hAnsi="ＭＳ 明朝"/>
          <w:sz w:val="22"/>
        </w:rPr>
        <w:tab/>
        <w:t>１０：２</w:t>
      </w:r>
      <w:r w:rsidRPr="00D0551E">
        <w:rPr>
          <w:rFonts w:ascii="ＭＳ 明朝" w:eastAsia="ＭＳ 明朝" w:hAnsi="ＭＳ 明朝" w:hint="eastAsia"/>
          <w:sz w:val="22"/>
        </w:rPr>
        <w:t>（以降、利用者５人増すごとに</w:t>
      </w:r>
      <w:r w:rsidRPr="00D0551E">
        <w:rPr>
          <w:rFonts w:ascii="ＭＳ 明朝" w:eastAsia="ＭＳ 明朝" w:hAnsi="ＭＳ 明朝"/>
          <w:sz w:val="22"/>
        </w:rPr>
        <w:t>1人）</w:t>
      </w:r>
      <w:r w:rsidRPr="00D0551E">
        <w:rPr>
          <w:rFonts w:ascii="ＭＳ 明朝" w:eastAsia="ＭＳ 明朝" w:hAnsi="ＭＳ 明朝" w:hint="eastAsia"/>
          <w:sz w:val="22"/>
        </w:rPr>
        <w:t>（常勤１以上）</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機能訓練担当職員</w:t>
      </w:r>
      <w:r w:rsidRPr="00D0551E">
        <w:rPr>
          <w:rFonts w:ascii="ＭＳ 明朝" w:eastAsia="ＭＳ 明朝" w:hAnsi="ＭＳ 明朝" w:hint="eastAsia"/>
          <w:sz w:val="22"/>
        </w:rPr>
        <w:t>（理学療法士、作業療法士、言語聴覚士又は心理指導担当職員等）</w:t>
      </w:r>
      <w:r w:rsidRPr="00D0551E">
        <w:rPr>
          <w:rFonts w:ascii="ＭＳ 明朝" w:eastAsia="ＭＳ 明朝" w:hAnsi="ＭＳ 明朝"/>
          <w:sz w:val="22"/>
        </w:rPr>
        <w:t>機能訓練を行う場合に配置</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設備</w:t>
      </w:r>
      <w:r w:rsidRPr="00D0551E">
        <w:rPr>
          <w:rFonts w:ascii="ＭＳ 明朝" w:eastAsia="ＭＳ 明朝" w:hAnsi="ＭＳ 明朝"/>
          <w:sz w:val="22"/>
        </w:rPr>
        <w:tab/>
        <w:t>指導訓練室</w:t>
      </w:r>
      <w:r w:rsidRPr="00D0551E">
        <w:rPr>
          <w:rFonts w:ascii="ＭＳ 明朝" w:eastAsia="ＭＳ 明朝" w:hAnsi="ＭＳ 明朝"/>
          <w:sz w:val="22"/>
        </w:rPr>
        <w:tab/>
        <w:t>支障がない広さ</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事業所数</w:t>
      </w:r>
      <w:r w:rsidRPr="00D0551E">
        <w:rPr>
          <w:rFonts w:ascii="ＭＳ 明朝" w:eastAsia="ＭＳ 明朝" w:hAnsi="ＭＳ 明朝"/>
          <w:sz w:val="22"/>
        </w:rPr>
        <w:tab/>
        <w:t>約0.４万事業所</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通所介護（介護保険）</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概要</w:t>
      </w:r>
      <w:r w:rsidRPr="00D0551E">
        <w:rPr>
          <w:rFonts w:ascii="ＭＳ 明朝" w:eastAsia="ＭＳ 明朝" w:hAnsi="ＭＳ 明朝"/>
          <w:sz w:val="22"/>
        </w:rPr>
        <w:tab/>
        <w:t>入浴・排せつ・食事等の介護、生活等に関する相談及び助言・健康状態の確認その他日常生活上の世話、機能訓練を行う</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定員</w:t>
      </w:r>
      <w:r w:rsidRPr="00D0551E">
        <w:rPr>
          <w:rFonts w:ascii="ＭＳ 明朝" w:eastAsia="ＭＳ 明朝" w:hAnsi="ＭＳ 明朝"/>
          <w:sz w:val="22"/>
        </w:rPr>
        <w:tab/>
        <w:t>－</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人員配置</w:t>
      </w:r>
      <w:r w:rsidRPr="00D0551E">
        <w:rPr>
          <w:rFonts w:ascii="ＭＳ 明朝" w:eastAsia="ＭＳ 明朝" w:hAnsi="ＭＳ 明朝"/>
          <w:sz w:val="22"/>
        </w:rPr>
        <w:tab/>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管理者</w:t>
      </w:r>
      <w:r w:rsidRPr="00D0551E">
        <w:rPr>
          <w:rFonts w:ascii="ＭＳ 明朝" w:eastAsia="ＭＳ 明朝" w:hAnsi="ＭＳ 明朝"/>
          <w:sz w:val="22"/>
        </w:rPr>
        <w:tab/>
        <w:t>常勤専従</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生活相談員</w:t>
      </w:r>
      <w:r w:rsidRPr="00D0551E">
        <w:rPr>
          <w:rFonts w:ascii="ＭＳ 明朝" w:eastAsia="ＭＳ 明朝" w:hAnsi="ＭＳ 明朝" w:hint="eastAsia"/>
          <w:sz w:val="22"/>
        </w:rPr>
        <w:t>（社会福祉士等）</w:t>
      </w:r>
      <w:r w:rsidRPr="00D0551E">
        <w:rPr>
          <w:rFonts w:ascii="ＭＳ 明朝" w:eastAsia="ＭＳ 明朝" w:hAnsi="ＭＳ 明朝"/>
          <w:sz w:val="22"/>
        </w:rPr>
        <w:tab/>
        <w:t>１人</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介護職員</w:t>
      </w:r>
      <w:r w:rsidRPr="00D0551E">
        <w:rPr>
          <w:rFonts w:ascii="ＭＳ 明朝" w:eastAsia="ＭＳ 明朝" w:hAnsi="ＭＳ 明朝"/>
          <w:sz w:val="22"/>
        </w:rPr>
        <w:tab/>
        <w:t>５：１</w:t>
      </w:r>
      <w:r w:rsidRPr="00D0551E">
        <w:rPr>
          <w:rFonts w:ascii="ＭＳ 明朝" w:eastAsia="ＭＳ 明朝" w:hAnsi="ＭＳ 明朝" w:hint="eastAsia"/>
          <w:sz w:val="22"/>
        </w:rPr>
        <w:t>（利用者</w:t>
      </w:r>
      <w:r w:rsidRPr="00D0551E">
        <w:rPr>
          <w:rFonts w:ascii="ＭＳ 明朝" w:eastAsia="ＭＳ 明朝" w:hAnsi="ＭＳ 明朝"/>
          <w:sz w:val="22"/>
        </w:rPr>
        <w:t>15人まで、１以上で可）</w:t>
      </w:r>
      <w:r w:rsidRPr="00D0551E">
        <w:rPr>
          <w:rFonts w:ascii="ＭＳ 明朝" w:eastAsia="ＭＳ 明朝" w:hAnsi="ＭＳ 明朝" w:hint="eastAsia"/>
          <w:sz w:val="22"/>
        </w:rPr>
        <w:t>（常勤１以上）</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看護職員</w:t>
      </w:r>
      <w:r w:rsidRPr="00D0551E">
        <w:rPr>
          <w:rFonts w:ascii="ＭＳ 明朝" w:eastAsia="ＭＳ 明朝" w:hAnsi="ＭＳ 明朝"/>
          <w:sz w:val="22"/>
        </w:rPr>
        <w:tab/>
        <w:t>１人</w:t>
      </w:r>
      <w:r w:rsidRPr="00D0551E">
        <w:rPr>
          <w:rFonts w:ascii="ＭＳ 明朝" w:eastAsia="ＭＳ 明朝" w:hAnsi="ＭＳ 明朝" w:hint="eastAsia"/>
          <w:sz w:val="22"/>
        </w:rPr>
        <w:t>（定員</w:t>
      </w:r>
      <w:r w:rsidRPr="00D0551E">
        <w:rPr>
          <w:rFonts w:ascii="ＭＳ 明朝" w:eastAsia="ＭＳ 明朝" w:hAnsi="ＭＳ 明朝"/>
          <w:sz w:val="22"/>
        </w:rPr>
        <w:t>10人以下では、不要）</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機能訓練指導員</w:t>
      </w:r>
      <w:r w:rsidRPr="00D0551E">
        <w:rPr>
          <w:rFonts w:ascii="ＭＳ 明朝" w:eastAsia="ＭＳ 明朝" w:hAnsi="ＭＳ 明朝" w:hint="eastAsia"/>
          <w:sz w:val="22"/>
        </w:rPr>
        <w:t>（理学療法士、作業療法士又は言語聴覚士等）</w:t>
      </w:r>
      <w:r w:rsidRPr="00D0551E">
        <w:rPr>
          <w:rFonts w:ascii="ＭＳ 明朝" w:eastAsia="ＭＳ 明朝" w:hAnsi="ＭＳ 明朝"/>
          <w:sz w:val="22"/>
        </w:rPr>
        <w:tab/>
        <w:t>１人</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設備</w:t>
      </w:r>
      <w:r w:rsidRPr="00D0551E">
        <w:rPr>
          <w:rFonts w:ascii="ＭＳ 明朝" w:eastAsia="ＭＳ 明朝" w:hAnsi="ＭＳ 明朝"/>
          <w:sz w:val="22"/>
        </w:rPr>
        <w:tab/>
        <w:t>食堂及び</w:t>
      </w:r>
      <w:r w:rsidRPr="00D0551E">
        <w:rPr>
          <w:rFonts w:ascii="ＭＳ 明朝" w:eastAsia="ＭＳ 明朝" w:hAnsi="ＭＳ 明朝" w:hint="eastAsia"/>
          <w:sz w:val="22"/>
        </w:rPr>
        <w:t xml:space="preserve">機能訓練室　</w:t>
      </w:r>
      <w:r w:rsidRPr="00D0551E">
        <w:rPr>
          <w:rFonts w:ascii="ＭＳ 明朝" w:eastAsia="ＭＳ 明朝" w:hAnsi="ＭＳ 明朝"/>
          <w:sz w:val="22"/>
        </w:rPr>
        <w:tab/>
        <w:t>３㎡×利用定員</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事業所数</w:t>
      </w:r>
      <w:r w:rsidRPr="00D0551E">
        <w:rPr>
          <w:rFonts w:ascii="ＭＳ 明朝" w:eastAsia="ＭＳ 明朝" w:hAnsi="ＭＳ 明朝"/>
          <w:sz w:val="22"/>
        </w:rPr>
        <w:tab/>
        <w:t>約4.3万事業所</w:t>
      </w:r>
    </w:p>
    <w:p w:rsidR="00987088" w:rsidRPr="00D0551E" w:rsidRDefault="00987088" w:rsidP="00987088">
      <w:pPr>
        <w:rPr>
          <w:rFonts w:ascii="ＭＳ 明朝" w:eastAsia="ＭＳ 明朝" w:hAnsi="ＭＳ 明朝"/>
          <w:sz w:val="22"/>
        </w:rPr>
      </w:pP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P31</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障害福祉サービス等と介護保険サービスとの比較④（デイサービス④）</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放課後等デイサービス（障害福祉）＜障害児＞</w:t>
      </w:r>
      <w:r w:rsidRPr="00D0551E">
        <w:rPr>
          <w:rFonts w:ascii="ＭＳ 明朝" w:eastAsia="ＭＳ 明朝" w:hAnsi="ＭＳ 明朝" w:hint="eastAsia"/>
          <w:sz w:val="22"/>
        </w:rPr>
        <w:t>※主として重症心身障害児を通わせる事業所を除く</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概要</w:t>
      </w:r>
      <w:r w:rsidRPr="00D0551E">
        <w:rPr>
          <w:rFonts w:ascii="ＭＳ 明朝" w:eastAsia="ＭＳ 明朝" w:hAnsi="ＭＳ 明朝"/>
          <w:sz w:val="22"/>
        </w:rPr>
        <w:tab/>
        <w:t>授業の終了後又は休校日に、児童発達支援センター等の施設に通わせ、生活能力向上のための必要な訓練、社会との交流促進などの支援を行う</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定員</w:t>
      </w:r>
      <w:r w:rsidRPr="00D0551E">
        <w:rPr>
          <w:rFonts w:ascii="ＭＳ 明朝" w:eastAsia="ＭＳ 明朝" w:hAnsi="ＭＳ 明朝"/>
          <w:sz w:val="22"/>
        </w:rPr>
        <w:tab/>
        <w:t>10人以上</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lastRenderedPageBreak/>
        <w:t>人員配置</w:t>
      </w:r>
      <w:r w:rsidRPr="00D0551E">
        <w:rPr>
          <w:rFonts w:ascii="ＭＳ 明朝" w:eastAsia="ＭＳ 明朝" w:hAnsi="ＭＳ 明朝"/>
          <w:sz w:val="22"/>
        </w:rPr>
        <w:tab/>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管理者</w:t>
      </w:r>
      <w:r w:rsidRPr="00D0551E">
        <w:rPr>
          <w:rFonts w:ascii="ＭＳ 明朝" w:eastAsia="ＭＳ 明朝" w:hAnsi="ＭＳ 明朝"/>
          <w:sz w:val="22"/>
        </w:rPr>
        <w:tab/>
        <w:t>専従（非常勤でも可）</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児童発達支援管理責任者</w:t>
      </w:r>
      <w:r w:rsidRPr="00D0551E">
        <w:rPr>
          <w:rFonts w:ascii="ＭＳ 明朝" w:eastAsia="ＭＳ 明朝" w:hAnsi="ＭＳ 明朝" w:hint="eastAsia"/>
          <w:sz w:val="22"/>
        </w:rPr>
        <w:t>（実務経験</w:t>
      </w:r>
      <w:r w:rsidRPr="00D0551E">
        <w:rPr>
          <w:rFonts w:ascii="ＭＳ 明朝" w:eastAsia="ＭＳ 明朝" w:hAnsi="ＭＳ 明朝"/>
          <w:sz w:val="22"/>
        </w:rPr>
        <w:t>3～10年（うち3年以上は障害児・児童・障害者の支援）</w:t>
      </w:r>
      <w:r w:rsidRPr="00D0551E">
        <w:rPr>
          <w:rFonts w:ascii="ＭＳ 明朝" w:eastAsia="ＭＳ 明朝" w:hAnsi="ＭＳ 明朝" w:hint="eastAsia"/>
          <w:sz w:val="22"/>
        </w:rPr>
        <w:t>＋研修</w:t>
      </w:r>
      <w:r w:rsidRPr="00D0551E">
        <w:rPr>
          <w:rFonts w:ascii="ＭＳ 明朝" w:eastAsia="ＭＳ 明朝" w:hAnsi="ＭＳ 明朝"/>
          <w:sz w:val="22"/>
        </w:rPr>
        <w:t>30.5時間）</w:t>
      </w:r>
      <w:r w:rsidRPr="00D0551E">
        <w:rPr>
          <w:rFonts w:ascii="ＭＳ 明朝" w:eastAsia="ＭＳ 明朝" w:hAnsi="ＭＳ 明朝"/>
          <w:sz w:val="22"/>
        </w:rPr>
        <w:tab/>
        <w:t>１人（専任かつ常勤）</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児童指導員、保育士又は障害福祉サービス経験者</w:t>
      </w:r>
      <w:r w:rsidRPr="00D0551E">
        <w:rPr>
          <w:rFonts w:ascii="ＭＳ 明朝" w:eastAsia="ＭＳ 明朝" w:hAnsi="ＭＳ 明朝"/>
          <w:sz w:val="22"/>
        </w:rPr>
        <w:tab/>
        <w:t>１０：２</w:t>
      </w:r>
      <w:r w:rsidRPr="00D0551E">
        <w:rPr>
          <w:rFonts w:ascii="ＭＳ 明朝" w:eastAsia="ＭＳ 明朝" w:hAnsi="ＭＳ 明朝" w:hint="eastAsia"/>
          <w:sz w:val="22"/>
        </w:rPr>
        <w:t>（以降、利用者</w:t>
      </w:r>
      <w:r w:rsidRPr="00D0551E">
        <w:rPr>
          <w:rFonts w:ascii="ＭＳ 明朝" w:eastAsia="ＭＳ 明朝" w:hAnsi="ＭＳ 明朝"/>
          <w:sz w:val="22"/>
        </w:rPr>
        <w:t>5人増すごとに1人）</w:t>
      </w:r>
      <w:r w:rsidRPr="00D0551E">
        <w:rPr>
          <w:rFonts w:ascii="ＭＳ 明朝" w:eastAsia="ＭＳ 明朝" w:hAnsi="ＭＳ 明朝" w:hint="eastAsia"/>
          <w:sz w:val="22"/>
        </w:rPr>
        <w:t>（常勤１以上）※児童指導員又は保育士を半数以上</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機能訓練担当職員</w:t>
      </w:r>
      <w:r w:rsidRPr="00D0551E">
        <w:rPr>
          <w:rFonts w:ascii="ＭＳ 明朝" w:eastAsia="ＭＳ 明朝" w:hAnsi="ＭＳ 明朝" w:hint="eastAsia"/>
          <w:sz w:val="22"/>
        </w:rPr>
        <w:t>（理学療法士、作業療法士、言語聴覚士又は心理指導担当職員等）</w:t>
      </w:r>
      <w:r w:rsidRPr="00D0551E">
        <w:rPr>
          <w:rFonts w:ascii="ＭＳ 明朝" w:eastAsia="ＭＳ 明朝" w:hAnsi="ＭＳ 明朝"/>
          <w:sz w:val="22"/>
        </w:rPr>
        <w:t>機能訓練を行う場合に配置</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設備</w:t>
      </w:r>
      <w:r w:rsidRPr="00D0551E">
        <w:rPr>
          <w:rFonts w:ascii="ＭＳ 明朝" w:eastAsia="ＭＳ 明朝" w:hAnsi="ＭＳ 明朝"/>
          <w:sz w:val="22"/>
        </w:rPr>
        <w:tab/>
        <w:t>指導訓練室</w:t>
      </w:r>
      <w:r w:rsidRPr="00D0551E">
        <w:rPr>
          <w:rFonts w:ascii="ＭＳ 明朝" w:eastAsia="ＭＳ 明朝" w:hAnsi="ＭＳ 明朝"/>
          <w:sz w:val="22"/>
        </w:rPr>
        <w:tab/>
        <w:t>支障がない広さ</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事業所数</w:t>
      </w:r>
      <w:r w:rsidRPr="00D0551E">
        <w:rPr>
          <w:rFonts w:ascii="ＭＳ 明朝" w:eastAsia="ＭＳ 明朝" w:hAnsi="ＭＳ 明朝"/>
          <w:sz w:val="22"/>
        </w:rPr>
        <w:tab/>
        <w:t>約１万事業所</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通所介護（介護保険）</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概要</w:t>
      </w:r>
      <w:r w:rsidRPr="00D0551E">
        <w:rPr>
          <w:rFonts w:ascii="ＭＳ 明朝" w:eastAsia="ＭＳ 明朝" w:hAnsi="ＭＳ 明朝"/>
          <w:sz w:val="22"/>
        </w:rPr>
        <w:tab/>
        <w:t>入浴・排せつ・食事等の介護、生活等に関する相談及び助言・健康状態の確認その他日常生活上の世話、機能訓練を行う</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定員</w:t>
      </w:r>
      <w:r w:rsidRPr="00D0551E">
        <w:rPr>
          <w:rFonts w:ascii="ＭＳ 明朝" w:eastAsia="ＭＳ 明朝" w:hAnsi="ＭＳ 明朝"/>
          <w:sz w:val="22"/>
        </w:rPr>
        <w:tab/>
        <w:t>－</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人員配置</w:t>
      </w:r>
      <w:r w:rsidRPr="00D0551E">
        <w:rPr>
          <w:rFonts w:ascii="ＭＳ 明朝" w:eastAsia="ＭＳ 明朝" w:hAnsi="ＭＳ 明朝"/>
          <w:sz w:val="22"/>
        </w:rPr>
        <w:tab/>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管理者</w:t>
      </w:r>
      <w:r w:rsidRPr="00D0551E">
        <w:rPr>
          <w:rFonts w:ascii="ＭＳ 明朝" w:eastAsia="ＭＳ 明朝" w:hAnsi="ＭＳ 明朝"/>
          <w:sz w:val="22"/>
        </w:rPr>
        <w:tab/>
        <w:t>常勤専従</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生活相談員</w:t>
      </w:r>
      <w:r w:rsidRPr="00D0551E">
        <w:rPr>
          <w:rFonts w:ascii="ＭＳ 明朝" w:eastAsia="ＭＳ 明朝" w:hAnsi="ＭＳ 明朝" w:hint="eastAsia"/>
          <w:sz w:val="22"/>
        </w:rPr>
        <w:t>（社会福祉士等）</w:t>
      </w:r>
      <w:r w:rsidRPr="00D0551E">
        <w:rPr>
          <w:rFonts w:ascii="ＭＳ 明朝" w:eastAsia="ＭＳ 明朝" w:hAnsi="ＭＳ 明朝"/>
          <w:sz w:val="22"/>
        </w:rPr>
        <w:tab/>
        <w:t>１人</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介護職員</w:t>
      </w:r>
      <w:r w:rsidRPr="00D0551E">
        <w:rPr>
          <w:rFonts w:ascii="ＭＳ 明朝" w:eastAsia="ＭＳ 明朝" w:hAnsi="ＭＳ 明朝"/>
          <w:sz w:val="22"/>
        </w:rPr>
        <w:tab/>
        <w:t>５：１</w:t>
      </w:r>
      <w:r w:rsidRPr="00D0551E">
        <w:rPr>
          <w:rFonts w:ascii="ＭＳ 明朝" w:eastAsia="ＭＳ 明朝" w:hAnsi="ＭＳ 明朝" w:hint="eastAsia"/>
          <w:sz w:val="22"/>
        </w:rPr>
        <w:t>（利用者</w:t>
      </w:r>
      <w:r w:rsidRPr="00D0551E">
        <w:rPr>
          <w:rFonts w:ascii="ＭＳ 明朝" w:eastAsia="ＭＳ 明朝" w:hAnsi="ＭＳ 明朝"/>
          <w:sz w:val="22"/>
        </w:rPr>
        <w:t>15人まで、１以上で可）</w:t>
      </w:r>
      <w:r w:rsidRPr="00D0551E">
        <w:rPr>
          <w:rFonts w:ascii="ＭＳ 明朝" w:eastAsia="ＭＳ 明朝" w:hAnsi="ＭＳ 明朝" w:hint="eastAsia"/>
          <w:sz w:val="22"/>
        </w:rPr>
        <w:t>（常勤１以上）</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看護職員</w:t>
      </w:r>
      <w:r w:rsidRPr="00D0551E">
        <w:rPr>
          <w:rFonts w:ascii="ＭＳ 明朝" w:eastAsia="ＭＳ 明朝" w:hAnsi="ＭＳ 明朝"/>
          <w:sz w:val="22"/>
        </w:rPr>
        <w:tab/>
        <w:t>１人</w:t>
      </w:r>
      <w:r w:rsidRPr="00D0551E">
        <w:rPr>
          <w:rFonts w:ascii="ＭＳ 明朝" w:eastAsia="ＭＳ 明朝" w:hAnsi="ＭＳ 明朝" w:hint="eastAsia"/>
          <w:sz w:val="22"/>
        </w:rPr>
        <w:t>（定員</w:t>
      </w:r>
      <w:r w:rsidRPr="00D0551E">
        <w:rPr>
          <w:rFonts w:ascii="ＭＳ 明朝" w:eastAsia="ＭＳ 明朝" w:hAnsi="ＭＳ 明朝"/>
          <w:sz w:val="22"/>
        </w:rPr>
        <w:t>10人以下では、不要）</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sz w:val="22"/>
        </w:rPr>
        <w:t>機能訓練指導員</w:t>
      </w:r>
      <w:r w:rsidRPr="00D0551E">
        <w:rPr>
          <w:rFonts w:ascii="ＭＳ 明朝" w:eastAsia="ＭＳ 明朝" w:hAnsi="ＭＳ 明朝" w:hint="eastAsia"/>
          <w:sz w:val="22"/>
        </w:rPr>
        <w:t>（理学療法士、作業療法士又は言語聴覚士等）</w:t>
      </w:r>
      <w:r w:rsidRPr="00D0551E">
        <w:rPr>
          <w:rFonts w:ascii="ＭＳ 明朝" w:eastAsia="ＭＳ 明朝" w:hAnsi="ＭＳ 明朝"/>
          <w:sz w:val="22"/>
        </w:rPr>
        <w:tab/>
        <w:t>１人</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設備</w:t>
      </w:r>
      <w:r w:rsidRPr="00D0551E">
        <w:rPr>
          <w:rFonts w:ascii="ＭＳ 明朝" w:eastAsia="ＭＳ 明朝" w:hAnsi="ＭＳ 明朝"/>
          <w:sz w:val="22"/>
        </w:rPr>
        <w:tab/>
        <w:t>食堂及び</w:t>
      </w:r>
      <w:r w:rsidRPr="00D0551E">
        <w:rPr>
          <w:rFonts w:ascii="ＭＳ 明朝" w:eastAsia="ＭＳ 明朝" w:hAnsi="ＭＳ 明朝" w:hint="eastAsia"/>
          <w:sz w:val="22"/>
        </w:rPr>
        <w:t xml:space="preserve">機能訓練室　</w:t>
      </w:r>
      <w:r w:rsidRPr="00D0551E">
        <w:rPr>
          <w:rFonts w:ascii="ＭＳ 明朝" w:eastAsia="ＭＳ 明朝" w:hAnsi="ＭＳ 明朝"/>
          <w:sz w:val="22"/>
        </w:rPr>
        <w:tab/>
        <w:t>３㎡×利用定員</w:t>
      </w:r>
    </w:p>
    <w:p w:rsidR="00987088" w:rsidRPr="00D0551E" w:rsidRDefault="00987088" w:rsidP="00987088">
      <w:pPr>
        <w:rPr>
          <w:rFonts w:ascii="ＭＳ 明朝" w:eastAsia="ＭＳ 明朝" w:hAnsi="ＭＳ 明朝"/>
          <w:sz w:val="22"/>
        </w:rPr>
      </w:pPr>
      <w:r w:rsidRPr="00D0551E">
        <w:rPr>
          <w:rFonts w:ascii="ＭＳ 明朝" w:eastAsia="ＭＳ 明朝" w:hAnsi="ＭＳ 明朝" w:hint="eastAsia"/>
          <w:sz w:val="22"/>
        </w:rPr>
        <w:t>事業所数</w:t>
      </w:r>
      <w:r w:rsidRPr="00D0551E">
        <w:rPr>
          <w:rFonts w:ascii="ＭＳ 明朝" w:eastAsia="ＭＳ 明朝" w:hAnsi="ＭＳ 明朝"/>
          <w:sz w:val="22"/>
        </w:rPr>
        <w:tab/>
        <w:t>約4.3万事業所</w:t>
      </w:r>
    </w:p>
    <w:p w:rsidR="0093314E" w:rsidRPr="00D0551E" w:rsidRDefault="0093314E" w:rsidP="00987088">
      <w:pPr>
        <w:rPr>
          <w:rFonts w:ascii="ＭＳ 明朝" w:eastAsia="ＭＳ 明朝" w:hAnsi="ＭＳ 明朝"/>
          <w:sz w:val="22"/>
        </w:rPr>
      </w:pPr>
    </w:p>
    <w:p w:rsidR="0093314E" w:rsidRPr="00D0551E" w:rsidRDefault="0093314E" w:rsidP="00987088">
      <w:pPr>
        <w:rPr>
          <w:rFonts w:ascii="ＭＳ 明朝" w:eastAsia="ＭＳ 明朝" w:hAnsi="ＭＳ 明朝"/>
          <w:sz w:val="22"/>
        </w:rPr>
      </w:pPr>
      <w:r w:rsidRPr="00D0551E">
        <w:rPr>
          <w:rFonts w:ascii="ＭＳ 明朝" w:eastAsia="ＭＳ 明朝" w:hAnsi="ＭＳ 明朝" w:hint="eastAsia"/>
          <w:sz w:val="22"/>
        </w:rPr>
        <w:t>P32</w:t>
      </w:r>
    </w:p>
    <w:p w:rsidR="0093314E" w:rsidRPr="00D0551E" w:rsidRDefault="0093314E" w:rsidP="00987088">
      <w:pPr>
        <w:rPr>
          <w:rFonts w:ascii="ＭＳ 明朝" w:eastAsia="ＭＳ 明朝" w:hAnsi="ＭＳ 明朝"/>
          <w:sz w:val="22"/>
        </w:rPr>
      </w:pPr>
      <w:r w:rsidRPr="00D0551E">
        <w:rPr>
          <w:rFonts w:ascii="ＭＳ 明朝" w:eastAsia="ＭＳ 明朝" w:hAnsi="ＭＳ 明朝" w:hint="eastAsia"/>
          <w:sz w:val="22"/>
        </w:rPr>
        <w:t xml:space="preserve">地域の実情に合った総合的な福祉サービスの提供に向けたガイドライン（概要）　</w:t>
      </w:r>
    </w:p>
    <w:p w:rsidR="0093314E" w:rsidRPr="00D0551E" w:rsidRDefault="0093314E" w:rsidP="00987088">
      <w:pPr>
        <w:rPr>
          <w:rFonts w:ascii="ＭＳ 明朝" w:eastAsia="ＭＳ 明朝" w:hAnsi="ＭＳ 明朝"/>
          <w:sz w:val="22"/>
        </w:rPr>
      </w:pPr>
      <w:r w:rsidRPr="00D0551E">
        <w:rPr>
          <w:rFonts w:ascii="ＭＳ 明朝" w:eastAsia="ＭＳ 明朝" w:hAnsi="ＭＳ 明朝" w:hint="eastAsia"/>
          <w:sz w:val="22"/>
        </w:rPr>
        <w:t>ポイント</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　兼務・共用の取扱いが明確でない人員・設備の取扱いについて、</w:t>
      </w:r>
      <w:r w:rsidRPr="00D0551E">
        <w:rPr>
          <w:rFonts w:ascii="ＭＳ 明朝" w:eastAsia="ＭＳ 明朝" w:hAnsi="ＭＳ 明朝" w:hint="eastAsia"/>
          <w:bCs/>
          <w:sz w:val="22"/>
        </w:rPr>
        <w:t>現行制度で運用上対応可能な事項を明確化</w:t>
      </w:r>
      <w:r w:rsidRPr="00D0551E">
        <w:rPr>
          <w:rFonts w:ascii="ＭＳ 明朝" w:eastAsia="ＭＳ 明朝" w:hAnsi="ＭＳ 明朝" w:hint="eastAsia"/>
          <w:sz w:val="22"/>
        </w:rPr>
        <w:t>し、</w:t>
      </w:r>
      <w:r w:rsidRPr="00D0551E">
        <w:rPr>
          <w:rFonts w:ascii="ＭＳ 明朝" w:eastAsia="ＭＳ 明朝" w:hAnsi="ＭＳ 明朝" w:hint="eastAsia"/>
          <w:bCs/>
          <w:sz w:val="22"/>
        </w:rPr>
        <w:t>高齢者、障害者、児童等の福祉サービスの総合的な提供の阻害要因を解消</w:t>
      </w:r>
      <w:r w:rsidRPr="00D0551E">
        <w:rPr>
          <w:rFonts w:ascii="ＭＳ 明朝" w:eastAsia="ＭＳ 明朝" w:hAnsi="ＭＳ 明朝" w:hint="eastAsia"/>
          <w:sz w:val="22"/>
        </w:rPr>
        <w:t>。</w:t>
      </w:r>
    </w:p>
    <w:p w:rsidR="0093314E" w:rsidRPr="00D0551E" w:rsidRDefault="0093314E" w:rsidP="00987088">
      <w:pPr>
        <w:rPr>
          <w:rFonts w:ascii="ＭＳ 明朝" w:eastAsia="ＭＳ 明朝" w:hAnsi="ＭＳ 明朝"/>
          <w:sz w:val="22"/>
        </w:rPr>
      </w:pPr>
      <w:r w:rsidRPr="00D0551E">
        <w:rPr>
          <w:rFonts w:ascii="ＭＳ 明朝" w:eastAsia="ＭＳ 明朝" w:hAnsi="ＭＳ 明朝" w:hint="eastAsia"/>
          <w:sz w:val="22"/>
        </w:rPr>
        <w:t>明確化する事項</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 xml:space="preserve">○　高齢者、障害者、児童等の福祉サービスを組み合わせて福祉サービスを総合的に提供する際の、以下の①～③の事項を明確化。　　</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＜福祉サービスを総合的に提供する際に利用が想定されるサービス（例）＞</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高齢者等</w:t>
      </w:r>
      <w:r w:rsidRPr="00D0551E">
        <w:rPr>
          <w:rFonts w:ascii="ＭＳ 明朝" w:eastAsia="ＭＳ 明朝" w:hAnsi="ＭＳ 明朝"/>
          <w:sz w:val="22"/>
        </w:rPr>
        <w:tab/>
        <w:t>通所介護、小規模多機能型居宅介護、短期入所生活介護、認知症対応型共同生活介護　等</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障害者</w:t>
      </w:r>
      <w:r w:rsidRPr="00D0551E">
        <w:rPr>
          <w:rFonts w:ascii="ＭＳ 明朝" w:eastAsia="ＭＳ 明朝" w:hAnsi="ＭＳ 明朝"/>
          <w:sz w:val="22"/>
        </w:rPr>
        <w:tab/>
        <w:t>生活介護、短期入所、機能訓練、就労継続支援（A型、B型）、放課後等デイサ</w:t>
      </w:r>
      <w:r w:rsidRPr="00D0551E">
        <w:rPr>
          <w:rFonts w:ascii="ＭＳ 明朝" w:eastAsia="ＭＳ 明朝" w:hAnsi="ＭＳ 明朝"/>
          <w:sz w:val="22"/>
        </w:rPr>
        <w:lastRenderedPageBreak/>
        <w:t>ービス　等</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児童</w:t>
      </w:r>
      <w:r w:rsidRPr="00D0551E">
        <w:rPr>
          <w:rFonts w:ascii="ＭＳ 明朝" w:eastAsia="ＭＳ 明朝" w:hAnsi="ＭＳ 明朝"/>
          <w:sz w:val="22"/>
        </w:rPr>
        <w:tab/>
        <w:t>保育所、小規模保育事業、地域子育て支援拠点事業、放課後児童健全育成事業　等</w:t>
      </w:r>
    </w:p>
    <w:p w:rsidR="0093314E" w:rsidRPr="00D0551E" w:rsidRDefault="0093314E" w:rsidP="0093314E">
      <w:pPr>
        <w:pStyle w:val="a7"/>
        <w:numPr>
          <w:ilvl w:val="0"/>
          <w:numId w:val="2"/>
        </w:numPr>
        <w:ind w:leftChars="0"/>
        <w:rPr>
          <w:rFonts w:ascii="ＭＳ 明朝" w:eastAsia="ＭＳ 明朝" w:hAnsi="ＭＳ 明朝"/>
          <w:sz w:val="22"/>
        </w:rPr>
      </w:pPr>
      <w:r w:rsidRPr="00D0551E">
        <w:rPr>
          <w:rFonts w:ascii="ＭＳ 明朝" w:eastAsia="ＭＳ 明朝" w:hAnsi="ＭＳ 明朝" w:hint="eastAsia"/>
          <w:sz w:val="22"/>
        </w:rPr>
        <w:t>兼務可能な人員</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・管理者、代表者、医師、栄養士、調理員</w:t>
      </w:r>
    </w:p>
    <w:p w:rsidR="0093314E" w:rsidRPr="00D0551E" w:rsidRDefault="0093314E" w:rsidP="0093314E">
      <w:pPr>
        <w:pStyle w:val="a7"/>
        <w:numPr>
          <w:ilvl w:val="0"/>
          <w:numId w:val="2"/>
        </w:numPr>
        <w:ind w:leftChars="0"/>
        <w:rPr>
          <w:rFonts w:ascii="ＭＳ 明朝" w:eastAsia="ＭＳ 明朝" w:hAnsi="ＭＳ 明朝"/>
          <w:sz w:val="22"/>
        </w:rPr>
      </w:pPr>
      <w:r w:rsidRPr="00D0551E">
        <w:rPr>
          <w:rFonts w:ascii="ＭＳ 明朝" w:eastAsia="ＭＳ 明朝" w:hAnsi="ＭＳ 明朝" w:hint="eastAsia"/>
          <w:sz w:val="22"/>
        </w:rPr>
        <w:t>教養可能な設備</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【基準上規定がある設備】</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・食堂、居間、機能訓練室、訓練・作業室、指導訓練室、浴室、医務室、静養室、事務室、相談室、調理室、洗面所、洗濯室、非常災害に際して必要な設備、便所　等</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【基準上規定がない設備】</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・食堂、居間、機能訓練室、訓練・作業室、指導訓練室、浴室、医務室、静養室、事務室、相談室、調理室、洗面所、洗濯室、非常災害に際して必要な設備、便所　等</w:t>
      </w:r>
    </w:p>
    <w:p w:rsidR="0093314E" w:rsidRPr="00D0551E" w:rsidRDefault="0093314E" w:rsidP="0093314E">
      <w:pPr>
        <w:pStyle w:val="a7"/>
        <w:numPr>
          <w:ilvl w:val="0"/>
          <w:numId w:val="2"/>
        </w:numPr>
        <w:ind w:leftChars="0"/>
        <w:rPr>
          <w:rFonts w:ascii="ＭＳ 明朝" w:eastAsia="ＭＳ 明朝" w:hAnsi="ＭＳ 明朝"/>
          <w:sz w:val="22"/>
        </w:rPr>
      </w:pPr>
      <w:r w:rsidRPr="00D0551E">
        <w:rPr>
          <w:rFonts w:ascii="ＭＳ 明朝" w:eastAsia="ＭＳ 明朝" w:hAnsi="ＭＳ 明朝" w:hint="eastAsia"/>
          <w:bCs/>
          <w:sz w:val="22"/>
        </w:rPr>
        <w:t xml:space="preserve">　基準該当障害福祉サービス等（注）が活用可能であること</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高齢者、障害者、児童等に対する福祉サービスの総合的な提供を実施する場合は、基準該当障害福祉サービスを実施することが可能であることを明確化。</w:t>
      </w:r>
    </w:p>
    <w:p w:rsidR="0093314E" w:rsidRPr="00D0551E" w:rsidRDefault="0093314E" w:rsidP="0093314E">
      <w:pPr>
        <w:rPr>
          <w:rFonts w:ascii="ＭＳ 明朝" w:eastAsia="ＭＳ 明朝" w:hAnsi="ＭＳ 明朝"/>
          <w:sz w:val="22"/>
        </w:rPr>
      </w:pPr>
      <w:r w:rsidRPr="00D0551E">
        <w:rPr>
          <w:rFonts w:ascii="ＭＳ 明朝" w:eastAsia="ＭＳ 明朝" w:hAnsi="ＭＳ 明朝" w:hint="eastAsia"/>
          <w:sz w:val="22"/>
        </w:rPr>
        <w:t>（注）基準該当障害福祉サービス等:指定障害福祉サービスや指定通所支援としての基準は満たしていないが、介護保険事業所等の基準を満たす事業所であり、市町村が認めたものにおいては、当該事業者が障害者（児）を受け入れた場合、基準該当障害福祉サービス等として特例介護給付費等が支給。</w:t>
      </w:r>
    </w:p>
    <w:p w:rsidR="0093314E" w:rsidRPr="00D0551E" w:rsidRDefault="0093314E" w:rsidP="0093314E">
      <w:pPr>
        <w:rPr>
          <w:rFonts w:ascii="ＭＳ 明朝" w:eastAsia="ＭＳ 明朝" w:hAnsi="ＭＳ 明朝"/>
          <w:sz w:val="22"/>
        </w:rPr>
      </w:pPr>
    </w:p>
    <w:sectPr w:rsidR="0093314E" w:rsidRPr="00D055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A9" w:rsidRDefault="00395FA9" w:rsidP="006C0CF5">
      <w:r>
        <w:separator/>
      </w:r>
    </w:p>
  </w:endnote>
  <w:endnote w:type="continuationSeparator" w:id="0">
    <w:p w:rsidR="00395FA9" w:rsidRDefault="00395FA9" w:rsidP="006C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A9" w:rsidRDefault="00395FA9" w:rsidP="006C0CF5">
      <w:r>
        <w:separator/>
      </w:r>
    </w:p>
  </w:footnote>
  <w:footnote w:type="continuationSeparator" w:id="0">
    <w:p w:rsidR="00395FA9" w:rsidRDefault="00395FA9" w:rsidP="006C0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60055"/>
    <w:multiLevelType w:val="hybridMultilevel"/>
    <w:tmpl w:val="D06409D8"/>
    <w:lvl w:ilvl="0" w:tplc="BE74E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3C5967"/>
    <w:multiLevelType w:val="hybridMultilevel"/>
    <w:tmpl w:val="5290DAA8"/>
    <w:lvl w:ilvl="0" w:tplc="59A46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F5"/>
    <w:rsid w:val="00131A6D"/>
    <w:rsid w:val="001458FD"/>
    <w:rsid w:val="002C4812"/>
    <w:rsid w:val="002E523B"/>
    <w:rsid w:val="00395FA9"/>
    <w:rsid w:val="003E1E50"/>
    <w:rsid w:val="006239D9"/>
    <w:rsid w:val="006C0CF5"/>
    <w:rsid w:val="007063C7"/>
    <w:rsid w:val="00727DE4"/>
    <w:rsid w:val="0073203B"/>
    <w:rsid w:val="0093314E"/>
    <w:rsid w:val="00987088"/>
    <w:rsid w:val="00AC7873"/>
    <w:rsid w:val="00AD7377"/>
    <w:rsid w:val="00BA57B7"/>
    <w:rsid w:val="00D0551E"/>
    <w:rsid w:val="00D50370"/>
    <w:rsid w:val="00DB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CF5"/>
    <w:pPr>
      <w:tabs>
        <w:tab w:val="center" w:pos="4252"/>
        <w:tab w:val="right" w:pos="8504"/>
      </w:tabs>
      <w:snapToGrid w:val="0"/>
    </w:pPr>
  </w:style>
  <w:style w:type="character" w:customStyle="1" w:styleId="a4">
    <w:name w:val="ヘッダー (文字)"/>
    <w:basedOn w:val="a0"/>
    <w:link w:val="a3"/>
    <w:uiPriority w:val="99"/>
    <w:rsid w:val="006C0CF5"/>
  </w:style>
  <w:style w:type="paragraph" w:styleId="a5">
    <w:name w:val="footer"/>
    <w:basedOn w:val="a"/>
    <w:link w:val="a6"/>
    <w:uiPriority w:val="99"/>
    <w:unhideWhenUsed/>
    <w:rsid w:val="006C0CF5"/>
    <w:pPr>
      <w:tabs>
        <w:tab w:val="center" w:pos="4252"/>
        <w:tab w:val="right" w:pos="8504"/>
      </w:tabs>
      <w:snapToGrid w:val="0"/>
    </w:pPr>
  </w:style>
  <w:style w:type="character" w:customStyle="1" w:styleId="a6">
    <w:name w:val="フッター (文字)"/>
    <w:basedOn w:val="a0"/>
    <w:link w:val="a5"/>
    <w:uiPriority w:val="99"/>
    <w:rsid w:val="006C0CF5"/>
  </w:style>
  <w:style w:type="paragraph" w:styleId="a7">
    <w:name w:val="List Paragraph"/>
    <w:basedOn w:val="a"/>
    <w:uiPriority w:val="34"/>
    <w:qFormat/>
    <w:rsid w:val="001458FD"/>
    <w:pPr>
      <w:ind w:leftChars="400" w:left="840"/>
    </w:pPr>
  </w:style>
  <w:style w:type="paragraph" w:styleId="Web">
    <w:name w:val="Normal (Web)"/>
    <w:basedOn w:val="a"/>
    <w:uiPriority w:val="99"/>
    <w:semiHidden/>
    <w:unhideWhenUsed/>
    <w:rsid w:val="00727D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CF5"/>
    <w:pPr>
      <w:tabs>
        <w:tab w:val="center" w:pos="4252"/>
        <w:tab w:val="right" w:pos="8504"/>
      </w:tabs>
      <w:snapToGrid w:val="0"/>
    </w:pPr>
  </w:style>
  <w:style w:type="character" w:customStyle="1" w:styleId="a4">
    <w:name w:val="ヘッダー (文字)"/>
    <w:basedOn w:val="a0"/>
    <w:link w:val="a3"/>
    <w:uiPriority w:val="99"/>
    <w:rsid w:val="006C0CF5"/>
  </w:style>
  <w:style w:type="paragraph" w:styleId="a5">
    <w:name w:val="footer"/>
    <w:basedOn w:val="a"/>
    <w:link w:val="a6"/>
    <w:uiPriority w:val="99"/>
    <w:unhideWhenUsed/>
    <w:rsid w:val="006C0CF5"/>
    <w:pPr>
      <w:tabs>
        <w:tab w:val="center" w:pos="4252"/>
        <w:tab w:val="right" w:pos="8504"/>
      </w:tabs>
      <w:snapToGrid w:val="0"/>
    </w:pPr>
  </w:style>
  <w:style w:type="character" w:customStyle="1" w:styleId="a6">
    <w:name w:val="フッター (文字)"/>
    <w:basedOn w:val="a0"/>
    <w:link w:val="a5"/>
    <w:uiPriority w:val="99"/>
    <w:rsid w:val="006C0CF5"/>
  </w:style>
  <w:style w:type="paragraph" w:styleId="a7">
    <w:name w:val="List Paragraph"/>
    <w:basedOn w:val="a"/>
    <w:uiPriority w:val="34"/>
    <w:qFormat/>
    <w:rsid w:val="001458FD"/>
    <w:pPr>
      <w:ind w:leftChars="400" w:left="840"/>
    </w:pPr>
  </w:style>
  <w:style w:type="paragraph" w:styleId="Web">
    <w:name w:val="Normal (Web)"/>
    <w:basedOn w:val="a"/>
    <w:uiPriority w:val="99"/>
    <w:semiHidden/>
    <w:unhideWhenUsed/>
    <w:rsid w:val="00727D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
      <w:bodyDiv w:val="1"/>
      <w:marLeft w:val="0"/>
      <w:marRight w:val="0"/>
      <w:marTop w:val="0"/>
      <w:marBottom w:val="0"/>
      <w:divBdr>
        <w:top w:val="none" w:sz="0" w:space="0" w:color="auto"/>
        <w:left w:val="none" w:sz="0" w:space="0" w:color="auto"/>
        <w:bottom w:val="none" w:sz="0" w:space="0" w:color="auto"/>
        <w:right w:val="none" w:sz="0" w:space="0" w:color="auto"/>
      </w:divBdr>
    </w:div>
    <w:div w:id="11566782">
      <w:bodyDiv w:val="1"/>
      <w:marLeft w:val="0"/>
      <w:marRight w:val="0"/>
      <w:marTop w:val="0"/>
      <w:marBottom w:val="0"/>
      <w:divBdr>
        <w:top w:val="none" w:sz="0" w:space="0" w:color="auto"/>
        <w:left w:val="none" w:sz="0" w:space="0" w:color="auto"/>
        <w:bottom w:val="none" w:sz="0" w:space="0" w:color="auto"/>
        <w:right w:val="none" w:sz="0" w:space="0" w:color="auto"/>
      </w:divBdr>
    </w:div>
    <w:div w:id="41829432">
      <w:bodyDiv w:val="1"/>
      <w:marLeft w:val="0"/>
      <w:marRight w:val="0"/>
      <w:marTop w:val="0"/>
      <w:marBottom w:val="0"/>
      <w:divBdr>
        <w:top w:val="none" w:sz="0" w:space="0" w:color="auto"/>
        <w:left w:val="none" w:sz="0" w:space="0" w:color="auto"/>
        <w:bottom w:val="none" w:sz="0" w:space="0" w:color="auto"/>
        <w:right w:val="none" w:sz="0" w:space="0" w:color="auto"/>
      </w:divBdr>
    </w:div>
    <w:div w:id="64305856">
      <w:bodyDiv w:val="1"/>
      <w:marLeft w:val="0"/>
      <w:marRight w:val="0"/>
      <w:marTop w:val="0"/>
      <w:marBottom w:val="0"/>
      <w:divBdr>
        <w:top w:val="none" w:sz="0" w:space="0" w:color="auto"/>
        <w:left w:val="none" w:sz="0" w:space="0" w:color="auto"/>
        <w:bottom w:val="none" w:sz="0" w:space="0" w:color="auto"/>
        <w:right w:val="none" w:sz="0" w:space="0" w:color="auto"/>
      </w:divBdr>
    </w:div>
    <w:div w:id="65536719">
      <w:bodyDiv w:val="1"/>
      <w:marLeft w:val="0"/>
      <w:marRight w:val="0"/>
      <w:marTop w:val="0"/>
      <w:marBottom w:val="0"/>
      <w:divBdr>
        <w:top w:val="none" w:sz="0" w:space="0" w:color="auto"/>
        <w:left w:val="none" w:sz="0" w:space="0" w:color="auto"/>
        <w:bottom w:val="none" w:sz="0" w:space="0" w:color="auto"/>
        <w:right w:val="none" w:sz="0" w:space="0" w:color="auto"/>
      </w:divBdr>
    </w:div>
    <w:div w:id="89931417">
      <w:bodyDiv w:val="1"/>
      <w:marLeft w:val="0"/>
      <w:marRight w:val="0"/>
      <w:marTop w:val="0"/>
      <w:marBottom w:val="0"/>
      <w:divBdr>
        <w:top w:val="none" w:sz="0" w:space="0" w:color="auto"/>
        <w:left w:val="none" w:sz="0" w:space="0" w:color="auto"/>
        <w:bottom w:val="none" w:sz="0" w:space="0" w:color="auto"/>
        <w:right w:val="none" w:sz="0" w:space="0" w:color="auto"/>
      </w:divBdr>
    </w:div>
    <w:div w:id="94794552">
      <w:bodyDiv w:val="1"/>
      <w:marLeft w:val="0"/>
      <w:marRight w:val="0"/>
      <w:marTop w:val="0"/>
      <w:marBottom w:val="0"/>
      <w:divBdr>
        <w:top w:val="none" w:sz="0" w:space="0" w:color="auto"/>
        <w:left w:val="none" w:sz="0" w:space="0" w:color="auto"/>
        <w:bottom w:val="none" w:sz="0" w:space="0" w:color="auto"/>
        <w:right w:val="none" w:sz="0" w:space="0" w:color="auto"/>
      </w:divBdr>
    </w:div>
    <w:div w:id="103889189">
      <w:bodyDiv w:val="1"/>
      <w:marLeft w:val="0"/>
      <w:marRight w:val="0"/>
      <w:marTop w:val="0"/>
      <w:marBottom w:val="0"/>
      <w:divBdr>
        <w:top w:val="none" w:sz="0" w:space="0" w:color="auto"/>
        <w:left w:val="none" w:sz="0" w:space="0" w:color="auto"/>
        <w:bottom w:val="none" w:sz="0" w:space="0" w:color="auto"/>
        <w:right w:val="none" w:sz="0" w:space="0" w:color="auto"/>
      </w:divBdr>
    </w:div>
    <w:div w:id="107361657">
      <w:bodyDiv w:val="1"/>
      <w:marLeft w:val="0"/>
      <w:marRight w:val="0"/>
      <w:marTop w:val="0"/>
      <w:marBottom w:val="0"/>
      <w:divBdr>
        <w:top w:val="none" w:sz="0" w:space="0" w:color="auto"/>
        <w:left w:val="none" w:sz="0" w:space="0" w:color="auto"/>
        <w:bottom w:val="none" w:sz="0" w:space="0" w:color="auto"/>
        <w:right w:val="none" w:sz="0" w:space="0" w:color="auto"/>
      </w:divBdr>
    </w:div>
    <w:div w:id="109128046">
      <w:bodyDiv w:val="1"/>
      <w:marLeft w:val="0"/>
      <w:marRight w:val="0"/>
      <w:marTop w:val="0"/>
      <w:marBottom w:val="0"/>
      <w:divBdr>
        <w:top w:val="none" w:sz="0" w:space="0" w:color="auto"/>
        <w:left w:val="none" w:sz="0" w:space="0" w:color="auto"/>
        <w:bottom w:val="none" w:sz="0" w:space="0" w:color="auto"/>
        <w:right w:val="none" w:sz="0" w:space="0" w:color="auto"/>
      </w:divBdr>
    </w:div>
    <w:div w:id="113522131">
      <w:bodyDiv w:val="1"/>
      <w:marLeft w:val="0"/>
      <w:marRight w:val="0"/>
      <w:marTop w:val="0"/>
      <w:marBottom w:val="0"/>
      <w:divBdr>
        <w:top w:val="none" w:sz="0" w:space="0" w:color="auto"/>
        <w:left w:val="none" w:sz="0" w:space="0" w:color="auto"/>
        <w:bottom w:val="none" w:sz="0" w:space="0" w:color="auto"/>
        <w:right w:val="none" w:sz="0" w:space="0" w:color="auto"/>
      </w:divBdr>
    </w:div>
    <w:div w:id="120655205">
      <w:bodyDiv w:val="1"/>
      <w:marLeft w:val="0"/>
      <w:marRight w:val="0"/>
      <w:marTop w:val="0"/>
      <w:marBottom w:val="0"/>
      <w:divBdr>
        <w:top w:val="none" w:sz="0" w:space="0" w:color="auto"/>
        <w:left w:val="none" w:sz="0" w:space="0" w:color="auto"/>
        <w:bottom w:val="none" w:sz="0" w:space="0" w:color="auto"/>
        <w:right w:val="none" w:sz="0" w:space="0" w:color="auto"/>
      </w:divBdr>
    </w:div>
    <w:div w:id="142477273">
      <w:bodyDiv w:val="1"/>
      <w:marLeft w:val="0"/>
      <w:marRight w:val="0"/>
      <w:marTop w:val="0"/>
      <w:marBottom w:val="0"/>
      <w:divBdr>
        <w:top w:val="none" w:sz="0" w:space="0" w:color="auto"/>
        <w:left w:val="none" w:sz="0" w:space="0" w:color="auto"/>
        <w:bottom w:val="none" w:sz="0" w:space="0" w:color="auto"/>
        <w:right w:val="none" w:sz="0" w:space="0" w:color="auto"/>
      </w:divBdr>
    </w:div>
    <w:div w:id="155803402">
      <w:bodyDiv w:val="1"/>
      <w:marLeft w:val="0"/>
      <w:marRight w:val="0"/>
      <w:marTop w:val="0"/>
      <w:marBottom w:val="0"/>
      <w:divBdr>
        <w:top w:val="none" w:sz="0" w:space="0" w:color="auto"/>
        <w:left w:val="none" w:sz="0" w:space="0" w:color="auto"/>
        <w:bottom w:val="none" w:sz="0" w:space="0" w:color="auto"/>
        <w:right w:val="none" w:sz="0" w:space="0" w:color="auto"/>
      </w:divBdr>
    </w:div>
    <w:div w:id="178857602">
      <w:bodyDiv w:val="1"/>
      <w:marLeft w:val="0"/>
      <w:marRight w:val="0"/>
      <w:marTop w:val="0"/>
      <w:marBottom w:val="0"/>
      <w:divBdr>
        <w:top w:val="none" w:sz="0" w:space="0" w:color="auto"/>
        <w:left w:val="none" w:sz="0" w:space="0" w:color="auto"/>
        <w:bottom w:val="none" w:sz="0" w:space="0" w:color="auto"/>
        <w:right w:val="none" w:sz="0" w:space="0" w:color="auto"/>
      </w:divBdr>
    </w:div>
    <w:div w:id="195049565">
      <w:bodyDiv w:val="1"/>
      <w:marLeft w:val="0"/>
      <w:marRight w:val="0"/>
      <w:marTop w:val="0"/>
      <w:marBottom w:val="0"/>
      <w:divBdr>
        <w:top w:val="none" w:sz="0" w:space="0" w:color="auto"/>
        <w:left w:val="none" w:sz="0" w:space="0" w:color="auto"/>
        <w:bottom w:val="none" w:sz="0" w:space="0" w:color="auto"/>
        <w:right w:val="none" w:sz="0" w:space="0" w:color="auto"/>
      </w:divBdr>
    </w:div>
    <w:div w:id="208345641">
      <w:bodyDiv w:val="1"/>
      <w:marLeft w:val="0"/>
      <w:marRight w:val="0"/>
      <w:marTop w:val="0"/>
      <w:marBottom w:val="0"/>
      <w:divBdr>
        <w:top w:val="none" w:sz="0" w:space="0" w:color="auto"/>
        <w:left w:val="none" w:sz="0" w:space="0" w:color="auto"/>
        <w:bottom w:val="none" w:sz="0" w:space="0" w:color="auto"/>
        <w:right w:val="none" w:sz="0" w:space="0" w:color="auto"/>
      </w:divBdr>
    </w:div>
    <w:div w:id="223377791">
      <w:bodyDiv w:val="1"/>
      <w:marLeft w:val="0"/>
      <w:marRight w:val="0"/>
      <w:marTop w:val="0"/>
      <w:marBottom w:val="0"/>
      <w:divBdr>
        <w:top w:val="none" w:sz="0" w:space="0" w:color="auto"/>
        <w:left w:val="none" w:sz="0" w:space="0" w:color="auto"/>
        <w:bottom w:val="none" w:sz="0" w:space="0" w:color="auto"/>
        <w:right w:val="none" w:sz="0" w:space="0" w:color="auto"/>
      </w:divBdr>
    </w:div>
    <w:div w:id="234780827">
      <w:bodyDiv w:val="1"/>
      <w:marLeft w:val="0"/>
      <w:marRight w:val="0"/>
      <w:marTop w:val="0"/>
      <w:marBottom w:val="0"/>
      <w:divBdr>
        <w:top w:val="none" w:sz="0" w:space="0" w:color="auto"/>
        <w:left w:val="none" w:sz="0" w:space="0" w:color="auto"/>
        <w:bottom w:val="none" w:sz="0" w:space="0" w:color="auto"/>
        <w:right w:val="none" w:sz="0" w:space="0" w:color="auto"/>
      </w:divBdr>
    </w:div>
    <w:div w:id="265500151">
      <w:bodyDiv w:val="1"/>
      <w:marLeft w:val="0"/>
      <w:marRight w:val="0"/>
      <w:marTop w:val="0"/>
      <w:marBottom w:val="0"/>
      <w:divBdr>
        <w:top w:val="none" w:sz="0" w:space="0" w:color="auto"/>
        <w:left w:val="none" w:sz="0" w:space="0" w:color="auto"/>
        <w:bottom w:val="none" w:sz="0" w:space="0" w:color="auto"/>
        <w:right w:val="none" w:sz="0" w:space="0" w:color="auto"/>
      </w:divBdr>
    </w:div>
    <w:div w:id="274749827">
      <w:bodyDiv w:val="1"/>
      <w:marLeft w:val="0"/>
      <w:marRight w:val="0"/>
      <w:marTop w:val="0"/>
      <w:marBottom w:val="0"/>
      <w:divBdr>
        <w:top w:val="none" w:sz="0" w:space="0" w:color="auto"/>
        <w:left w:val="none" w:sz="0" w:space="0" w:color="auto"/>
        <w:bottom w:val="none" w:sz="0" w:space="0" w:color="auto"/>
        <w:right w:val="none" w:sz="0" w:space="0" w:color="auto"/>
      </w:divBdr>
    </w:div>
    <w:div w:id="297958905">
      <w:bodyDiv w:val="1"/>
      <w:marLeft w:val="0"/>
      <w:marRight w:val="0"/>
      <w:marTop w:val="0"/>
      <w:marBottom w:val="0"/>
      <w:divBdr>
        <w:top w:val="none" w:sz="0" w:space="0" w:color="auto"/>
        <w:left w:val="none" w:sz="0" w:space="0" w:color="auto"/>
        <w:bottom w:val="none" w:sz="0" w:space="0" w:color="auto"/>
        <w:right w:val="none" w:sz="0" w:space="0" w:color="auto"/>
      </w:divBdr>
    </w:div>
    <w:div w:id="302588668">
      <w:bodyDiv w:val="1"/>
      <w:marLeft w:val="0"/>
      <w:marRight w:val="0"/>
      <w:marTop w:val="0"/>
      <w:marBottom w:val="0"/>
      <w:divBdr>
        <w:top w:val="none" w:sz="0" w:space="0" w:color="auto"/>
        <w:left w:val="none" w:sz="0" w:space="0" w:color="auto"/>
        <w:bottom w:val="none" w:sz="0" w:space="0" w:color="auto"/>
        <w:right w:val="none" w:sz="0" w:space="0" w:color="auto"/>
      </w:divBdr>
    </w:div>
    <w:div w:id="311254083">
      <w:bodyDiv w:val="1"/>
      <w:marLeft w:val="0"/>
      <w:marRight w:val="0"/>
      <w:marTop w:val="0"/>
      <w:marBottom w:val="0"/>
      <w:divBdr>
        <w:top w:val="none" w:sz="0" w:space="0" w:color="auto"/>
        <w:left w:val="none" w:sz="0" w:space="0" w:color="auto"/>
        <w:bottom w:val="none" w:sz="0" w:space="0" w:color="auto"/>
        <w:right w:val="none" w:sz="0" w:space="0" w:color="auto"/>
      </w:divBdr>
    </w:div>
    <w:div w:id="341901888">
      <w:bodyDiv w:val="1"/>
      <w:marLeft w:val="0"/>
      <w:marRight w:val="0"/>
      <w:marTop w:val="0"/>
      <w:marBottom w:val="0"/>
      <w:divBdr>
        <w:top w:val="none" w:sz="0" w:space="0" w:color="auto"/>
        <w:left w:val="none" w:sz="0" w:space="0" w:color="auto"/>
        <w:bottom w:val="none" w:sz="0" w:space="0" w:color="auto"/>
        <w:right w:val="none" w:sz="0" w:space="0" w:color="auto"/>
      </w:divBdr>
    </w:div>
    <w:div w:id="345719134">
      <w:bodyDiv w:val="1"/>
      <w:marLeft w:val="0"/>
      <w:marRight w:val="0"/>
      <w:marTop w:val="0"/>
      <w:marBottom w:val="0"/>
      <w:divBdr>
        <w:top w:val="none" w:sz="0" w:space="0" w:color="auto"/>
        <w:left w:val="none" w:sz="0" w:space="0" w:color="auto"/>
        <w:bottom w:val="none" w:sz="0" w:space="0" w:color="auto"/>
        <w:right w:val="none" w:sz="0" w:space="0" w:color="auto"/>
      </w:divBdr>
    </w:div>
    <w:div w:id="376780346">
      <w:bodyDiv w:val="1"/>
      <w:marLeft w:val="0"/>
      <w:marRight w:val="0"/>
      <w:marTop w:val="0"/>
      <w:marBottom w:val="0"/>
      <w:divBdr>
        <w:top w:val="none" w:sz="0" w:space="0" w:color="auto"/>
        <w:left w:val="none" w:sz="0" w:space="0" w:color="auto"/>
        <w:bottom w:val="none" w:sz="0" w:space="0" w:color="auto"/>
        <w:right w:val="none" w:sz="0" w:space="0" w:color="auto"/>
      </w:divBdr>
    </w:div>
    <w:div w:id="390931632">
      <w:bodyDiv w:val="1"/>
      <w:marLeft w:val="0"/>
      <w:marRight w:val="0"/>
      <w:marTop w:val="0"/>
      <w:marBottom w:val="0"/>
      <w:divBdr>
        <w:top w:val="none" w:sz="0" w:space="0" w:color="auto"/>
        <w:left w:val="none" w:sz="0" w:space="0" w:color="auto"/>
        <w:bottom w:val="none" w:sz="0" w:space="0" w:color="auto"/>
        <w:right w:val="none" w:sz="0" w:space="0" w:color="auto"/>
      </w:divBdr>
    </w:div>
    <w:div w:id="401222171">
      <w:bodyDiv w:val="1"/>
      <w:marLeft w:val="0"/>
      <w:marRight w:val="0"/>
      <w:marTop w:val="0"/>
      <w:marBottom w:val="0"/>
      <w:divBdr>
        <w:top w:val="none" w:sz="0" w:space="0" w:color="auto"/>
        <w:left w:val="none" w:sz="0" w:space="0" w:color="auto"/>
        <w:bottom w:val="none" w:sz="0" w:space="0" w:color="auto"/>
        <w:right w:val="none" w:sz="0" w:space="0" w:color="auto"/>
      </w:divBdr>
    </w:div>
    <w:div w:id="407699562">
      <w:bodyDiv w:val="1"/>
      <w:marLeft w:val="0"/>
      <w:marRight w:val="0"/>
      <w:marTop w:val="0"/>
      <w:marBottom w:val="0"/>
      <w:divBdr>
        <w:top w:val="none" w:sz="0" w:space="0" w:color="auto"/>
        <w:left w:val="none" w:sz="0" w:space="0" w:color="auto"/>
        <w:bottom w:val="none" w:sz="0" w:space="0" w:color="auto"/>
        <w:right w:val="none" w:sz="0" w:space="0" w:color="auto"/>
      </w:divBdr>
    </w:div>
    <w:div w:id="418214090">
      <w:bodyDiv w:val="1"/>
      <w:marLeft w:val="0"/>
      <w:marRight w:val="0"/>
      <w:marTop w:val="0"/>
      <w:marBottom w:val="0"/>
      <w:divBdr>
        <w:top w:val="none" w:sz="0" w:space="0" w:color="auto"/>
        <w:left w:val="none" w:sz="0" w:space="0" w:color="auto"/>
        <w:bottom w:val="none" w:sz="0" w:space="0" w:color="auto"/>
        <w:right w:val="none" w:sz="0" w:space="0" w:color="auto"/>
      </w:divBdr>
    </w:div>
    <w:div w:id="420763219">
      <w:bodyDiv w:val="1"/>
      <w:marLeft w:val="0"/>
      <w:marRight w:val="0"/>
      <w:marTop w:val="0"/>
      <w:marBottom w:val="0"/>
      <w:divBdr>
        <w:top w:val="none" w:sz="0" w:space="0" w:color="auto"/>
        <w:left w:val="none" w:sz="0" w:space="0" w:color="auto"/>
        <w:bottom w:val="none" w:sz="0" w:space="0" w:color="auto"/>
        <w:right w:val="none" w:sz="0" w:space="0" w:color="auto"/>
      </w:divBdr>
    </w:div>
    <w:div w:id="429202769">
      <w:bodyDiv w:val="1"/>
      <w:marLeft w:val="0"/>
      <w:marRight w:val="0"/>
      <w:marTop w:val="0"/>
      <w:marBottom w:val="0"/>
      <w:divBdr>
        <w:top w:val="none" w:sz="0" w:space="0" w:color="auto"/>
        <w:left w:val="none" w:sz="0" w:space="0" w:color="auto"/>
        <w:bottom w:val="none" w:sz="0" w:space="0" w:color="auto"/>
        <w:right w:val="none" w:sz="0" w:space="0" w:color="auto"/>
      </w:divBdr>
    </w:div>
    <w:div w:id="435635807">
      <w:bodyDiv w:val="1"/>
      <w:marLeft w:val="0"/>
      <w:marRight w:val="0"/>
      <w:marTop w:val="0"/>
      <w:marBottom w:val="0"/>
      <w:divBdr>
        <w:top w:val="none" w:sz="0" w:space="0" w:color="auto"/>
        <w:left w:val="none" w:sz="0" w:space="0" w:color="auto"/>
        <w:bottom w:val="none" w:sz="0" w:space="0" w:color="auto"/>
        <w:right w:val="none" w:sz="0" w:space="0" w:color="auto"/>
      </w:divBdr>
    </w:div>
    <w:div w:id="468135238">
      <w:bodyDiv w:val="1"/>
      <w:marLeft w:val="0"/>
      <w:marRight w:val="0"/>
      <w:marTop w:val="0"/>
      <w:marBottom w:val="0"/>
      <w:divBdr>
        <w:top w:val="none" w:sz="0" w:space="0" w:color="auto"/>
        <w:left w:val="none" w:sz="0" w:space="0" w:color="auto"/>
        <w:bottom w:val="none" w:sz="0" w:space="0" w:color="auto"/>
        <w:right w:val="none" w:sz="0" w:space="0" w:color="auto"/>
      </w:divBdr>
    </w:div>
    <w:div w:id="492375971">
      <w:bodyDiv w:val="1"/>
      <w:marLeft w:val="0"/>
      <w:marRight w:val="0"/>
      <w:marTop w:val="0"/>
      <w:marBottom w:val="0"/>
      <w:divBdr>
        <w:top w:val="none" w:sz="0" w:space="0" w:color="auto"/>
        <w:left w:val="none" w:sz="0" w:space="0" w:color="auto"/>
        <w:bottom w:val="none" w:sz="0" w:space="0" w:color="auto"/>
        <w:right w:val="none" w:sz="0" w:space="0" w:color="auto"/>
      </w:divBdr>
    </w:div>
    <w:div w:id="502474669">
      <w:bodyDiv w:val="1"/>
      <w:marLeft w:val="0"/>
      <w:marRight w:val="0"/>
      <w:marTop w:val="0"/>
      <w:marBottom w:val="0"/>
      <w:divBdr>
        <w:top w:val="none" w:sz="0" w:space="0" w:color="auto"/>
        <w:left w:val="none" w:sz="0" w:space="0" w:color="auto"/>
        <w:bottom w:val="none" w:sz="0" w:space="0" w:color="auto"/>
        <w:right w:val="none" w:sz="0" w:space="0" w:color="auto"/>
      </w:divBdr>
    </w:div>
    <w:div w:id="503519497">
      <w:bodyDiv w:val="1"/>
      <w:marLeft w:val="0"/>
      <w:marRight w:val="0"/>
      <w:marTop w:val="0"/>
      <w:marBottom w:val="0"/>
      <w:divBdr>
        <w:top w:val="none" w:sz="0" w:space="0" w:color="auto"/>
        <w:left w:val="none" w:sz="0" w:space="0" w:color="auto"/>
        <w:bottom w:val="none" w:sz="0" w:space="0" w:color="auto"/>
        <w:right w:val="none" w:sz="0" w:space="0" w:color="auto"/>
      </w:divBdr>
    </w:div>
    <w:div w:id="524094565">
      <w:bodyDiv w:val="1"/>
      <w:marLeft w:val="0"/>
      <w:marRight w:val="0"/>
      <w:marTop w:val="0"/>
      <w:marBottom w:val="0"/>
      <w:divBdr>
        <w:top w:val="none" w:sz="0" w:space="0" w:color="auto"/>
        <w:left w:val="none" w:sz="0" w:space="0" w:color="auto"/>
        <w:bottom w:val="none" w:sz="0" w:space="0" w:color="auto"/>
        <w:right w:val="none" w:sz="0" w:space="0" w:color="auto"/>
      </w:divBdr>
    </w:div>
    <w:div w:id="537350483">
      <w:bodyDiv w:val="1"/>
      <w:marLeft w:val="0"/>
      <w:marRight w:val="0"/>
      <w:marTop w:val="0"/>
      <w:marBottom w:val="0"/>
      <w:divBdr>
        <w:top w:val="none" w:sz="0" w:space="0" w:color="auto"/>
        <w:left w:val="none" w:sz="0" w:space="0" w:color="auto"/>
        <w:bottom w:val="none" w:sz="0" w:space="0" w:color="auto"/>
        <w:right w:val="none" w:sz="0" w:space="0" w:color="auto"/>
      </w:divBdr>
    </w:div>
    <w:div w:id="543637663">
      <w:bodyDiv w:val="1"/>
      <w:marLeft w:val="0"/>
      <w:marRight w:val="0"/>
      <w:marTop w:val="0"/>
      <w:marBottom w:val="0"/>
      <w:divBdr>
        <w:top w:val="none" w:sz="0" w:space="0" w:color="auto"/>
        <w:left w:val="none" w:sz="0" w:space="0" w:color="auto"/>
        <w:bottom w:val="none" w:sz="0" w:space="0" w:color="auto"/>
        <w:right w:val="none" w:sz="0" w:space="0" w:color="auto"/>
      </w:divBdr>
    </w:div>
    <w:div w:id="543760711">
      <w:bodyDiv w:val="1"/>
      <w:marLeft w:val="0"/>
      <w:marRight w:val="0"/>
      <w:marTop w:val="0"/>
      <w:marBottom w:val="0"/>
      <w:divBdr>
        <w:top w:val="none" w:sz="0" w:space="0" w:color="auto"/>
        <w:left w:val="none" w:sz="0" w:space="0" w:color="auto"/>
        <w:bottom w:val="none" w:sz="0" w:space="0" w:color="auto"/>
        <w:right w:val="none" w:sz="0" w:space="0" w:color="auto"/>
      </w:divBdr>
    </w:div>
    <w:div w:id="601572733">
      <w:bodyDiv w:val="1"/>
      <w:marLeft w:val="0"/>
      <w:marRight w:val="0"/>
      <w:marTop w:val="0"/>
      <w:marBottom w:val="0"/>
      <w:divBdr>
        <w:top w:val="none" w:sz="0" w:space="0" w:color="auto"/>
        <w:left w:val="none" w:sz="0" w:space="0" w:color="auto"/>
        <w:bottom w:val="none" w:sz="0" w:space="0" w:color="auto"/>
        <w:right w:val="none" w:sz="0" w:space="0" w:color="auto"/>
      </w:divBdr>
    </w:div>
    <w:div w:id="606500934">
      <w:bodyDiv w:val="1"/>
      <w:marLeft w:val="0"/>
      <w:marRight w:val="0"/>
      <w:marTop w:val="0"/>
      <w:marBottom w:val="0"/>
      <w:divBdr>
        <w:top w:val="none" w:sz="0" w:space="0" w:color="auto"/>
        <w:left w:val="none" w:sz="0" w:space="0" w:color="auto"/>
        <w:bottom w:val="none" w:sz="0" w:space="0" w:color="auto"/>
        <w:right w:val="none" w:sz="0" w:space="0" w:color="auto"/>
      </w:divBdr>
    </w:div>
    <w:div w:id="631793801">
      <w:bodyDiv w:val="1"/>
      <w:marLeft w:val="0"/>
      <w:marRight w:val="0"/>
      <w:marTop w:val="0"/>
      <w:marBottom w:val="0"/>
      <w:divBdr>
        <w:top w:val="none" w:sz="0" w:space="0" w:color="auto"/>
        <w:left w:val="none" w:sz="0" w:space="0" w:color="auto"/>
        <w:bottom w:val="none" w:sz="0" w:space="0" w:color="auto"/>
        <w:right w:val="none" w:sz="0" w:space="0" w:color="auto"/>
      </w:divBdr>
    </w:div>
    <w:div w:id="631909513">
      <w:bodyDiv w:val="1"/>
      <w:marLeft w:val="0"/>
      <w:marRight w:val="0"/>
      <w:marTop w:val="0"/>
      <w:marBottom w:val="0"/>
      <w:divBdr>
        <w:top w:val="none" w:sz="0" w:space="0" w:color="auto"/>
        <w:left w:val="none" w:sz="0" w:space="0" w:color="auto"/>
        <w:bottom w:val="none" w:sz="0" w:space="0" w:color="auto"/>
        <w:right w:val="none" w:sz="0" w:space="0" w:color="auto"/>
      </w:divBdr>
    </w:div>
    <w:div w:id="645667495">
      <w:bodyDiv w:val="1"/>
      <w:marLeft w:val="0"/>
      <w:marRight w:val="0"/>
      <w:marTop w:val="0"/>
      <w:marBottom w:val="0"/>
      <w:divBdr>
        <w:top w:val="none" w:sz="0" w:space="0" w:color="auto"/>
        <w:left w:val="none" w:sz="0" w:space="0" w:color="auto"/>
        <w:bottom w:val="none" w:sz="0" w:space="0" w:color="auto"/>
        <w:right w:val="none" w:sz="0" w:space="0" w:color="auto"/>
      </w:divBdr>
    </w:div>
    <w:div w:id="648752588">
      <w:bodyDiv w:val="1"/>
      <w:marLeft w:val="0"/>
      <w:marRight w:val="0"/>
      <w:marTop w:val="0"/>
      <w:marBottom w:val="0"/>
      <w:divBdr>
        <w:top w:val="none" w:sz="0" w:space="0" w:color="auto"/>
        <w:left w:val="none" w:sz="0" w:space="0" w:color="auto"/>
        <w:bottom w:val="none" w:sz="0" w:space="0" w:color="auto"/>
        <w:right w:val="none" w:sz="0" w:space="0" w:color="auto"/>
      </w:divBdr>
    </w:div>
    <w:div w:id="658774542">
      <w:bodyDiv w:val="1"/>
      <w:marLeft w:val="0"/>
      <w:marRight w:val="0"/>
      <w:marTop w:val="0"/>
      <w:marBottom w:val="0"/>
      <w:divBdr>
        <w:top w:val="none" w:sz="0" w:space="0" w:color="auto"/>
        <w:left w:val="none" w:sz="0" w:space="0" w:color="auto"/>
        <w:bottom w:val="none" w:sz="0" w:space="0" w:color="auto"/>
        <w:right w:val="none" w:sz="0" w:space="0" w:color="auto"/>
      </w:divBdr>
    </w:div>
    <w:div w:id="665018081">
      <w:bodyDiv w:val="1"/>
      <w:marLeft w:val="0"/>
      <w:marRight w:val="0"/>
      <w:marTop w:val="0"/>
      <w:marBottom w:val="0"/>
      <w:divBdr>
        <w:top w:val="none" w:sz="0" w:space="0" w:color="auto"/>
        <w:left w:val="none" w:sz="0" w:space="0" w:color="auto"/>
        <w:bottom w:val="none" w:sz="0" w:space="0" w:color="auto"/>
        <w:right w:val="none" w:sz="0" w:space="0" w:color="auto"/>
      </w:divBdr>
    </w:div>
    <w:div w:id="675378741">
      <w:bodyDiv w:val="1"/>
      <w:marLeft w:val="0"/>
      <w:marRight w:val="0"/>
      <w:marTop w:val="0"/>
      <w:marBottom w:val="0"/>
      <w:divBdr>
        <w:top w:val="none" w:sz="0" w:space="0" w:color="auto"/>
        <w:left w:val="none" w:sz="0" w:space="0" w:color="auto"/>
        <w:bottom w:val="none" w:sz="0" w:space="0" w:color="auto"/>
        <w:right w:val="none" w:sz="0" w:space="0" w:color="auto"/>
      </w:divBdr>
    </w:div>
    <w:div w:id="678584705">
      <w:bodyDiv w:val="1"/>
      <w:marLeft w:val="0"/>
      <w:marRight w:val="0"/>
      <w:marTop w:val="0"/>
      <w:marBottom w:val="0"/>
      <w:divBdr>
        <w:top w:val="none" w:sz="0" w:space="0" w:color="auto"/>
        <w:left w:val="none" w:sz="0" w:space="0" w:color="auto"/>
        <w:bottom w:val="none" w:sz="0" w:space="0" w:color="auto"/>
        <w:right w:val="none" w:sz="0" w:space="0" w:color="auto"/>
      </w:divBdr>
    </w:div>
    <w:div w:id="692263381">
      <w:bodyDiv w:val="1"/>
      <w:marLeft w:val="0"/>
      <w:marRight w:val="0"/>
      <w:marTop w:val="0"/>
      <w:marBottom w:val="0"/>
      <w:divBdr>
        <w:top w:val="none" w:sz="0" w:space="0" w:color="auto"/>
        <w:left w:val="none" w:sz="0" w:space="0" w:color="auto"/>
        <w:bottom w:val="none" w:sz="0" w:space="0" w:color="auto"/>
        <w:right w:val="none" w:sz="0" w:space="0" w:color="auto"/>
      </w:divBdr>
    </w:div>
    <w:div w:id="693922566">
      <w:bodyDiv w:val="1"/>
      <w:marLeft w:val="0"/>
      <w:marRight w:val="0"/>
      <w:marTop w:val="0"/>
      <w:marBottom w:val="0"/>
      <w:divBdr>
        <w:top w:val="none" w:sz="0" w:space="0" w:color="auto"/>
        <w:left w:val="none" w:sz="0" w:space="0" w:color="auto"/>
        <w:bottom w:val="none" w:sz="0" w:space="0" w:color="auto"/>
        <w:right w:val="none" w:sz="0" w:space="0" w:color="auto"/>
      </w:divBdr>
    </w:div>
    <w:div w:id="695034939">
      <w:bodyDiv w:val="1"/>
      <w:marLeft w:val="0"/>
      <w:marRight w:val="0"/>
      <w:marTop w:val="0"/>
      <w:marBottom w:val="0"/>
      <w:divBdr>
        <w:top w:val="none" w:sz="0" w:space="0" w:color="auto"/>
        <w:left w:val="none" w:sz="0" w:space="0" w:color="auto"/>
        <w:bottom w:val="none" w:sz="0" w:space="0" w:color="auto"/>
        <w:right w:val="none" w:sz="0" w:space="0" w:color="auto"/>
      </w:divBdr>
    </w:div>
    <w:div w:id="706489734">
      <w:bodyDiv w:val="1"/>
      <w:marLeft w:val="0"/>
      <w:marRight w:val="0"/>
      <w:marTop w:val="0"/>
      <w:marBottom w:val="0"/>
      <w:divBdr>
        <w:top w:val="none" w:sz="0" w:space="0" w:color="auto"/>
        <w:left w:val="none" w:sz="0" w:space="0" w:color="auto"/>
        <w:bottom w:val="none" w:sz="0" w:space="0" w:color="auto"/>
        <w:right w:val="none" w:sz="0" w:space="0" w:color="auto"/>
      </w:divBdr>
    </w:div>
    <w:div w:id="712273133">
      <w:bodyDiv w:val="1"/>
      <w:marLeft w:val="0"/>
      <w:marRight w:val="0"/>
      <w:marTop w:val="0"/>
      <w:marBottom w:val="0"/>
      <w:divBdr>
        <w:top w:val="none" w:sz="0" w:space="0" w:color="auto"/>
        <w:left w:val="none" w:sz="0" w:space="0" w:color="auto"/>
        <w:bottom w:val="none" w:sz="0" w:space="0" w:color="auto"/>
        <w:right w:val="none" w:sz="0" w:space="0" w:color="auto"/>
      </w:divBdr>
    </w:div>
    <w:div w:id="723675758">
      <w:bodyDiv w:val="1"/>
      <w:marLeft w:val="0"/>
      <w:marRight w:val="0"/>
      <w:marTop w:val="0"/>
      <w:marBottom w:val="0"/>
      <w:divBdr>
        <w:top w:val="none" w:sz="0" w:space="0" w:color="auto"/>
        <w:left w:val="none" w:sz="0" w:space="0" w:color="auto"/>
        <w:bottom w:val="none" w:sz="0" w:space="0" w:color="auto"/>
        <w:right w:val="none" w:sz="0" w:space="0" w:color="auto"/>
      </w:divBdr>
    </w:div>
    <w:div w:id="728381967">
      <w:bodyDiv w:val="1"/>
      <w:marLeft w:val="0"/>
      <w:marRight w:val="0"/>
      <w:marTop w:val="0"/>
      <w:marBottom w:val="0"/>
      <w:divBdr>
        <w:top w:val="none" w:sz="0" w:space="0" w:color="auto"/>
        <w:left w:val="none" w:sz="0" w:space="0" w:color="auto"/>
        <w:bottom w:val="none" w:sz="0" w:space="0" w:color="auto"/>
        <w:right w:val="none" w:sz="0" w:space="0" w:color="auto"/>
      </w:divBdr>
    </w:div>
    <w:div w:id="732892638">
      <w:bodyDiv w:val="1"/>
      <w:marLeft w:val="0"/>
      <w:marRight w:val="0"/>
      <w:marTop w:val="0"/>
      <w:marBottom w:val="0"/>
      <w:divBdr>
        <w:top w:val="none" w:sz="0" w:space="0" w:color="auto"/>
        <w:left w:val="none" w:sz="0" w:space="0" w:color="auto"/>
        <w:bottom w:val="none" w:sz="0" w:space="0" w:color="auto"/>
        <w:right w:val="none" w:sz="0" w:space="0" w:color="auto"/>
      </w:divBdr>
    </w:div>
    <w:div w:id="766845329">
      <w:bodyDiv w:val="1"/>
      <w:marLeft w:val="0"/>
      <w:marRight w:val="0"/>
      <w:marTop w:val="0"/>
      <w:marBottom w:val="0"/>
      <w:divBdr>
        <w:top w:val="none" w:sz="0" w:space="0" w:color="auto"/>
        <w:left w:val="none" w:sz="0" w:space="0" w:color="auto"/>
        <w:bottom w:val="none" w:sz="0" w:space="0" w:color="auto"/>
        <w:right w:val="none" w:sz="0" w:space="0" w:color="auto"/>
      </w:divBdr>
    </w:div>
    <w:div w:id="779639592">
      <w:bodyDiv w:val="1"/>
      <w:marLeft w:val="0"/>
      <w:marRight w:val="0"/>
      <w:marTop w:val="0"/>
      <w:marBottom w:val="0"/>
      <w:divBdr>
        <w:top w:val="none" w:sz="0" w:space="0" w:color="auto"/>
        <w:left w:val="none" w:sz="0" w:space="0" w:color="auto"/>
        <w:bottom w:val="none" w:sz="0" w:space="0" w:color="auto"/>
        <w:right w:val="none" w:sz="0" w:space="0" w:color="auto"/>
      </w:divBdr>
    </w:div>
    <w:div w:id="785318288">
      <w:bodyDiv w:val="1"/>
      <w:marLeft w:val="0"/>
      <w:marRight w:val="0"/>
      <w:marTop w:val="0"/>
      <w:marBottom w:val="0"/>
      <w:divBdr>
        <w:top w:val="none" w:sz="0" w:space="0" w:color="auto"/>
        <w:left w:val="none" w:sz="0" w:space="0" w:color="auto"/>
        <w:bottom w:val="none" w:sz="0" w:space="0" w:color="auto"/>
        <w:right w:val="none" w:sz="0" w:space="0" w:color="auto"/>
      </w:divBdr>
    </w:div>
    <w:div w:id="791090358">
      <w:bodyDiv w:val="1"/>
      <w:marLeft w:val="0"/>
      <w:marRight w:val="0"/>
      <w:marTop w:val="0"/>
      <w:marBottom w:val="0"/>
      <w:divBdr>
        <w:top w:val="none" w:sz="0" w:space="0" w:color="auto"/>
        <w:left w:val="none" w:sz="0" w:space="0" w:color="auto"/>
        <w:bottom w:val="none" w:sz="0" w:space="0" w:color="auto"/>
        <w:right w:val="none" w:sz="0" w:space="0" w:color="auto"/>
      </w:divBdr>
    </w:div>
    <w:div w:id="806819143">
      <w:bodyDiv w:val="1"/>
      <w:marLeft w:val="0"/>
      <w:marRight w:val="0"/>
      <w:marTop w:val="0"/>
      <w:marBottom w:val="0"/>
      <w:divBdr>
        <w:top w:val="none" w:sz="0" w:space="0" w:color="auto"/>
        <w:left w:val="none" w:sz="0" w:space="0" w:color="auto"/>
        <w:bottom w:val="none" w:sz="0" w:space="0" w:color="auto"/>
        <w:right w:val="none" w:sz="0" w:space="0" w:color="auto"/>
      </w:divBdr>
    </w:div>
    <w:div w:id="823280985">
      <w:bodyDiv w:val="1"/>
      <w:marLeft w:val="0"/>
      <w:marRight w:val="0"/>
      <w:marTop w:val="0"/>
      <w:marBottom w:val="0"/>
      <w:divBdr>
        <w:top w:val="none" w:sz="0" w:space="0" w:color="auto"/>
        <w:left w:val="none" w:sz="0" w:space="0" w:color="auto"/>
        <w:bottom w:val="none" w:sz="0" w:space="0" w:color="auto"/>
        <w:right w:val="none" w:sz="0" w:space="0" w:color="auto"/>
      </w:divBdr>
    </w:div>
    <w:div w:id="829250867">
      <w:bodyDiv w:val="1"/>
      <w:marLeft w:val="0"/>
      <w:marRight w:val="0"/>
      <w:marTop w:val="0"/>
      <w:marBottom w:val="0"/>
      <w:divBdr>
        <w:top w:val="none" w:sz="0" w:space="0" w:color="auto"/>
        <w:left w:val="none" w:sz="0" w:space="0" w:color="auto"/>
        <w:bottom w:val="none" w:sz="0" w:space="0" w:color="auto"/>
        <w:right w:val="none" w:sz="0" w:space="0" w:color="auto"/>
      </w:divBdr>
    </w:div>
    <w:div w:id="856390800">
      <w:bodyDiv w:val="1"/>
      <w:marLeft w:val="0"/>
      <w:marRight w:val="0"/>
      <w:marTop w:val="0"/>
      <w:marBottom w:val="0"/>
      <w:divBdr>
        <w:top w:val="none" w:sz="0" w:space="0" w:color="auto"/>
        <w:left w:val="none" w:sz="0" w:space="0" w:color="auto"/>
        <w:bottom w:val="none" w:sz="0" w:space="0" w:color="auto"/>
        <w:right w:val="none" w:sz="0" w:space="0" w:color="auto"/>
      </w:divBdr>
    </w:div>
    <w:div w:id="864564983">
      <w:bodyDiv w:val="1"/>
      <w:marLeft w:val="0"/>
      <w:marRight w:val="0"/>
      <w:marTop w:val="0"/>
      <w:marBottom w:val="0"/>
      <w:divBdr>
        <w:top w:val="none" w:sz="0" w:space="0" w:color="auto"/>
        <w:left w:val="none" w:sz="0" w:space="0" w:color="auto"/>
        <w:bottom w:val="none" w:sz="0" w:space="0" w:color="auto"/>
        <w:right w:val="none" w:sz="0" w:space="0" w:color="auto"/>
      </w:divBdr>
    </w:div>
    <w:div w:id="885213294">
      <w:bodyDiv w:val="1"/>
      <w:marLeft w:val="0"/>
      <w:marRight w:val="0"/>
      <w:marTop w:val="0"/>
      <w:marBottom w:val="0"/>
      <w:divBdr>
        <w:top w:val="none" w:sz="0" w:space="0" w:color="auto"/>
        <w:left w:val="none" w:sz="0" w:space="0" w:color="auto"/>
        <w:bottom w:val="none" w:sz="0" w:space="0" w:color="auto"/>
        <w:right w:val="none" w:sz="0" w:space="0" w:color="auto"/>
      </w:divBdr>
    </w:div>
    <w:div w:id="895241428">
      <w:bodyDiv w:val="1"/>
      <w:marLeft w:val="0"/>
      <w:marRight w:val="0"/>
      <w:marTop w:val="0"/>
      <w:marBottom w:val="0"/>
      <w:divBdr>
        <w:top w:val="none" w:sz="0" w:space="0" w:color="auto"/>
        <w:left w:val="none" w:sz="0" w:space="0" w:color="auto"/>
        <w:bottom w:val="none" w:sz="0" w:space="0" w:color="auto"/>
        <w:right w:val="none" w:sz="0" w:space="0" w:color="auto"/>
      </w:divBdr>
    </w:div>
    <w:div w:id="916206454">
      <w:bodyDiv w:val="1"/>
      <w:marLeft w:val="0"/>
      <w:marRight w:val="0"/>
      <w:marTop w:val="0"/>
      <w:marBottom w:val="0"/>
      <w:divBdr>
        <w:top w:val="none" w:sz="0" w:space="0" w:color="auto"/>
        <w:left w:val="none" w:sz="0" w:space="0" w:color="auto"/>
        <w:bottom w:val="none" w:sz="0" w:space="0" w:color="auto"/>
        <w:right w:val="none" w:sz="0" w:space="0" w:color="auto"/>
      </w:divBdr>
    </w:div>
    <w:div w:id="917980753">
      <w:bodyDiv w:val="1"/>
      <w:marLeft w:val="0"/>
      <w:marRight w:val="0"/>
      <w:marTop w:val="0"/>
      <w:marBottom w:val="0"/>
      <w:divBdr>
        <w:top w:val="none" w:sz="0" w:space="0" w:color="auto"/>
        <w:left w:val="none" w:sz="0" w:space="0" w:color="auto"/>
        <w:bottom w:val="none" w:sz="0" w:space="0" w:color="auto"/>
        <w:right w:val="none" w:sz="0" w:space="0" w:color="auto"/>
      </w:divBdr>
    </w:div>
    <w:div w:id="946502820">
      <w:bodyDiv w:val="1"/>
      <w:marLeft w:val="0"/>
      <w:marRight w:val="0"/>
      <w:marTop w:val="0"/>
      <w:marBottom w:val="0"/>
      <w:divBdr>
        <w:top w:val="none" w:sz="0" w:space="0" w:color="auto"/>
        <w:left w:val="none" w:sz="0" w:space="0" w:color="auto"/>
        <w:bottom w:val="none" w:sz="0" w:space="0" w:color="auto"/>
        <w:right w:val="none" w:sz="0" w:space="0" w:color="auto"/>
      </w:divBdr>
    </w:div>
    <w:div w:id="950432501">
      <w:bodyDiv w:val="1"/>
      <w:marLeft w:val="0"/>
      <w:marRight w:val="0"/>
      <w:marTop w:val="0"/>
      <w:marBottom w:val="0"/>
      <w:divBdr>
        <w:top w:val="none" w:sz="0" w:space="0" w:color="auto"/>
        <w:left w:val="none" w:sz="0" w:space="0" w:color="auto"/>
        <w:bottom w:val="none" w:sz="0" w:space="0" w:color="auto"/>
        <w:right w:val="none" w:sz="0" w:space="0" w:color="auto"/>
      </w:divBdr>
    </w:div>
    <w:div w:id="950749542">
      <w:bodyDiv w:val="1"/>
      <w:marLeft w:val="0"/>
      <w:marRight w:val="0"/>
      <w:marTop w:val="0"/>
      <w:marBottom w:val="0"/>
      <w:divBdr>
        <w:top w:val="none" w:sz="0" w:space="0" w:color="auto"/>
        <w:left w:val="none" w:sz="0" w:space="0" w:color="auto"/>
        <w:bottom w:val="none" w:sz="0" w:space="0" w:color="auto"/>
        <w:right w:val="none" w:sz="0" w:space="0" w:color="auto"/>
      </w:divBdr>
    </w:div>
    <w:div w:id="951131771">
      <w:bodyDiv w:val="1"/>
      <w:marLeft w:val="0"/>
      <w:marRight w:val="0"/>
      <w:marTop w:val="0"/>
      <w:marBottom w:val="0"/>
      <w:divBdr>
        <w:top w:val="none" w:sz="0" w:space="0" w:color="auto"/>
        <w:left w:val="none" w:sz="0" w:space="0" w:color="auto"/>
        <w:bottom w:val="none" w:sz="0" w:space="0" w:color="auto"/>
        <w:right w:val="none" w:sz="0" w:space="0" w:color="auto"/>
      </w:divBdr>
    </w:div>
    <w:div w:id="968509347">
      <w:bodyDiv w:val="1"/>
      <w:marLeft w:val="0"/>
      <w:marRight w:val="0"/>
      <w:marTop w:val="0"/>
      <w:marBottom w:val="0"/>
      <w:divBdr>
        <w:top w:val="none" w:sz="0" w:space="0" w:color="auto"/>
        <w:left w:val="none" w:sz="0" w:space="0" w:color="auto"/>
        <w:bottom w:val="none" w:sz="0" w:space="0" w:color="auto"/>
        <w:right w:val="none" w:sz="0" w:space="0" w:color="auto"/>
      </w:divBdr>
    </w:div>
    <w:div w:id="976837515">
      <w:bodyDiv w:val="1"/>
      <w:marLeft w:val="0"/>
      <w:marRight w:val="0"/>
      <w:marTop w:val="0"/>
      <w:marBottom w:val="0"/>
      <w:divBdr>
        <w:top w:val="none" w:sz="0" w:space="0" w:color="auto"/>
        <w:left w:val="none" w:sz="0" w:space="0" w:color="auto"/>
        <w:bottom w:val="none" w:sz="0" w:space="0" w:color="auto"/>
        <w:right w:val="none" w:sz="0" w:space="0" w:color="auto"/>
      </w:divBdr>
    </w:div>
    <w:div w:id="1007095593">
      <w:bodyDiv w:val="1"/>
      <w:marLeft w:val="0"/>
      <w:marRight w:val="0"/>
      <w:marTop w:val="0"/>
      <w:marBottom w:val="0"/>
      <w:divBdr>
        <w:top w:val="none" w:sz="0" w:space="0" w:color="auto"/>
        <w:left w:val="none" w:sz="0" w:space="0" w:color="auto"/>
        <w:bottom w:val="none" w:sz="0" w:space="0" w:color="auto"/>
        <w:right w:val="none" w:sz="0" w:space="0" w:color="auto"/>
      </w:divBdr>
    </w:div>
    <w:div w:id="1025012827">
      <w:bodyDiv w:val="1"/>
      <w:marLeft w:val="0"/>
      <w:marRight w:val="0"/>
      <w:marTop w:val="0"/>
      <w:marBottom w:val="0"/>
      <w:divBdr>
        <w:top w:val="none" w:sz="0" w:space="0" w:color="auto"/>
        <w:left w:val="none" w:sz="0" w:space="0" w:color="auto"/>
        <w:bottom w:val="none" w:sz="0" w:space="0" w:color="auto"/>
        <w:right w:val="none" w:sz="0" w:space="0" w:color="auto"/>
      </w:divBdr>
    </w:div>
    <w:div w:id="1038318697">
      <w:bodyDiv w:val="1"/>
      <w:marLeft w:val="0"/>
      <w:marRight w:val="0"/>
      <w:marTop w:val="0"/>
      <w:marBottom w:val="0"/>
      <w:divBdr>
        <w:top w:val="none" w:sz="0" w:space="0" w:color="auto"/>
        <w:left w:val="none" w:sz="0" w:space="0" w:color="auto"/>
        <w:bottom w:val="none" w:sz="0" w:space="0" w:color="auto"/>
        <w:right w:val="none" w:sz="0" w:space="0" w:color="auto"/>
      </w:divBdr>
    </w:div>
    <w:div w:id="1052191237">
      <w:bodyDiv w:val="1"/>
      <w:marLeft w:val="0"/>
      <w:marRight w:val="0"/>
      <w:marTop w:val="0"/>
      <w:marBottom w:val="0"/>
      <w:divBdr>
        <w:top w:val="none" w:sz="0" w:space="0" w:color="auto"/>
        <w:left w:val="none" w:sz="0" w:space="0" w:color="auto"/>
        <w:bottom w:val="none" w:sz="0" w:space="0" w:color="auto"/>
        <w:right w:val="none" w:sz="0" w:space="0" w:color="auto"/>
      </w:divBdr>
    </w:div>
    <w:div w:id="1086615135">
      <w:bodyDiv w:val="1"/>
      <w:marLeft w:val="0"/>
      <w:marRight w:val="0"/>
      <w:marTop w:val="0"/>
      <w:marBottom w:val="0"/>
      <w:divBdr>
        <w:top w:val="none" w:sz="0" w:space="0" w:color="auto"/>
        <w:left w:val="none" w:sz="0" w:space="0" w:color="auto"/>
        <w:bottom w:val="none" w:sz="0" w:space="0" w:color="auto"/>
        <w:right w:val="none" w:sz="0" w:space="0" w:color="auto"/>
      </w:divBdr>
    </w:div>
    <w:div w:id="1087767589">
      <w:bodyDiv w:val="1"/>
      <w:marLeft w:val="0"/>
      <w:marRight w:val="0"/>
      <w:marTop w:val="0"/>
      <w:marBottom w:val="0"/>
      <w:divBdr>
        <w:top w:val="none" w:sz="0" w:space="0" w:color="auto"/>
        <w:left w:val="none" w:sz="0" w:space="0" w:color="auto"/>
        <w:bottom w:val="none" w:sz="0" w:space="0" w:color="auto"/>
        <w:right w:val="none" w:sz="0" w:space="0" w:color="auto"/>
      </w:divBdr>
    </w:div>
    <w:div w:id="1101071910">
      <w:bodyDiv w:val="1"/>
      <w:marLeft w:val="0"/>
      <w:marRight w:val="0"/>
      <w:marTop w:val="0"/>
      <w:marBottom w:val="0"/>
      <w:divBdr>
        <w:top w:val="none" w:sz="0" w:space="0" w:color="auto"/>
        <w:left w:val="none" w:sz="0" w:space="0" w:color="auto"/>
        <w:bottom w:val="none" w:sz="0" w:space="0" w:color="auto"/>
        <w:right w:val="none" w:sz="0" w:space="0" w:color="auto"/>
      </w:divBdr>
    </w:div>
    <w:div w:id="1106391008">
      <w:bodyDiv w:val="1"/>
      <w:marLeft w:val="0"/>
      <w:marRight w:val="0"/>
      <w:marTop w:val="0"/>
      <w:marBottom w:val="0"/>
      <w:divBdr>
        <w:top w:val="none" w:sz="0" w:space="0" w:color="auto"/>
        <w:left w:val="none" w:sz="0" w:space="0" w:color="auto"/>
        <w:bottom w:val="none" w:sz="0" w:space="0" w:color="auto"/>
        <w:right w:val="none" w:sz="0" w:space="0" w:color="auto"/>
      </w:divBdr>
    </w:div>
    <w:div w:id="1118178988">
      <w:bodyDiv w:val="1"/>
      <w:marLeft w:val="0"/>
      <w:marRight w:val="0"/>
      <w:marTop w:val="0"/>
      <w:marBottom w:val="0"/>
      <w:divBdr>
        <w:top w:val="none" w:sz="0" w:space="0" w:color="auto"/>
        <w:left w:val="none" w:sz="0" w:space="0" w:color="auto"/>
        <w:bottom w:val="none" w:sz="0" w:space="0" w:color="auto"/>
        <w:right w:val="none" w:sz="0" w:space="0" w:color="auto"/>
      </w:divBdr>
    </w:div>
    <w:div w:id="1121069952">
      <w:bodyDiv w:val="1"/>
      <w:marLeft w:val="0"/>
      <w:marRight w:val="0"/>
      <w:marTop w:val="0"/>
      <w:marBottom w:val="0"/>
      <w:divBdr>
        <w:top w:val="none" w:sz="0" w:space="0" w:color="auto"/>
        <w:left w:val="none" w:sz="0" w:space="0" w:color="auto"/>
        <w:bottom w:val="none" w:sz="0" w:space="0" w:color="auto"/>
        <w:right w:val="none" w:sz="0" w:space="0" w:color="auto"/>
      </w:divBdr>
    </w:div>
    <w:div w:id="1124884208">
      <w:bodyDiv w:val="1"/>
      <w:marLeft w:val="0"/>
      <w:marRight w:val="0"/>
      <w:marTop w:val="0"/>
      <w:marBottom w:val="0"/>
      <w:divBdr>
        <w:top w:val="none" w:sz="0" w:space="0" w:color="auto"/>
        <w:left w:val="none" w:sz="0" w:space="0" w:color="auto"/>
        <w:bottom w:val="none" w:sz="0" w:space="0" w:color="auto"/>
        <w:right w:val="none" w:sz="0" w:space="0" w:color="auto"/>
      </w:divBdr>
    </w:div>
    <w:div w:id="1125389526">
      <w:bodyDiv w:val="1"/>
      <w:marLeft w:val="0"/>
      <w:marRight w:val="0"/>
      <w:marTop w:val="0"/>
      <w:marBottom w:val="0"/>
      <w:divBdr>
        <w:top w:val="none" w:sz="0" w:space="0" w:color="auto"/>
        <w:left w:val="none" w:sz="0" w:space="0" w:color="auto"/>
        <w:bottom w:val="none" w:sz="0" w:space="0" w:color="auto"/>
        <w:right w:val="none" w:sz="0" w:space="0" w:color="auto"/>
      </w:divBdr>
    </w:div>
    <w:div w:id="1148747590">
      <w:bodyDiv w:val="1"/>
      <w:marLeft w:val="0"/>
      <w:marRight w:val="0"/>
      <w:marTop w:val="0"/>
      <w:marBottom w:val="0"/>
      <w:divBdr>
        <w:top w:val="none" w:sz="0" w:space="0" w:color="auto"/>
        <w:left w:val="none" w:sz="0" w:space="0" w:color="auto"/>
        <w:bottom w:val="none" w:sz="0" w:space="0" w:color="auto"/>
        <w:right w:val="none" w:sz="0" w:space="0" w:color="auto"/>
      </w:divBdr>
    </w:div>
    <w:div w:id="1155335918">
      <w:bodyDiv w:val="1"/>
      <w:marLeft w:val="0"/>
      <w:marRight w:val="0"/>
      <w:marTop w:val="0"/>
      <w:marBottom w:val="0"/>
      <w:divBdr>
        <w:top w:val="none" w:sz="0" w:space="0" w:color="auto"/>
        <w:left w:val="none" w:sz="0" w:space="0" w:color="auto"/>
        <w:bottom w:val="none" w:sz="0" w:space="0" w:color="auto"/>
        <w:right w:val="none" w:sz="0" w:space="0" w:color="auto"/>
      </w:divBdr>
    </w:div>
    <w:div w:id="1156413757">
      <w:bodyDiv w:val="1"/>
      <w:marLeft w:val="0"/>
      <w:marRight w:val="0"/>
      <w:marTop w:val="0"/>
      <w:marBottom w:val="0"/>
      <w:divBdr>
        <w:top w:val="none" w:sz="0" w:space="0" w:color="auto"/>
        <w:left w:val="none" w:sz="0" w:space="0" w:color="auto"/>
        <w:bottom w:val="none" w:sz="0" w:space="0" w:color="auto"/>
        <w:right w:val="none" w:sz="0" w:space="0" w:color="auto"/>
      </w:divBdr>
    </w:div>
    <w:div w:id="1161504543">
      <w:bodyDiv w:val="1"/>
      <w:marLeft w:val="0"/>
      <w:marRight w:val="0"/>
      <w:marTop w:val="0"/>
      <w:marBottom w:val="0"/>
      <w:divBdr>
        <w:top w:val="none" w:sz="0" w:space="0" w:color="auto"/>
        <w:left w:val="none" w:sz="0" w:space="0" w:color="auto"/>
        <w:bottom w:val="none" w:sz="0" w:space="0" w:color="auto"/>
        <w:right w:val="none" w:sz="0" w:space="0" w:color="auto"/>
      </w:divBdr>
    </w:div>
    <w:div w:id="1187719514">
      <w:bodyDiv w:val="1"/>
      <w:marLeft w:val="0"/>
      <w:marRight w:val="0"/>
      <w:marTop w:val="0"/>
      <w:marBottom w:val="0"/>
      <w:divBdr>
        <w:top w:val="none" w:sz="0" w:space="0" w:color="auto"/>
        <w:left w:val="none" w:sz="0" w:space="0" w:color="auto"/>
        <w:bottom w:val="none" w:sz="0" w:space="0" w:color="auto"/>
        <w:right w:val="none" w:sz="0" w:space="0" w:color="auto"/>
      </w:divBdr>
    </w:div>
    <w:div w:id="1190099317">
      <w:bodyDiv w:val="1"/>
      <w:marLeft w:val="0"/>
      <w:marRight w:val="0"/>
      <w:marTop w:val="0"/>
      <w:marBottom w:val="0"/>
      <w:divBdr>
        <w:top w:val="none" w:sz="0" w:space="0" w:color="auto"/>
        <w:left w:val="none" w:sz="0" w:space="0" w:color="auto"/>
        <w:bottom w:val="none" w:sz="0" w:space="0" w:color="auto"/>
        <w:right w:val="none" w:sz="0" w:space="0" w:color="auto"/>
      </w:divBdr>
    </w:div>
    <w:div w:id="1195078333">
      <w:bodyDiv w:val="1"/>
      <w:marLeft w:val="0"/>
      <w:marRight w:val="0"/>
      <w:marTop w:val="0"/>
      <w:marBottom w:val="0"/>
      <w:divBdr>
        <w:top w:val="none" w:sz="0" w:space="0" w:color="auto"/>
        <w:left w:val="none" w:sz="0" w:space="0" w:color="auto"/>
        <w:bottom w:val="none" w:sz="0" w:space="0" w:color="auto"/>
        <w:right w:val="none" w:sz="0" w:space="0" w:color="auto"/>
      </w:divBdr>
    </w:div>
    <w:div w:id="1197160874">
      <w:bodyDiv w:val="1"/>
      <w:marLeft w:val="0"/>
      <w:marRight w:val="0"/>
      <w:marTop w:val="0"/>
      <w:marBottom w:val="0"/>
      <w:divBdr>
        <w:top w:val="none" w:sz="0" w:space="0" w:color="auto"/>
        <w:left w:val="none" w:sz="0" w:space="0" w:color="auto"/>
        <w:bottom w:val="none" w:sz="0" w:space="0" w:color="auto"/>
        <w:right w:val="none" w:sz="0" w:space="0" w:color="auto"/>
      </w:divBdr>
    </w:div>
    <w:div w:id="1200312485">
      <w:bodyDiv w:val="1"/>
      <w:marLeft w:val="0"/>
      <w:marRight w:val="0"/>
      <w:marTop w:val="0"/>
      <w:marBottom w:val="0"/>
      <w:divBdr>
        <w:top w:val="none" w:sz="0" w:space="0" w:color="auto"/>
        <w:left w:val="none" w:sz="0" w:space="0" w:color="auto"/>
        <w:bottom w:val="none" w:sz="0" w:space="0" w:color="auto"/>
        <w:right w:val="none" w:sz="0" w:space="0" w:color="auto"/>
      </w:divBdr>
    </w:div>
    <w:div w:id="1211459067">
      <w:bodyDiv w:val="1"/>
      <w:marLeft w:val="0"/>
      <w:marRight w:val="0"/>
      <w:marTop w:val="0"/>
      <w:marBottom w:val="0"/>
      <w:divBdr>
        <w:top w:val="none" w:sz="0" w:space="0" w:color="auto"/>
        <w:left w:val="none" w:sz="0" w:space="0" w:color="auto"/>
        <w:bottom w:val="none" w:sz="0" w:space="0" w:color="auto"/>
        <w:right w:val="none" w:sz="0" w:space="0" w:color="auto"/>
      </w:divBdr>
    </w:div>
    <w:div w:id="1222406315">
      <w:bodyDiv w:val="1"/>
      <w:marLeft w:val="0"/>
      <w:marRight w:val="0"/>
      <w:marTop w:val="0"/>
      <w:marBottom w:val="0"/>
      <w:divBdr>
        <w:top w:val="none" w:sz="0" w:space="0" w:color="auto"/>
        <w:left w:val="none" w:sz="0" w:space="0" w:color="auto"/>
        <w:bottom w:val="none" w:sz="0" w:space="0" w:color="auto"/>
        <w:right w:val="none" w:sz="0" w:space="0" w:color="auto"/>
      </w:divBdr>
    </w:div>
    <w:div w:id="1229458554">
      <w:bodyDiv w:val="1"/>
      <w:marLeft w:val="0"/>
      <w:marRight w:val="0"/>
      <w:marTop w:val="0"/>
      <w:marBottom w:val="0"/>
      <w:divBdr>
        <w:top w:val="none" w:sz="0" w:space="0" w:color="auto"/>
        <w:left w:val="none" w:sz="0" w:space="0" w:color="auto"/>
        <w:bottom w:val="none" w:sz="0" w:space="0" w:color="auto"/>
        <w:right w:val="none" w:sz="0" w:space="0" w:color="auto"/>
      </w:divBdr>
    </w:div>
    <w:div w:id="1241408039">
      <w:bodyDiv w:val="1"/>
      <w:marLeft w:val="0"/>
      <w:marRight w:val="0"/>
      <w:marTop w:val="0"/>
      <w:marBottom w:val="0"/>
      <w:divBdr>
        <w:top w:val="none" w:sz="0" w:space="0" w:color="auto"/>
        <w:left w:val="none" w:sz="0" w:space="0" w:color="auto"/>
        <w:bottom w:val="none" w:sz="0" w:space="0" w:color="auto"/>
        <w:right w:val="none" w:sz="0" w:space="0" w:color="auto"/>
      </w:divBdr>
    </w:div>
    <w:div w:id="1242449086">
      <w:bodyDiv w:val="1"/>
      <w:marLeft w:val="0"/>
      <w:marRight w:val="0"/>
      <w:marTop w:val="0"/>
      <w:marBottom w:val="0"/>
      <w:divBdr>
        <w:top w:val="none" w:sz="0" w:space="0" w:color="auto"/>
        <w:left w:val="none" w:sz="0" w:space="0" w:color="auto"/>
        <w:bottom w:val="none" w:sz="0" w:space="0" w:color="auto"/>
        <w:right w:val="none" w:sz="0" w:space="0" w:color="auto"/>
      </w:divBdr>
    </w:div>
    <w:div w:id="1260260408">
      <w:bodyDiv w:val="1"/>
      <w:marLeft w:val="0"/>
      <w:marRight w:val="0"/>
      <w:marTop w:val="0"/>
      <w:marBottom w:val="0"/>
      <w:divBdr>
        <w:top w:val="none" w:sz="0" w:space="0" w:color="auto"/>
        <w:left w:val="none" w:sz="0" w:space="0" w:color="auto"/>
        <w:bottom w:val="none" w:sz="0" w:space="0" w:color="auto"/>
        <w:right w:val="none" w:sz="0" w:space="0" w:color="auto"/>
      </w:divBdr>
    </w:div>
    <w:div w:id="1290210062">
      <w:bodyDiv w:val="1"/>
      <w:marLeft w:val="0"/>
      <w:marRight w:val="0"/>
      <w:marTop w:val="0"/>
      <w:marBottom w:val="0"/>
      <w:divBdr>
        <w:top w:val="none" w:sz="0" w:space="0" w:color="auto"/>
        <w:left w:val="none" w:sz="0" w:space="0" w:color="auto"/>
        <w:bottom w:val="none" w:sz="0" w:space="0" w:color="auto"/>
        <w:right w:val="none" w:sz="0" w:space="0" w:color="auto"/>
      </w:divBdr>
    </w:div>
    <w:div w:id="1292859127">
      <w:bodyDiv w:val="1"/>
      <w:marLeft w:val="0"/>
      <w:marRight w:val="0"/>
      <w:marTop w:val="0"/>
      <w:marBottom w:val="0"/>
      <w:divBdr>
        <w:top w:val="none" w:sz="0" w:space="0" w:color="auto"/>
        <w:left w:val="none" w:sz="0" w:space="0" w:color="auto"/>
        <w:bottom w:val="none" w:sz="0" w:space="0" w:color="auto"/>
        <w:right w:val="none" w:sz="0" w:space="0" w:color="auto"/>
      </w:divBdr>
    </w:div>
    <w:div w:id="1295136096">
      <w:bodyDiv w:val="1"/>
      <w:marLeft w:val="0"/>
      <w:marRight w:val="0"/>
      <w:marTop w:val="0"/>
      <w:marBottom w:val="0"/>
      <w:divBdr>
        <w:top w:val="none" w:sz="0" w:space="0" w:color="auto"/>
        <w:left w:val="none" w:sz="0" w:space="0" w:color="auto"/>
        <w:bottom w:val="none" w:sz="0" w:space="0" w:color="auto"/>
        <w:right w:val="none" w:sz="0" w:space="0" w:color="auto"/>
      </w:divBdr>
    </w:div>
    <w:div w:id="1314024982">
      <w:bodyDiv w:val="1"/>
      <w:marLeft w:val="0"/>
      <w:marRight w:val="0"/>
      <w:marTop w:val="0"/>
      <w:marBottom w:val="0"/>
      <w:divBdr>
        <w:top w:val="none" w:sz="0" w:space="0" w:color="auto"/>
        <w:left w:val="none" w:sz="0" w:space="0" w:color="auto"/>
        <w:bottom w:val="none" w:sz="0" w:space="0" w:color="auto"/>
        <w:right w:val="none" w:sz="0" w:space="0" w:color="auto"/>
      </w:divBdr>
    </w:div>
    <w:div w:id="1316689219">
      <w:bodyDiv w:val="1"/>
      <w:marLeft w:val="0"/>
      <w:marRight w:val="0"/>
      <w:marTop w:val="0"/>
      <w:marBottom w:val="0"/>
      <w:divBdr>
        <w:top w:val="none" w:sz="0" w:space="0" w:color="auto"/>
        <w:left w:val="none" w:sz="0" w:space="0" w:color="auto"/>
        <w:bottom w:val="none" w:sz="0" w:space="0" w:color="auto"/>
        <w:right w:val="none" w:sz="0" w:space="0" w:color="auto"/>
      </w:divBdr>
    </w:div>
    <w:div w:id="1331173120">
      <w:bodyDiv w:val="1"/>
      <w:marLeft w:val="0"/>
      <w:marRight w:val="0"/>
      <w:marTop w:val="0"/>
      <w:marBottom w:val="0"/>
      <w:divBdr>
        <w:top w:val="none" w:sz="0" w:space="0" w:color="auto"/>
        <w:left w:val="none" w:sz="0" w:space="0" w:color="auto"/>
        <w:bottom w:val="none" w:sz="0" w:space="0" w:color="auto"/>
        <w:right w:val="none" w:sz="0" w:space="0" w:color="auto"/>
      </w:divBdr>
    </w:div>
    <w:div w:id="1336689598">
      <w:bodyDiv w:val="1"/>
      <w:marLeft w:val="0"/>
      <w:marRight w:val="0"/>
      <w:marTop w:val="0"/>
      <w:marBottom w:val="0"/>
      <w:divBdr>
        <w:top w:val="none" w:sz="0" w:space="0" w:color="auto"/>
        <w:left w:val="none" w:sz="0" w:space="0" w:color="auto"/>
        <w:bottom w:val="none" w:sz="0" w:space="0" w:color="auto"/>
        <w:right w:val="none" w:sz="0" w:space="0" w:color="auto"/>
      </w:divBdr>
    </w:div>
    <w:div w:id="1343584067">
      <w:bodyDiv w:val="1"/>
      <w:marLeft w:val="0"/>
      <w:marRight w:val="0"/>
      <w:marTop w:val="0"/>
      <w:marBottom w:val="0"/>
      <w:divBdr>
        <w:top w:val="none" w:sz="0" w:space="0" w:color="auto"/>
        <w:left w:val="none" w:sz="0" w:space="0" w:color="auto"/>
        <w:bottom w:val="none" w:sz="0" w:space="0" w:color="auto"/>
        <w:right w:val="none" w:sz="0" w:space="0" w:color="auto"/>
      </w:divBdr>
    </w:div>
    <w:div w:id="1344825141">
      <w:bodyDiv w:val="1"/>
      <w:marLeft w:val="0"/>
      <w:marRight w:val="0"/>
      <w:marTop w:val="0"/>
      <w:marBottom w:val="0"/>
      <w:divBdr>
        <w:top w:val="none" w:sz="0" w:space="0" w:color="auto"/>
        <w:left w:val="none" w:sz="0" w:space="0" w:color="auto"/>
        <w:bottom w:val="none" w:sz="0" w:space="0" w:color="auto"/>
        <w:right w:val="none" w:sz="0" w:space="0" w:color="auto"/>
      </w:divBdr>
    </w:div>
    <w:div w:id="1356495895">
      <w:bodyDiv w:val="1"/>
      <w:marLeft w:val="0"/>
      <w:marRight w:val="0"/>
      <w:marTop w:val="0"/>
      <w:marBottom w:val="0"/>
      <w:divBdr>
        <w:top w:val="none" w:sz="0" w:space="0" w:color="auto"/>
        <w:left w:val="none" w:sz="0" w:space="0" w:color="auto"/>
        <w:bottom w:val="none" w:sz="0" w:space="0" w:color="auto"/>
        <w:right w:val="none" w:sz="0" w:space="0" w:color="auto"/>
      </w:divBdr>
    </w:div>
    <w:div w:id="1378240122">
      <w:bodyDiv w:val="1"/>
      <w:marLeft w:val="0"/>
      <w:marRight w:val="0"/>
      <w:marTop w:val="0"/>
      <w:marBottom w:val="0"/>
      <w:divBdr>
        <w:top w:val="none" w:sz="0" w:space="0" w:color="auto"/>
        <w:left w:val="none" w:sz="0" w:space="0" w:color="auto"/>
        <w:bottom w:val="none" w:sz="0" w:space="0" w:color="auto"/>
        <w:right w:val="none" w:sz="0" w:space="0" w:color="auto"/>
      </w:divBdr>
    </w:div>
    <w:div w:id="1392997358">
      <w:bodyDiv w:val="1"/>
      <w:marLeft w:val="0"/>
      <w:marRight w:val="0"/>
      <w:marTop w:val="0"/>
      <w:marBottom w:val="0"/>
      <w:divBdr>
        <w:top w:val="none" w:sz="0" w:space="0" w:color="auto"/>
        <w:left w:val="none" w:sz="0" w:space="0" w:color="auto"/>
        <w:bottom w:val="none" w:sz="0" w:space="0" w:color="auto"/>
        <w:right w:val="none" w:sz="0" w:space="0" w:color="auto"/>
      </w:divBdr>
    </w:div>
    <w:div w:id="1395465716">
      <w:bodyDiv w:val="1"/>
      <w:marLeft w:val="0"/>
      <w:marRight w:val="0"/>
      <w:marTop w:val="0"/>
      <w:marBottom w:val="0"/>
      <w:divBdr>
        <w:top w:val="none" w:sz="0" w:space="0" w:color="auto"/>
        <w:left w:val="none" w:sz="0" w:space="0" w:color="auto"/>
        <w:bottom w:val="none" w:sz="0" w:space="0" w:color="auto"/>
        <w:right w:val="none" w:sz="0" w:space="0" w:color="auto"/>
      </w:divBdr>
    </w:div>
    <w:div w:id="1423842703">
      <w:bodyDiv w:val="1"/>
      <w:marLeft w:val="0"/>
      <w:marRight w:val="0"/>
      <w:marTop w:val="0"/>
      <w:marBottom w:val="0"/>
      <w:divBdr>
        <w:top w:val="none" w:sz="0" w:space="0" w:color="auto"/>
        <w:left w:val="none" w:sz="0" w:space="0" w:color="auto"/>
        <w:bottom w:val="none" w:sz="0" w:space="0" w:color="auto"/>
        <w:right w:val="none" w:sz="0" w:space="0" w:color="auto"/>
      </w:divBdr>
    </w:div>
    <w:div w:id="1444879587">
      <w:bodyDiv w:val="1"/>
      <w:marLeft w:val="0"/>
      <w:marRight w:val="0"/>
      <w:marTop w:val="0"/>
      <w:marBottom w:val="0"/>
      <w:divBdr>
        <w:top w:val="none" w:sz="0" w:space="0" w:color="auto"/>
        <w:left w:val="none" w:sz="0" w:space="0" w:color="auto"/>
        <w:bottom w:val="none" w:sz="0" w:space="0" w:color="auto"/>
        <w:right w:val="none" w:sz="0" w:space="0" w:color="auto"/>
      </w:divBdr>
    </w:div>
    <w:div w:id="1457406181">
      <w:bodyDiv w:val="1"/>
      <w:marLeft w:val="0"/>
      <w:marRight w:val="0"/>
      <w:marTop w:val="0"/>
      <w:marBottom w:val="0"/>
      <w:divBdr>
        <w:top w:val="none" w:sz="0" w:space="0" w:color="auto"/>
        <w:left w:val="none" w:sz="0" w:space="0" w:color="auto"/>
        <w:bottom w:val="none" w:sz="0" w:space="0" w:color="auto"/>
        <w:right w:val="none" w:sz="0" w:space="0" w:color="auto"/>
      </w:divBdr>
    </w:div>
    <w:div w:id="1458185757">
      <w:bodyDiv w:val="1"/>
      <w:marLeft w:val="0"/>
      <w:marRight w:val="0"/>
      <w:marTop w:val="0"/>
      <w:marBottom w:val="0"/>
      <w:divBdr>
        <w:top w:val="none" w:sz="0" w:space="0" w:color="auto"/>
        <w:left w:val="none" w:sz="0" w:space="0" w:color="auto"/>
        <w:bottom w:val="none" w:sz="0" w:space="0" w:color="auto"/>
        <w:right w:val="none" w:sz="0" w:space="0" w:color="auto"/>
      </w:divBdr>
    </w:div>
    <w:div w:id="1467894216">
      <w:bodyDiv w:val="1"/>
      <w:marLeft w:val="0"/>
      <w:marRight w:val="0"/>
      <w:marTop w:val="0"/>
      <w:marBottom w:val="0"/>
      <w:divBdr>
        <w:top w:val="none" w:sz="0" w:space="0" w:color="auto"/>
        <w:left w:val="none" w:sz="0" w:space="0" w:color="auto"/>
        <w:bottom w:val="none" w:sz="0" w:space="0" w:color="auto"/>
        <w:right w:val="none" w:sz="0" w:space="0" w:color="auto"/>
      </w:divBdr>
    </w:div>
    <w:div w:id="1480536050">
      <w:bodyDiv w:val="1"/>
      <w:marLeft w:val="0"/>
      <w:marRight w:val="0"/>
      <w:marTop w:val="0"/>
      <w:marBottom w:val="0"/>
      <w:divBdr>
        <w:top w:val="none" w:sz="0" w:space="0" w:color="auto"/>
        <w:left w:val="none" w:sz="0" w:space="0" w:color="auto"/>
        <w:bottom w:val="none" w:sz="0" w:space="0" w:color="auto"/>
        <w:right w:val="none" w:sz="0" w:space="0" w:color="auto"/>
      </w:divBdr>
    </w:div>
    <w:div w:id="1492401841">
      <w:bodyDiv w:val="1"/>
      <w:marLeft w:val="0"/>
      <w:marRight w:val="0"/>
      <w:marTop w:val="0"/>
      <w:marBottom w:val="0"/>
      <w:divBdr>
        <w:top w:val="none" w:sz="0" w:space="0" w:color="auto"/>
        <w:left w:val="none" w:sz="0" w:space="0" w:color="auto"/>
        <w:bottom w:val="none" w:sz="0" w:space="0" w:color="auto"/>
        <w:right w:val="none" w:sz="0" w:space="0" w:color="auto"/>
      </w:divBdr>
    </w:div>
    <w:div w:id="1504389936">
      <w:bodyDiv w:val="1"/>
      <w:marLeft w:val="0"/>
      <w:marRight w:val="0"/>
      <w:marTop w:val="0"/>
      <w:marBottom w:val="0"/>
      <w:divBdr>
        <w:top w:val="none" w:sz="0" w:space="0" w:color="auto"/>
        <w:left w:val="none" w:sz="0" w:space="0" w:color="auto"/>
        <w:bottom w:val="none" w:sz="0" w:space="0" w:color="auto"/>
        <w:right w:val="none" w:sz="0" w:space="0" w:color="auto"/>
      </w:divBdr>
    </w:div>
    <w:div w:id="1517036825">
      <w:bodyDiv w:val="1"/>
      <w:marLeft w:val="0"/>
      <w:marRight w:val="0"/>
      <w:marTop w:val="0"/>
      <w:marBottom w:val="0"/>
      <w:divBdr>
        <w:top w:val="none" w:sz="0" w:space="0" w:color="auto"/>
        <w:left w:val="none" w:sz="0" w:space="0" w:color="auto"/>
        <w:bottom w:val="none" w:sz="0" w:space="0" w:color="auto"/>
        <w:right w:val="none" w:sz="0" w:space="0" w:color="auto"/>
      </w:divBdr>
    </w:div>
    <w:div w:id="1544564149">
      <w:bodyDiv w:val="1"/>
      <w:marLeft w:val="0"/>
      <w:marRight w:val="0"/>
      <w:marTop w:val="0"/>
      <w:marBottom w:val="0"/>
      <w:divBdr>
        <w:top w:val="none" w:sz="0" w:space="0" w:color="auto"/>
        <w:left w:val="none" w:sz="0" w:space="0" w:color="auto"/>
        <w:bottom w:val="none" w:sz="0" w:space="0" w:color="auto"/>
        <w:right w:val="none" w:sz="0" w:space="0" w:color="auto"/>
      </w:divBdr>
    </w:div>
    <w:div w:id="1553882283">
      <w:bodyDiv w:val="1"/>
      <w:marLeft w:val="0"/>
      <w:marRight w:val="0"/>
      <w:marTop w:val="0"/>
      <w:marBottom w:val="0"/>
      <w:divBdr>
        <w:top w:val="none" w:sz="0" w:space="0" w:color="auto"/>
        <w:left w:val="none" w:sz="0" w:space="0" w:color="auto"/>
        <w:bottom w:val="none" w:sz="0" w:space="0" w:color="auto"/>
        <w:right w:val="none" w:sz="0" w:space="0" w:color="auto"/>
      </w:divBdr>
    </w:div>
    <w:div w:id="1559245852">
      <w:bodyDiv w:val="1"/>
      <w:marLeft w:val="0"/>
      <w:marRight w:val="0"/>
      <w:marTop w:val="0"/>
      <w:marBottom w:val="0"/>
      <w:divBdr>
        <w:top w:val="none" w:sz="0" w:space="0" w:color="auto"/>
        <w:left w:val="none" w:sz="0" w:space="0" w:color="auto"/>
        <w:bottom w:val="none" w:sz="0" w:space="0" w:color="auto"/>
        <w:right w:val="none" w:sz="0" w:space="0" w:color="auto"/>
      </w:divBdr>
    </w:div>
    <w:div w:id="1568303105">
      <w:bodyDiv w:val="1"/>
      <w:marLeft w:val="0"/>
      <w:marRight w:val="0"/>
      <w:marTop w:val="0"/>
      <w:marBottom w:val="0"/>
      <w:divBdr>
        <w:top w:val="none" w:sz="0" w:space="0" w:color="auto"/>
        <w:left w:val="none" w:sz="0" w:space="0" w:color="auto"/>
        <w:bottom w:val="none" w:sz="0" w:space="0" w:color="auto"/>
        <w:right w:val="none" w:sz="0" w:space="0" w:color="auto"/>
      </w:divBdr>
    </w:div>
    <w:div w:id="1585067049">
      <w:bodyDiv w:val="1"/>
      <w:marLeft w:val="0"/>
      <w:marRight w:val="0"/>
      <w:marTop w:val="0"/>
      <w:marBottom w:val="0"/>
      <w:divBdr>
        <w:top w:val="none" w:sz="0" w:space="0" w:color="auto"/>
        <w:left w:val="none" w:sz="0" w:space="0" w:color="auto"/>
        <w:bottom w:val="none" w:sz="0" w:space="0" w:color="auto"/>
        <w:right w:val="none" w:sz="0" w:space="0" w:color="auto"/>
      </w:divBdr>
    </w:div>
    <w:div w:id="1587034433">
      <w:bodyDiv w:val="1"/>
      <w:marLeft w:val="0"/>
      <w:marRight w:val="0"/>
      <w:marTop w:val="0"/>
      <w:marBottom w:val="0"/>
      <w:divBdr>
        <w:top w:val="none" w:sz="0" w:space="0" w:color="auto"/>
        <w:left w:val="none" w:sz="0" w:space="0" w:color="auto"/>
        <w:bottom w:val="none" w:sz="0" w:space="0" w:color="auto"/>
        <w:right w:val="none" w:sz="0" w:space="0" w:color="auto"/>
      </w:divBdr>
    </w:div>
    <w:div w:id="1587572407">
      <w:bodyDiv w:val="1"/>
      <w:marLeft w:val="0"/>
      <w:marRight w:val="0"/>
      <w:marTop w:val="0"/>
      <w:marBottom w:val="0"/>
      <w:divBdr>
        <w:top w:val="none" w:sz="0" w:space="0" w:color="auto"/>
        <w:left w:val="none" w:sz="0" w:space="0" w:color="auto"/>
        <w:bottom w:val="none" w:sz="0" w:space="0" w:color="auto"/>
        <w:right w:val="none" w:sz="0" w:space="0" w:color="auto"/>
      </w:divBdr>
    </w:div>
    <w:div w:id="1612976079">
      <w:bodyDiv w:val="1"/>
      <w:marLeft w:val="0"/>
      <w:marRight w:val="0"/>
      <w:marTop w:val="0"/>
      <w:marBottom w:val="0"/>
      <w:divBdr>
        <w:top w:val="none" w:sz="0" w:space="0" w:color="auto"/>
        <w:left w:val="none" w:sz="0" w:space="0" w:color="auto"/>
        <w:bottom w:val="none" w:sz="0" w:space="0" w:color="auto"/>
        <w:right w:val="none" w:sz="0" w:space="0" w:color="auto"/>
      </w:divBdr>
    </w:div>
    <w:div w:id="1617639094">
      <w:bodyDiv w:val="1"/>
      <w:marLeft w:val="0"/>
      <w:marRight w:val="0"/>
      <w:marTop w:val="0"/>
      <w:marBottom w:val="0"/>
      <w:divBdr>
        <w:top w:val="none" w:sz="0" w:space="0" w:color="auto"/>
        <w:left w:val="none" w:sz="0" w:space="0" w:color="auto"/>
        <w:bottom w:val="none" w:sz="0" w:space="0" w:color="auto"/>
        <w:right w:val="none" w:sz="0" w:space="0" w:color="auto"/>
      </w:divBdr>
    </w:div>
    <w:div w:id="1621497768">
      <w:bodyDiv w:val="1"/>
      <w:marLeft w:val="0"/>
      <w:marRight w:val="0"/>
      <w:marTop w:val="0"/>
      <w:marBottom w:val="0"/>
      <w:divBdr>
        <w:top w:val="none" w:sz="0" w:space="0" w:color="auto"/>
        <w:left w:val="none" w:sz="0" w:space="0" w:color="auto"/>
        <w:bottom w:val="none" w:sz="0" w:space="0" w:color="auto"/>
        <w:right w:val="none" w:sz="0" w:space="0" w:color="auto"/>
      </w:divBdr>
    </w:div>
    <w:div w:id="1644501931">
      <w:bodyDiv w:val="1"/>
      <w:marLeft w:val="0"/>
      <w:marRight w:val="0"/>
      <w:marTop w:val="0"/>
      <w:marBottom w:val="0"/>
      <w:divBdr>
        <w:top w:val="none" w:sz="0" w:space="0" w:color="auto"/>
        <w:left w:val="none" w:sz="0" w:space="0" w:color="auto"/>
        <w:bottom w:val="none" w:sz="0" w:space="0" w:color="auto"/>
        <w:right w:val="none" w:sz="0" w:space="0" w:color="auto"/>
      </w:divBdr>
    </w:div>
    <w:div w:id="1648902818">
      <w:bodyDiv w:val="1"/>
      <w:marLeft w:val="0"/>
      <w:marRight w:val="0"/>
      <w:marTop w:val="0"/>
      <w:marBottom w:val="0"/>
      <w:divBdr>
        <w:top w:val="none" w:sz="0" w:space="0" w:color="auto"/>
        <w:left w:val="none" w:sz="0" w:space="0" w:color="auto"/>
        <w:bottom w:val="none" w:sz="0" w:space="0" w:color="auto"/>
        <w:right w:val="none" w:sz="0" w:space="0" w:color="auto"/>
      </w:divBdr>
    </w:div>
    <w:div w:id="1658024305">
      <w:bodyDiv w:val="1"/>
      <w:marLeft w:val="0"/>
      <w:marRight w:val="0"/>
      <w:marTop w:val="0"/>
      <w:marBottom w:val="0"/>
      <w:divBdr>
        <w:top w:val="none" w:sz="0" w:space="0" w:color="auto"/>
        <w:left w:val="none" w:sz="0" w:space="0" w:color="auto"/>
        <w:bottom w:val="none" w:sz="0" w:space="0" w:color="auto"/>
        <w:right w:val="none" w:sz="0" w:space="0" w:color="auto"/>
      </w:divBdr>
    </w:div>
    <w:div w:id="1666321690">
      <w:bodyDiv w:val="1"/>
      <w:marLeft w:val="0"/>
      <w:marRight w:val="0"/>
      <w:marTop w:val="0"/>
      <w:marBottom w:val="0"/>
      <w:divBdr>
        <w:top w:val="none" w:sz="0" w:space="0" w:color="auto"/>
        <w:left w:val="none" w:sz="0" w:space="0" w:color="auto"/>
        <w:bottom w:val="none" w:sz="0" w:space="0" w:color="auto"/>
        <w:right w:val="none" w:sz="0" w:space="0" w:color="auto"/>
      </w:divBdr>
    </w:div>
    <w:div w:id="1694333829">
      <w:bodyDiv w:val="1"/>
      <w:marLeft w:val="0"/>
      <w:marRight w:val="0"/>
      <w:marTop w:val="0"/>
      <w:marBottom w:val="0"/>
      <w:divBdr>
        <w:top w:val="none" w:sz="0" w:space="0" w:color="auto"/>
        <w:left w:val="none" w:sz="0" w:space="0" w:color="auto"/>
        <w:bottom w:val="none" w:sz="0" w:space="0" w:color="auto"/>
        <w:right w:val="none" w:sz="0" w:space="0" w:color="auto"/>
      </w:divBdr>
    </w:div>
    <w:div w:id="1708261672">
      <w:bodyDiv w:val="1"/>
      <w:marLeft w:val="0"/>
      <w:marRight w:val="0"/>
      <w:marTop w:val="0"/>
      <w:marBottom w:val="0"/>
      <w:divBdr>
        <w:top w:val="none" w:sz="0" w:space="0" w:color="auto"/>
        <w:left w:val="none" w:sz="0" w:space="0" w:color="auto"/>
        <w:bottom w:val="none" w:sz="0" w:space="0" w:color="auto"/>
        <w:right w:val="none" w:sz="0" w:space="0" w:color="auto"/>
      </w:divBdr>
    </w:div>
    <w:div w:id="1711688676">
      <w:bodyDiv w:val="1"/>
      <w:marLeft w:val="0"/>
      <w:marRight w:val="0"/>
      <w:marTop w:val="0"/>
      <w:marBottom w:val="0"/>
      <w:divBdr>
        <w:top w:val="none" w:sz="0" w:space="0" w:color="auto"/>
        <w:left w:val="none" w:sz="0" w:space="0" w:color="auto"/>
        <w:bottom w:val="none" w:sz="0" w:space="0" w:color="auto"/>
        <w:right w:val="none" w:sz="0" w:space="0" w:color="auto"/>
      </w:divBdr>
    </w:div>
    <w:div w:id="1726951441">
      <w:bodyDiv w:val="1"/>
      <w:marLeft w:val="0"/>
      <w:marRight w:val="0"/>
      <w:marTop w:val="0"/>
      <w:marBottom w:val="0"/>
      <w:divBdr>
        <w:top w:val="none" w:sz="0" w:space="0" w:color="auto"/>
        <w:left w:val="none" w:sz="0" w:space="0" w:color="auto"/>
        <w:bottom w:val="none" w:sz="0" w:space="0" w:color="auto"/>
        <w:right w:val="none" w:sz="0" w:space="0" w:color="auto"/>
      </w:divBdr>
    </w:div>
    <w:div w:id="1742022556">
      <w:bodyDiv w:val="1"/>
      <w:marLeft w:val="0"/>
      <w:marRight w:val="0"/>
      <w:marTop w:val="0"/>
      <w:marBottom w:val="0"/>
      <w:divBdr>
        <w:top w:val="none" w:sz="0" w:space="0" w:color="auto"/>
        <w:left w:val="none" w:sz="0" w:space="0" w:color="auto"/>
        <w:bottom w:val="none" w:sz="0" w:space="0" w:color="auto"/>
        <w:right w:val="none" w:sz="0" w:space="0" w:color="auto"/>
      </w:divBdr>
    </w:div>
    <w:div w:id="1750810554">
      <w:bodyDiv w:val="1"/>
      <w:marLeft w:val="0"/>
      <w:marRight w:val="0"/>
      <w:marTop w:val="0"/>
      <w:marBottom w:val="0"/>
      <w:divBdr>
        <w:top w:val="none" w:sz="0" w:space="0" w:color="auto"/>
        <w:left w:val="none" w:sz="0" w:space="0" w:color="auto"/>
        <w:bottom w:val="none" w:sz="0" w:space="0" w:color="auto"/>
        <w:right w:val="none" w:sz="0" w:space="0" w:color="auto"/>
      </w:divBdr>
    </w:div>
    <w:div w:id="1763452638">
      <w:bodyDiv w:val="1"/>
      <w:marLeft w:val="0"/>
      <w:marRight w:val="0"/>
      <w:marTop w:val="0"/>
      <w:marBottom w:val="0"/>
      <w:divBdr>
        <w:top w:val="none" w:sz="0" w:space="0" w:color="auto"/>
        <w:left w:val="none" w:sz="0" w:space="0" w:color="auto"/>
        <w:bottom w:val="none" w:sz="0" w:space="0" w:color="auto"/>
        <w:right w:val="none" w:sz="0" w:space="0" w:color="auto"/>
      </w:divBdr>
    </w:div>
    <w:div w:id="1780173682">
      <w:bodyDiv w:val="1"/>
      <w:marLeft w:val="0"/>
      <w:marRight w:val="0"/>
      <w:marTop w:val="0"/>
      <w:marBottom w:val="0"/>
      <w:divBdr>
        <w:top w:val="none" w:sz="0" w:space="0" w:color="auto"/>
        <w:left w:val="none" w:sz="0" w:space="0" w:color="auto"/>
        <w:bottom w:val="none" w:sz="0" w:space="0" w:color="auto"/>
        <w:right w:val="none" w:sz="0" w:space="0" w:color="auto"/>
      </w:divBdr>
    </w:div>
    <w:div w:id="1823043258">
      <w:bodyDiv w:val="1"/>
      <w:marLeft w:val="0"/>
      <w:marRight w:val="0"/>
      <w:marTop w:val="0"/>
      <w:marBottom w:val="0"/>
      <w:divBdr>
        <w:top w:val="none" w:sz="0" w:space="0" w:color="auto"/>
        <w:left w:val="none" w:sz="0" w:space="0" w:color="auto"/>
        <w:bottom w:val="none" w:sz="0" w:space="0" w:color="auto"/>
        <w:right w:val="none" w:sz="0" w:space="0" w:color="auto"/>
      </w:divBdr>
    </w:div>
    <w:div w:id="1830517358">
      <w:bodyDiv w:val="1"/>
      <w:marLeft w:val="0"/>
      <w:marRight w:val="0"/>
      <w:marTop w:val="0"/>
      <w:marBottom w:val="0"/>
      <w:divBdr>
        <w:top w:val="none" w:sz="0" w:space="0" w:color="auto"/>
        <w:left w:val="none" w:sz="0" w:space="0" w:color="auto"/>
        <w:bottom w:val="none" w:sz="0" w:space="0" w:color="auto"/>
        <w:right w:val="none" w:sz="0" w:space="0" w:color="auto"/>
      </w:divBdr>
    </w:div>
    <w:div w:id="1852182418">
      <w:bodyDiv w:val="1"/>
      <w:marLeft w:val="0"/>
      <w:marRight w:val="0"/>
      <w:marTop w:val="0"/>
      <w:marBottom w:val="0"/>
      <w:divBdr>
        <w:top w:val="none" w:sz="0" w:space="0" w:color="auto"/>
        <w:left w:val="none" w:sz="0" w:space="0" w:color="auto"/>
        <w:bottom w:val="none" w:sz="0" w:space="0" w:color="auto"/>
        <w:right w:val="none" w:sz="0" w:space="0" w:color="auto"/>
      </w:divBdr>
    </w:div>
    <w:div w:id="1861894634">
      <w:bodyDiv w:val="1"/>
      <w:marLeft w:val="0"/>
      <w:marRight w:val="0"/>
      <w:marTop w:val="0"/>
      <w:marBottom w:val="0"/>
      <w:divBdr>
        <w:top w:val="none" w:sz="0" w:space="0" w:color="auto"/>
        <w:left w:val="none" w:sz="0" w:space="0" w:color="auto"/>
        <w:bottom w:val="none" w:sz="0" w:space="0" w:color="auto"/>
        <w:right w:val="none" w:sz="0" w:space="0" w:color="auto"/>
      </w:divBdr>
    </w:div>
    <w:div w:id="1862359504">
      <w:bodyDiv w:val="1"/>
      <w:marLeft w:val="0"/>
      <w:marRight w:val="0"/>
      <w:marTop w:val="0"/>
      <w:marBottom w:val="0"/>
      <w:divBdr>
        <w:top w:val="none" w:sz="0" w:space="0" w:color="auto"/>
        <w:left w:val="none" w:sz="0" w:space="0" w:color="auto"/>
        <w:bottom w:val="none" w:sz="0" w:space="0" w:color="auto"/>
        <w:right w:val="none" w:sz="0" w:space="0" w:color="auto"/>
      </w:divBdr>
    </w:div>
    <w:div w:id="1892300144">
      <w:bodyDiv w:val="1"/>
      <w:marLeft w:val="0"/>
      <w:marRight w:val="0"/>
      <w:marTop w:val="0"/>
      <w:marBottom w:val="0"/>
      <w:divBdr>
        <w:top w:val="none" w:sz="0" w:space="0" w:color="auto"/>
        <w:left w:val="none" w:sz="0" w:space="0" w:color="auto"/>
        <w:bottom w:val="none" w:sz="0" w:space="0" w:color="auto"/>
        <w:right w:val="none" w:sz="0" w:space="0" w:color="auto"/>
      </w:divBdr>
    </w:div>
    <w:div w:id="1917670610">
      <w:bodyDiv w:val="1"/>
      <w:marLeft w:val="0"/>
      <w:marRight w:val="0"/>
      <w:marTop w:val="0"/>
      <w:marBottom w:val="0"/>
      <w:divBdr>
        <w:top w:val="none" w:sz="0" w:space="0" w:color="auto"/>
        <w:left w:val="none" w:sz="0" w:space="0" w:color="auto"/>
        <w:bottom w:val="none" w:sz="0" w:space="0" w:color="auto"/>
        <w:right w:val="none" w:sz="0" w:space="0" w:color="auto"/>
      </w:divBdr>
    </w:div>
    <w:div w:id="1928153713">
      <w:bodyDiv w:val="1"/>
      <w:marLeft w:val="0"/>
      <w:marRight w:val="0"/>
      <w:marTop w:val="0"/>
      <w:marBottom w:val="0"/>
      <w:divBdr>
        <w:top w:val="none" w:sz="0" w:space="0" w:color="auto"/>
        <w:left w:val="none" w:sz="0" w:space="0" w:color="auto"/>
        <w:bottom w:val="none" w:sz="0" w:space="0" w:color="auto"/>
        <w:right w:val="none" w:sz="0" w:space="0" w:color="auto"/>
      </w:divBdr>
    </w:div>
    <w:div w:id="1933199978">
      <w:bodyDiv w:val="1"/>
      <w:marLeft w:val="0"/>
      <w:marRight w:val="0"/>
      <w:marTop w:val="0"/>
      <w:marBottom w:val="0"/>
      <w:divBdr>
        <w:top w:val="none" w:sz="0" w:space="0" w:color="auto"/>
        <w:left w:val="none" w:sz="0" w:space="0" w:color="auto"/>
        <w:bottom w:val="none" w:sz="0" w:space="0" w:color="auto"/>
        <w:right w:val="none" w:sz="0" w:space="0" w:color="auto"/>
      </w:divBdr>
    </w:div>
    <w:div w:id="1946380916">
      <w:bodyDiv w:val="1"/>
      <w:marLeft w:val="0"/>
      <w:marRight w:val="0"/>
      <w:marTop w:val="0"/>
      <w:marBottom w:val="0"/>
      <w:divBdr>
        <w:top w:val="none" w:sz="0" w:space="0" w:color="auto"/>
        <w:left w:val="none" w:sz="0" w:space="0" w:color="auto"/>
        <w:bottom w:val="none" w:sz="0" w:space="0" w:color="auto"/>
        <w:right w:val="none" w:sz="0" w:space="0" w:color="auto"/>
      </w:divBdr>
    </w:div>
    <w:div w:id="1976183497">
      <w:bodyDiv w:val="1"/>
      <w:marLeft w:val="0"/>
      <w:marRight w:val="0"/>
      <w:marTop w:val="0"/>
      <w:marBottom w:val="0"/>
      <w:divBdr>
        <w:top w:val="none" w:sz="0" w:space="0" w:color="auto"/>
        <w:left w:val="none" w:sz="0" w:space="0" w:color="auto"/>
        <w:bottom w:val="none" w:sz="0" w:space="0" w:color="auto"/>
        <w:right w:val="none" w:sz="0" w:space="0" w:color="auto"/>
      </w:divBdr>
    </w:div>
    <w:div w:id="2013096831">
      <w:bodyDiv w:val="1"/>
      <w:marLeft w:val="0"/>
      <w:marRight w:val="0"/>
      <w:marTop w:val="0"/>
      <w:marBottom w:val="0"/>
      <w:divBdr>
        <w:top w:val="none" w:sz="0" w:space="0" w:color="auto"/>
        <w:left w:val="none" w:sz="0" w:space="0" w:color="auto"/>
        <w:bottom w:val="none" w:sz="0" w:space="0" w:color="auto"/>
        <w:right w:val="none" w:sz="0" w:space="0" w:color="auto"/>
      </w:divBdr>
    </w:div>
    <w:div w:id="2014644553">
      <w:bodyDiv w:val="1"/>
      <w:marLeft w:val="0"/>
      <w:marRight w:val="0"/>
      <w:marTop w:val="0"/>
      <w:marBottom w:val="0"/>
      <w:divBdr>
        <w:top w:val="none" w:sz="0" w:space="0" w:color="auto"/>
        <w:left w:val="none" w:sz="0" w:space="0" w:color="auto"/>
        <w:bottom w:val="none" w:sz="0" w:space="0" w:color="auto"/>
        <w:right w:val="none" w:sz="0" w:space="0" w:color="auto"/>
      </w:divBdr>
    </w:div>
    <w:div w:id="2023167410">
      <w:bodyDiv w:val="1"/>
      <w:marLeft w:val="0"/>
      <w:marRight w:val="0"/>
      <w:marTop w:val="0"/>
      <w:marBottom w:val="0"/>
      <w:divBdr>
        <w:top w:val="none" w:sz="0" w:space="0" w:color="auto"/>
        <w:left w:val="none" w:sz="0" w:space="0" w:color="auto"/>
        <w:bottom w:val="none" w:sz="0" w:space="0" w:color="auto"/>
        <w:right w:val="none" w:sz="0" w:space="0" w:color="auto"/>
      </w:divBdr>
    </w:div>
    <w:div w:id="2044475602">
      <w:bodyDiv w:val="1"/>
      <w:marLeft w:val="0"/>
      <w:marRight w:val="0"/>
      <w:marTop w:val="0"/>
      <w:marBottom w:val="0"/>
      <w:divBdr>
        <w:top w:val="none" w:sz="0" w:space="0" w:color="auto"/>
        <w:left w:val="none" w:sz="0" w:space="0" w:color="auto"/>
        <w:bottom w:val="none" w:sz="0" w:space="0" w:color="auto"/>
        <w:right w:val="none" w:sz="0" w:space="0" w:color="auto"/>
      </w:divBdr>
    </w:div>
    <w:div w:id="2049573416">
      <w:bodyDiv w:val="1"/>
      <w:marLeft w:val="0"/>
      <w:marRight w:val="0"/>
      <w:marTop w:val="0"/>
      <w:marBottom w:val="0"/>
      <w:divBdr>
        <w:top w:val="none" w:sz="0" w:space="0" w:color="auto"/>
        <w:left w:val="none" w:sz="0" w:space="0" w:color="auto"/>
        <w:bottom w:val="none" w:sz="0" w:space="0" w:color="auto"/>
        <w:right w:val="none" w:sz="0" w:space="0" w:color="auto"/>
      </w:divBdr>
    </w:div>
    <w:div w:id="2069378004">
      <w:bodyDiv w:val="1"/>
      <w:marLeft w:val="0"/>
      <w:marRight w:val="0"/>
      <w:marTop w:val="0"/>
      <w:marBottom w:val="0"/>
      <w:divBdr>
        <w:top w:val="none" w:sz="0" w:space="0" w:color="auto"/>
        <w:left w:val="none" w:sz="0" w:space="0" w:color="auto"/>
        <w:bottom w:val="none" w:sz="0" w:space="0" w:color="auto"/>
        <w:right w:val="none" w:sz="0" w:space="0" w:color="auto"/>
      </w:divBdr>
    </w:div>
    <w:div w:id="2075353193">
      <w:bodyDiv w:val="1"/>
      <w:marLeft w:val="0"/>
      <w:marRight w:val="0"/>
      <w:marTop w:val="0"/>
      <w:marBottom w:val="0"/>
      <w:divBdr>
        <w:top w:val="none" w:sz="0" w:space="0" w:color="auto"/>
        <w:left w:val="none" w:sz="0" w:space="0" w:color="auto"/>
        <w:bottom w:val="none" w:sz="0" w:space="0" w:color="auto"/>
        <w:right w:val="none" w:sz="0" w:space="0" w:color="auto"/>
      </w:divBdr>
    </w:div>
    <w:div w:id="2084139193">
      <w:bodyDiv w:val="1"/>
      <w:marLeft w:val="0"/>
      <w:marRight w:val="0"/>
      <w:marTop w:val="0"/>
      <w:marBottom w:val="0"/>
      <w:divBdr>
        <w:top w:val="none" w:sz="0" w:space="0" w:color="auto"/>
        <w:left w:val="none" w:sz="0" w:space="0" w:color="auto"/>
        <w:bottom w:val="none" w:sz="0" w:space="0" w:color="auto"/>
        <w:right w:val="none" w:sz="0" w:space="0" w:color="auto"/>
      </w:divBdr>
    </w:div>
    <w:div w:id="2091386025">
      <w:bodyDiv w:val="1"/>
      <w:marLeft w:val="0"/>
      <w:marRight w:val="0"/>
      <w:marTop w:val="0"/>
      <w:marBottom w:val="0"/>
      <w:divBdr>
        <w:top w:val="none" w:sz="0" w:space="0" w:color="auto"/>
        <w:left w:val="none" w:sz="0" w:space="0" w:color="auto"/>
        <w:bottom w:val="none" w:sz="0" w:space="0" w:color="auto"/>
        <w:right w:val="none" w:sz="0" w:space="0" w:color="auto"/>
      </w:divBdr>
    </w:div>
    <w:div w:id="2110855247">
      <w:bodyDiv w:val="1"/>
      <w:marLeft w:val="0"/>
      <w:marRight w:val="0"/>
      <w:marTop w:val="0"/>
      <w:marBottom w:val="0"/>
      <w:divBdr>
        <w:top w:val="none" w:sz="0" w:space="0" w:color="auto"/>
        <w:left w:val="none" w:sz="0" w:space="0" w:color="auto"/>
        <w:bottom w:val="none" w:sz="0" w:space="0" w:color="auto"/>
        <w:right w:val="none" w:sz="0" w:space="0" w:color="auto"/>
      </w:divBdr>
    </w:div>
    <w:div w:id="21335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30</Pages>
  <Words>3456</Words>
  <Characters>19703</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平野俊輔</dc:creator>
  <cp:keywords/>
  <dc:description/>
  <cp:lastModifiedBy>厚生労働省ネットワークシステム</cp:lastModifiedBy>
  <cp:revision>5</cp:revision>
  <dcterms:created xsi:type="dcterms:W3CDTF">2017-12-03T06:11:00Z</dcterms:created>
  <dcterms:modified xsi:type="dcterms:W3CDTF">2017-12-12T02:59:00Z</dcterms:modified>
</cp:coreProperties>
</file>