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A6D" w:rsidRPr="002A047D" w:rsidRDefault="00994042">
      <w:pPr>
        <w:rPr>
          <w:rFonts w:ascii="ＭＳ 明朝" w:eastAsia="ＭＳ 明朝" w:hAnsi="ＭＳ 明朝"/>
          <w:szCs w:val="21"/>
        </w:rPr>
      </w:pPr>
      <w:bookmarkStart w:id="0" w:name="_GoBack"/>
      <w:r w:rsidRPr="002A047D">
        <w:rPr>
          <w:rFonts w:ascii="ＭＳ 明朝" w:eastAsia="ＭＳ 明朝" w:hAnsi="ＭＳ 明朝" w:hint="eastAsia"/>
          <w:szCs w:val="21"/>
        </w:rPr>
        <w:t>P1</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szCs w:val="21"/>
        </w:rPr>
        <w:t>社会保障審議会障害者部会</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szCs w:val="21"/>
        </w:rPr>
        <w:t>第87回（H29.11.22）</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szCs w:val="21"/>
        </w:rPr>
        <w:t>資料３</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szCs w:val="21"/>
        </w:rPr>
        <w:t>自立支援医療、補足給付、医療型個別減免の経過的特例について</w:t>
      </w:r>
    </w:p>
    <w:p w:rsidR="00994042" w:rsidRPr="002A047D" w:rsidRDefault="00994042">
      <w:pPr>
        <w:rPr>
          <w:rFonts w:ascii="ＭＳ 明朝" w:eastAsia="ＭＳ 明朝" w:hAnsi="ＭＳ 明朝"/>
          <w:szCs w:val="21"/>
        </w:rPr>
      </w:pPr>
      <w:r w:rsidRPr="002A047D">
        <w:rPr>
          <w:rFonts w:ascii="ＭＳ 明朝" w:eastAsia="ＭＳ 明朝" w:hAnsi="ＭＳ 明朝" w:hint="eastAsia"/>
          <w:szCs w:val="21"/>
        </w:rPr>
        <w:t>P2</w:t>
      </w:r>
    </w:p>
    <w:p w:rsidR="00994042" w:rsidRPr="002A047D" w:rsidRDefault="00994042">
      <w:pPr>
        <w:rPr>
          <w:rFonts w:ascii="ＭＳ 明朝" w:eastAsia="ＭＳ 明朝" w:hAnsi="ＭＳ 明朝"/>
          <w:szCs w:val="21"/>
        </w:rPr>
      </w:pPr>
      <w:r w:rsidRPr="002A047D">
        <w:rPr>
          <w:rFonts w:ascii="ＭＳ 明朝" w:eastAsia="ＭＳ 明朝" w:hAnsi="ＭＳ 明朝" w:hint="eastAsia"/>
          <w:szCs w:val="21"/>
        </w:rPr>
        <w:t>自立支援医療制度の概要</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szCs w:val="21"/>
        </w:rPr>
        <w:t>根拠法及び概要</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szCs w:val="21"/>
        </w:rPr>
        <w:t>根拠法：障害者総合支援法</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szCs w:val="21"/>
        </w:rPr>
        <w:t xml:space="preserve">概要：障害者（児）が自立した日常生活又は社会生活を営むために必要な心身の障害を除去・軽減するための医療について、医療費の自己負担額を軽減するための公費負担医療制度（所得に応じ１月あたりの負担額を設定（１割がこれに満たない場合は１割））　</w:t>
      </w:r>
    </w:p>
    <w:p w:rsidR="00994042" w:rsidRPr="002A047D" w:rsidRDefault="00994042">
      <w:pPr>
        <w:rPr>
          <w:rFonts w:ascii="ＭＳ 明朝" w:eastAsia="ＭＳ 明朝" w:hAnsi="ＭＳ 明朝"/>
          <w:szCs w:val="21"/>
        </w:rPr>
      </w:pPr>
      <w:r w:rsidRPr="002A047D">
        <w:rPr>
          <w:rFonts w:ascii="ＭＳ 明朝" w:eastAsia="ＭＳ 明朝" w:hAnsi="ＭＳ 明朝" w:hint="eastAsia"/>
          <w:szCs w:val="21"/>
        </w:rPr>
        <w:t>対象者</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szCs w:val="21"/>
        </w:rPr>
        <w:t>厚生医療：身体障害者福祉法第４条に規定する身体障害者で、その障害を除去・軽減する手術等の治療により確実に効果が期待できるもの（18歳以上）</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szCs w:val="21"/>
        </w:rPr>
        <w:t>育成医療：児童福祉法第４条第２項に規定する障害児（障害に係る医療を行わないときは将来障害を残すと認められる児童を含む。）で、その障害を除去・軽減する手術等の治療により確実に効果が期待できるもの（18歳未満）</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szCs w:val="21"/>
        </w:rPr>
        <w:t>精神通院医療：精神保健福祉法第５条に規定する精神疾患（てんかんを含む。）を有する者で、通院による精神医療を継続的に要するもの</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szCs w:val="21"/>
        </w:rPr>
        <w:t>対象となる治療の例</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szCs w:val="21"/>
        </w:rPr>
        <w:t>更生医療・育成医療</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szCs w:val="21"/>
        </w:rPr>
        <w:t xml:space="preserve">　肢体 不自由 ･･･ 関節拘縮 → 人工関節置換術</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szCs w:val="21"/>
        </w:rPr>
        <w:t xml:space="preserve">　視 覚 障 害 ･･･ 白内障 → 水晶体摘出術</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szCs w:val="21"/>
        </w:rPr>
        <w:t xml:space="preserve">　聴 覚 障 害 ･･･ 高度難聴　→　人工内耳埋込術</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szCs w:val="21"/>
        </w:rPr>
        <w:t xml:space="preserve">　内 臓 障 害 ･･･ 心臓機能障害 → ペースメーカー埋込手術</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szCs w:val="21"/>
        </w:rPr>
        <w:t xml:space="preserve">　　　　　　      腎臓機能障害 → 腎移植、人工透析</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szCs w:val="21"/>
        </w:rPr>
        <w:t xml:space="preserve">  ※ 育成医療のみ＜先天性内臓障害＞</w:t>
      </w:r>
      <w:r w:rsidRPr="002A047D">
        <w:rPr>
          <w:rFonts w:ascii="ＭＳ 明朝" w:eastAsia="ＭＳ 明朝" w:hAnsi="ＭＳ 明朝"/>
          <w:szCs w:val="21"/>
        </w:rPr>
        <w:t xml:space="preserve">  </w:t>
      </w:r>
      <w:r w:rsidRPr="002A047D">
        <w:rPr>
          <w:rFonts w:ascii="ＭＳ 明朝" w:eastAsia="ＭＳ 明朝" w:hAnsi="ＭＳ 明朝" w:hint="eastAsia"/>
          <w:szCs w:val="21"/>
        </w:rPr>
        <w:t>鎖肛  →  人工肛門の造設</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szCs w:val="21"/>
        </w:rPr>
        <w:t>精神通院医療</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szCs w:val="21"/>
        </w:rPr>
        <w:t>（精神疾患）</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szCs w:val="21"/>
        </w:rPr>
        <w:t xml:space="preserve">　精神科専門療法、　　</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szCs w:val="21"/>
        </w:rPr>
        <w:t xml:space="preserve">　訪問看護</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szCs w:val="21"/>
        </w:rPr>
        <w:t>P3</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bCs/>
          <w:szCs w:val="21"/>
        </w:rPr>
        <w:t>自立支援医療における患者負担の基本的な枠組み</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szCs w:val="21"/>
        </w:rPr>
        <w:t>①　患者の負担が過大なものとならないよう、所得に応じて１月当たりの負担額を設定。（総医療費の１割がこれに満たない場合は１割）</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szCs w:val="21"/>
        </w:rPr>
        <w:lastRenderedPageBreak/>
        <w:t>②　費用が高額な治療を長期にわたり継続しなければならない（重度かつ継続）者及び育成医療の中間所得層については、更に軽減措置を実施。</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szCs w:val="21"/>
        </w:rPr>
        <w:t>実費負担のイメージ</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szCs w:val="21"/>
        </w:rPr>
        <w:t>図略</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bCs/>
          <w:szCs w:val="21"/>
        </w:rPr>
        <w:t>○「重度かつ継続」の範囲</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szCs w:val="21"/>
        </w:rPr>
        <w:t xml:space="preserve">　・疾病、症状等から対象となる者</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szCs w:val="21"/>
        </w:rPr>
        <w:t xml:space="preserve"> 　 [更生・育成]  腎臓機能・小腸機能・免疫機能・心臓機能障害(心臓移植後の抗免疫療法に限る)・肝臓の機能障害(肝臓移植後の抗免疫療法に限る)の者</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szCs w:val="21"/>
        </w:rPr>
        <w:t xml:space="preserve">  　[精神通院]   ①統合失調症、躁うつ病・うつ病、てんかん、認知症等の脳機能障害、薬物関連障害（依存症等）の者</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szCs w:val="21"/>
        </w:rPr>
        <w:t xml:space="preserve">      　　　　   　 ②精神医療に一定以上の経験を有する医師が判断した者</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szCs w:val="21"/>
        </w:rPr>
        <w:t xml:space="preserve">  ・疾病等に関わらず、高額な費用負担が継続することから対象となる者</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szCs w:val="21"/>
        </w:rPr>
        <w:t xml:space="preserve">    [更生・育成・精神通院] 　 医療保険の多数回該当の者</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bCs/>
          <w:szCs w:val="21"/>
        </w:rPr>
        <w:t>○負担上限月額の経過的特例措置　＜※上記の赤枠部分＞</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szCs w:val="21"/>
        </w:rPr>
        <w:t xml:space="preserve">　　育成医療の中間所得１，２及び「重度かつ継続」の一定所得以上の負担上限月額については、平成３０年３月３１日までの経過的特例措置</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szCs w:val="21"/>
        </w:rPr>
        <w:t xml:space="preserve">　　　（障害者総合支援法施行令附則第１２条、第１３条） </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szCs w:val="21"/>
        </w:rPr>
        <w:t>P4</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bCs/>
          <w:szCs w:val="21"/>
        </w:rPr>
        <w:t>自立支援医療の経過的特例措置について①</w:t>
      </w:r>
    </w:p>
    <w:p w:rsidR="00994042" w:rsidRPr="002A047D" w:rsidRDefault="00994042">
      <w:pPr>
        <w:rPr>
          <w:rFonts w:ascii="ＭＳ 明朝" w:eastAsia="ＭＳ 明朝" w:hAnsi="ＭＳ 明朝"/>
          <w:szCs w:val="21"/>
        </w:rPr>
      </w:pPr>
      <w:r w:rsidRPr="002A047D">
        <w:rPr>
          <w:rFonts w:ascii="ＭＳ 明朝" w:eastAsia="ＭＳ 明朝" w:hAnsi="ＭＳ 明朝" w:hint="eastAsia"/>
          <w:szCs w:val="21"/>
        </w:rPr>
        <w:t>経緯</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szCs w:val="21"/>
        </w:rPr>
        <w:t xml:space="preserve">○　自立支援医療の経過的特例措置については、平成18年の障害者自立支援法創設当時から設けられ、これまで3年間の経過的特例措置を3回延長し、期限は平成30年3月31日までとなっている。　</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bCs/>
          <w:szCs w:val="21"/>
        </w:rPr>
        <w:t>Ｈ１８．４～　経過的特例措置を設定</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szCs w:val="21"/>
        </w:rPr>
        <w:t>○ 育成医療の中間所得層 【中間所得２ ：40,200円、 中間所得１ ：10,000円】</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szCs w:val="21"/>
        </w:rPr>
        <w:t xml:space="preserve">　　以下の点に配慮して設定。</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szCs w:val="21"/>
        </w:rPr>
        <w:t xml:space="preserve">　　・　中間所得層の割合が８割を超えており、高額な医療費が発生した場合、自己負担の１割が医療保険の高額療養費の水準を上回り、事実上、医療保険のみの適用となる。このため、更生医療や精神通院医療と比較し、全所得層の平均の負担額が従前より大幅に高くなること</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szCs w:val="21"/>
        </w:rPr>
        <w:t xml:space="preserve">　　・　医療費を負担することとなる保護者が、他の世帯に比べて蓄えが少ない若年世帯の方が多いこと</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szCs w:val="21"/>
        </w:rPr>
        <w:t>○ 「重度かつ継続」の一定所得以上 【 20,000円】</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szCs w:val="21"/>
        </w:rPr>
        <w:t xml:space="preserve">　　継続的に相当額の医療費負担が発生し、一定所得以上であっても家計に与える影響が大きいことを考慮して設定。</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bCs/>
          <w:szCs w:val="21"/>
        </w:rPr>
        <w:t>Ｈ２１．４～　経過的特例措置の見直し</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szCs w:val="21"/>
        </w:rPr>
        <w:lastRenderedPageBreak/>
        <w:t>○ 育成医療の中間所得層 【中間所得２ ：40,200円 → 10,000円、 中間所得１ ：10,000円 → 5,000円】</w:t>
      </w:r>
    </w:p>
    <w:p w:rsidR="00994042" w:rsidRPr="002A047D" w:rsidRDefault="00994042" w:rsidP="00994042">
      <w:pPr>
        <w:rPr>
          <w:rFonts w:ascii="ＭＳ 明朝" w:eastAsia="ＭＳ 明朝" w:hAnsi="ＭＳ 明朝"/>
          <w:szCs w:val="21"/>
        </w:rPr>
      </w:pPr>
      <w:r w:rsidRPr="002A047D">
        <w:rPr>
          <w:rFonts w:ascii="ＭＳ 明朝" w:eastAsia="ＭＳ 明朝" w:hAnsi="ＭＳ 明朝" w:hint="eastAsia"/>
          <w:szCs w:val="21"/>
        </w:rPr>
        <w:t xml:space="preserve">　　社会保障審議会障害者部会報告書（平成20年12月16日）において、育成医療は中間所得層の割合が大きく、そのほとんどが「重度かつ継続」の対象となっていないことから、更なる負担軽減を検討すべきとの指摘を踏まえ、負担上限額を見直し。</w:t>
      </w:r>
    </w:p>
    <w:p w:rsidR="00EA709C" w:rsidRPr="002A047D" w:rsidRDefault="00994042" w:rsidP="00EA709C">
      <w:pPr>
        <w:rPr>
          <w:rFonts w:ascii="ＭＳ 明朝" w:eastAsia="ＭＳ 明朝" w:hAnsi="ＭＳ 明朝"/>
          <w:szCs w:val="21"/>
        </w:rPr>
      </w:pPr>
      <w:r w:rsidRPr="002A047D">
        <w:rPr>
          <w:rFonts w:ascii="ＭＳ 明朝" w:eastAsia="ＭＳ 明朝" w:hAnsi="ＭＳ 明朝" w:hint="eastAsia"/>
          <w:szCs w:val="21"/>
        </w:rPr>
        <w:t>区　　　分　「重度かつ継続」の一定所得以上　Ｈ１８．４～　20,000円　Ｈ２１．４～20,000円</w:t>
      </w:r>
      <w:r w:rsidR="00EA709C" w:rsidRPr="002A047D">
        <w:rPr>
          <w:rFonts w:ascii="ＭＳ 明朝" w:eastAsia="ＭＳ 明朝" w:hAnsi="ＭＳ 明朝" w:hint="eastAsia"/>
          <w:szCs w:val="21"/>
        </w:rPr>
        <w:t xml:space="preserve">　Ｈ２４．４～　20,000円　Ｈ２７．４～　20,000円</w:t>
      </w:r>
    </w:p>
    <w:p w:rsidR="00EA709C" w:rsidRPr="002A047D" w:rsidRDefault="00EA709C" w:rsidP="00EA709C">
      <w:pPr>
        <w:rPr>
          <w:rFonts w:ascii="ＭＳ 明朝" w:eastAsia="ＭＳ 明朝" w:hAnsi="ＭＳ 明朝"/>
          <w:szCs w:val="21"/>
        </w:rPr>
      </w:pPr>
      <w:r w:rsidRPr="002A047D">
        <w:rPr>
          <w:rFonts w:ascii="ＭＳ 明朝" w:eastAsia="ＭＳ 明朝" w:hAnsi="ＭＳ 明朝" w:hint="eastAsia"/>
          <w:szCs w:val="21"/>
        </w:rPr>
        <w:t>区　　　分　育成医療の中間所得２　Ｈ１８．４～　40,200円　Ｈ２１．４～　10,000円　Ｈ２４．４～　10,000円　Ｈ２７．４～　10,000円</w:t>
      </w:r>
    </w:p>
    <w:p w:rsidR="00EA709C" w:rsidRPr="002A047D" w:rsidRDefault="00EA709C" w:rsidP="00EA709C">
      <w:pPr>
        <w:rPr>
          <w:rFonts w:ascii="ＭＳ 明朝" w:eastAsia="ＭＳ 明朝" w:hAnsi="ＭＳ 明朝"/>
          <w:szCs w:val="21"/>
        </w:rPr>
      </w:pPr>
      <w:r w:rsidRPr="002A047D">
        <w:rPr>
          <w:rFonts w:ascii="ＭＳ 明朝" w:eastAsia="ＭＳ 明朝" w:hAnsi="ＭＳ 明朝" w:hint="eastAsia"/>
          <w:szCs w:val="21"/>
        </w:rPr>
        <w:t xml:space="preserve">区　　　分　育成医療の中間所得1　Ｈ１８．４～　</w:t>
      </w:r>
      <w:r w:rsidRPr="002A047D">
        <w:rPr>
          <w:rFonts w:ascii="ＭＳ 明朝" w:eastAsia="ＭＳ 明朝" w:hAnsi="ＭＳ 明朝" w:cs="ＭＳ 明朝" w:hint="eastAsia"/>
          <w:szCs w:val="21"/>
        </w:rPr>
        <w:t>10,000</w:t>
      </w:r>
      <w:r w:rsidRPr="002A047D">
        <w:rPr>
          <w:rFonts w:ascii="ＭＳ 明朝" w:eastAsia="ＭＳ 明朝" w:hAnsi="ＭＳ 明朝" w:hint="eastAsia"/>
          <w:szCs w:val="21"/>
        </w:rPr>
        <w:t xml:space="preserve">円　Ｈ２１．４～　</w:t>
      </w:r>
      <w:r w:rsidRPr="002A047D">
        <w:rPr>
          <w:rFonts w:ascii="ＭＳ 明朝" w:eastAsia="ＭＳ 明朝" w:hAnsi="ＭＳ 明朝" w:cs="ＭＳ 明朝" w:hint="eastAsia"/>
          <w:szCs w:val="21"/>
        </w:rPr>
        <w:t>5,000</w:t>
      </w:r>
      <w:r w:rsidRPr="002A047D">
        <w:rPr>
          <w:rFonts w:ascii="ＭＳ 明朝" w:eastAsia="ＭＳ 明朝" w:hAnsi="ＭＳ 明朝" w:hint="eastAsia"/>
          <w:szCs w:val="21"/>
        </w:rPr>
        <w:t xml:space="preserve">円　Ｈ２４．４～　</w:t>
      </w:r>
      <w:r w:rsidRPr="002A047D">
        <w:rPr>
          <w:rFonts w:ascii="ＭＳ 明朝" w:eastAsia="ＭＳ 明朝" w:hAnsi="ＭＳ 明朝" w:cs="ＭＳ 明朝" w:hint="eastAsia"/>
          <w:szCs w:val="21"/>
        </w:rPr>
        <w:t>5,000</w:t>
      </w:r>
      <w:r w:rsidRPr="002A047D">
        <w:rPr>
          <w:rFonts w:ascii="ＭＳ 明朝" w:eastAsia="ＭＳ 明朝" w:hAnsi="ＭＳ 明朝" w:hint="eastAsia"/>
          <w:szCs w:val="21"/>
        </w:rPr>
        <w:t xml:space="preserve">円　Ｈ２７．４～　</w:t>
      </w:r>
      <w:r w:rsidRPr="002A047D">
        <w:rPr>
          <w:rFonts w:ascii="ＭＳ 明朝" w:eastAsia="ＭＳ 明朝" w:hAnsi="ＭＳ 明朝" w:cs="ＭＳ 明朝" w:hint="eastAsia"/>
          <w:szCs w:val="21"/>
        </w:rPr>
        <w:t>5,000</w:t>
      </w:r>
      <w:r w:rsidRPr="002A047D">
        <w:rPr>
          <w:rFonts w:ascii="ＭＳ 明朝" w:eastAsia="ＭＳ 明朝" w:hAnsi="ＭＳ 明朝" w:hint="eastAsia"/>
          <w:szCs w:val="21"/>
        </w:rPr>
        <w:t>円</w:t>
      </w:r>
    </w:p>
    <w:p w:rsidR="00EA709C" w:rsidRPr="002A047D" w:rsidRDefault="00EA709C" w:rsidP="00EA709C">
      <w:pPr>
        <w:rPr>
          <w:rFonts w:ascii="ＭＳ 明朝" w:eastAsia="ＭＳ 明朝" w:hAnsi="ＭＳ 明朝"/>
          <w:szCs w:val="21"/>
        </w:rPr>
      </w:pPr>
      <w:r w:rsidRPr="002A047D">
        <w:rPr>
          <w:rFonts w:ascii="ＭＳ 明朝" w:eastAsia="ＭＳ 明朝" w:hAnsi="ＭＳ 明朝" w:hint="eastAsia"/>
          <w:szCs w:val="21"/>
        </w:rPr>
        <w:t>P５</w:t>
      </w:r>
    </w:p>
    <w:p w:rsidR="00EA709C" w:rsidRPr="002A047D" w:rsidRDefault="00EA709C" w:rsidP="00EA709C">
      <w:pPr>
        <w:rPr>
          <w:rFonts w:ascii="ＭＳ 明朝" w:eastAsia="ＭＳ 明朝" w:hAnsi="ＭＳ 明朝"/>
          <w:szCs w:val="21"/>
        </w:rPr>
      </w:pPr>
      <w:r w:rsidRPr="002A047D">
        <w:rPr>
          <w:rFonts w:ascii="ＭＳ 明朝" w:eastAsia="ＭＳ 明朝" w:hAnsi="ＭＳ 明朝" w:hint="eastAsia"/>
          <w:bCs/>
          <w:szCs w:val="21"/>
        </w:rPr>
        <w:t>自立支援医療の経過的特例措置について②</w:t>
      </w:r>
    </w:p>
    <w:p w:rsidR="00EA709C" w:rsidRPr="002A047D" w:rsidRDefault="00EA709C" w:rsidP="00EA709C">
      <w:pPr>
        <w:rPr>
          <w:rFonts w:ascii="ＭＳ 明朝" w:eastAsia="ＭＳ 明朝" w:hAnsi="ＭＳ 明朝"/>
          <w:szCs w:val="21"/>
        </w:rPr>
      </w:pPr>
      <w:r w:rsidRPr="002A047D">
        <w:rPr>
          <w:rFonts w:ascii="ＭＳ 明朝" w:eastAsia="ＭＳ 明朝" w:hAnsi="ＭＳ 明朝" w:hint="eastAsia"/>
          <w:szCs w:val="21"/>
        </w:rPr>
        <w:t>対応案</w:t>
      </w:r>
    </w:p>
    <w:p w:rsidR="00EA709C" w:rsidRPr="002A047D" w:rsidRDefault="00EA709C" w:rsidP="00EA709C">
      <w:pPr>
        <w:rPr>
          <w:rFonts w:ascii="ＭＳ 明朝" w:eastAsia="ＭＳ 明朝" w:hAnsi="ＭＳ 明朝"/>
          <w:szCs w:val="21"/>
        </w:rPr>
      </w:pPr>
      <w:r w:rsidRPr="002A047D">
        <w:rPr>
          <w:rFonts w:ascii="ＭＳ 明朝" w:eastAsia="ＭＳ 明朝" w:hAnsi="ＭＳ 明朝" w:hint="eastAsia"/>
          <w:szCs w:val="21"/>
        </w:rPr>
        <w:t>以下の現状を踏まえ、自立支援医療の経過的特例措置について、平成33年3月末まで延長することとしてはどうか。</w:t>
      </w:r>
    </w:p>
    <w:p w:rsidR="00EA709C" w:rsidRPr="002A047D" w:rsidRDefault="00EA709C" w:rsidP="00EA709C">
      <w:pPr>
        <w:rPr>
          <w:rFonts w:ascii="ＭＳ 明朝" w:eastAsia="ＭＳ 明朝" w:hAnsi="ＭＳ 明朝"/>
          <w:szCs w:val="21"/>
        </w:rPr>
      </w:pPr>
      <w:r w:rsidRPr="002A047D">
        <w:rPr>
          <w:rFonts w:ascii="ＭＳ 明朝" w:eastAsia="ＭＳ 明朝" w:hAnsi="ＭＳ 明朝" w:hint="eastAsia"/>
          <w:szCs w:val="21"/>
        </w:rPr>
        <w:t>育成医療の現状</w:t>
      </w:r>
    </w:p>
    <w:p w:rsidR="00EA709C" w:rsidRPr="002A047D" w:rsidRDefault="00EA709C" w:rsidP="00EA709C">
      <w:pPr>
        <w:rPr>
          <w:rFonts w:ascii="ＭＳ 明朝" w:eastAsia="ＭＳ 明朝" w:hAnsi="ＭＳ 明朝"/>
          <w:szCs w:val="21"/>
        </w:rPr>
      </w:pPr>
      <w:r w:rsidRPr="002A047D">
        <w:rPr>
          <w:rFonts w:ascii="ＭＳ 明朝" w:eastAsia="ＭＳ 明朝" w:hAnsi="ＭＳ 明朝" w:hint="eastAsia"/>
          <w:szCs w:val="21"/>
        </w:rPr>
        <w:t>【平成27年度福祉行政報告例より】</w:t>
      </w:r>
    </w:p>
    <w:p w:rsidR="00EA709C" w:rsidRPr="002A047D" w:rsidRDefault="00EA709C" w:rsidP="00EA709C">
      <w:pPr>
        <w:rPr>
          <w:rFonts w:ascii="ＭＳ 明朝" w:eastAsia="ＭＳ 明朝" w:hAnsi="ＭＳ 明朝"/>
          <w:szCs w:val="21"/>
        </w:rPr>
      </w:pPr>
      <w:r w:rsidRPr="002A047D">
        <w:rPr>
          <w:rFonts w:ascii="ＭＳ 明朝" w:eastAsia="ＭＳ 明朝" w:hAnsi="ＭＳ 明朝" w:hint="eastAsia"/>
          <w:szCs w:val="21"/>
        </w:rPr>
        <w:t xml:space="preserve">　 ○　育成医療の受給者のうち、中間所得層の割合は83.0％と依然8割を超えている。（H18’ 84.6％）</w:t>
      </w:r>
    </w:p>
    <w:p w:rsidR="00EA709C" w:rsidRPr="002A047D" w:rsidRDefault="00EA709C" w:rsidP="00EA709C">
      <w:pPr>
        <w:rPr>
          <w:rFonts w:ascii="ＭＳ 明朝" w:eastAsia="ＭＳ 明朝" w:hAnsi="ＭＳ 明朝"/>
          <w:szCs w:val="21"/>
        </w:rPr>
      </w:pPr>
      <w:r w:rsidRPr="002A047D">
        <w:rPr>
          <w:rFonts w:ascii="ＭＳ 明朝" w:eastAsia="ＭＳ 明朝" w:hAnsi="ＭＳ 明朝" w:hint="eastAsia"/>
          <w:szCs w:val="21"/>
        </w:rPr>
        <w:t xml:space="preserve">　 　　 また、「重度かつ継続」の対象は3.6％と依然少ない。（H18’ 1.7％）</w:t>
      </w:r>
    </w:p>
    <w:p w:rsidR="00EA709C" w:rsidRPr="002A047D" w:rsidRDefault="00EA709C" w:rsidP="00EA709C">
      <w:pPr>
        <w:rPr>
          <w:rFonts w:ascii="ＭＳ 明朝" w:eastAsia="ＭＳ 明朝" w:hAnsi="ＭＳ 明朝"/>
          <w:szCs w:val="21"/>
        </w:rPr>
      </w:pPr>
      <w:r w:rsidRPr="002A047D">
        <w:rPr>
          <w:rFonts w:ascii="ＭＳ 明朝" w:eastAsia="ＭＳ 明朝" w:hAnsi="ＭＳ 明朝" w:hint="eastAsia"/>
          <w:szCs w:val="21"/>
        </w:rPr>
        <w:t xml:space="preserve">　 ○　育成医療（入院）の1人当たり月額総医療費（平均）は、平成18年度と比較して50万円程度増額となっている。 </w:t>
      </w:r>
    </w:p>
    <w:p w:rsidR="00EA709C" w:rsidRPr="002A047D" w:rsidRDefault="00EA709C" w:rsidP="00EA709C">
      <w:pPr>
        <w:rPr>
          <w:rFonts w:ascii="ＭＳ 明朝" w:eastAsia="ＭＳ 明朝" w:hAnsi="ＭＳ 明朝"/>
          <w:szCs w:val="21"/>
        </w:rPr>
      </w:pPr>
      <w:r w:rsidRPr="002A047D">
        <w:rPr>
          <w:rFonts w:ascii="ＭＳ 明朝" w:eastAsia="ＭＳ 明朝" w:hAnsi="ＭＳ 明朝" w:hint="eastAsia"/>
          <w:szCs w:val="21"/>
        </w:rPr>
        <w:t xml:space="preserve">　 　　　（H18’ 932,376円　→　H27’ 1,427,859円）</w:t>
      </w:r>
    </w:p>
    <w:p w:rsidR="00EA709C" w:rsidRPr="002A047D" w:rsidRDefault="00EA709C" w:rsidP="00EA709C">
      <w:pPr>
        <w:rPr>
          <w:rFonts w:ascii="ＭＳ 明朝" w:eastAsia="ＭＳ 明朝" w:hAnsi="ＭＳ 明朝"/>
          <w:szCs w:val="21"/>
        </w:rPr>
      </w:pPr>
      <w:r w:rsidRPr="002A047D">
        <w:rPr>
          <w:rFonts w:ascii="ＭＳ 明朝" w:eastAsia="ＭＳ 明朝" w:hAnsi="ＭＳ 明朝" w:hint="eastAsia"/>
          <w:szCs w:val="21"/>
        </w:rPr>
        <w:t>【自立支援医療受給者の世帯状況等に関するアンケート調査結果より】</w:t>
      </w:r>
    </w:p>
    <w:p w:rsidR="00EA709C" w:rsidRPr="002A047D" w:rsidRDefault="00EA709C" w:rsidP="00EA709C">
      <w:pPr>
        <w:rPr>
          <w:rFonts w:ascii="ＭＳ 明朝" w:eastAsia="ＭＳ 明朝" w:hAnsi="ＭＳ 明朝"/>
          <w:szCs w:val="21"/>
        </w:rPr>
      </w:pPr>
      <w:r w:rsidRPr="002A047D">
        <w:rPr>
          <w:rFonts w:ascii="ＭＳ 明朝" w:eastAsia="ＭＳ 明朝" w:hAnsi="ＭＳ 明朝" w:hint="eastAsia"/>
          <w:szCs w:val="21"/>
        </w:rPr>
        <w:t xml:space="preserve">　 ○　育成医療の保護者について、年齢30～49歳の割合は83.2％と大きく、若年世帯（子育て世代）が多い。</w:t>
      </w:r>
    </w:p>
    <w:p w:rsidR="00EA709C" w:rsidRPr="002A047D" w:rsidRDefault="00EA709C" w:rsidP="00EA709C">
      <w:pPr>
        <w:rPr>
          <w:rFonts w:ascii="ＭＳ 明朝" w:eastAsia="ＭＳ 明朝" w:hAnsi="ＭＳ 明朝"/>
          <w:szCs w:val="21"/>
        </w:rPr>
      </w:pPr>
      <w:r w:rsidRPr="002A047D">
        <w:rPr>
          <w:rFonts w:ascii="ＭＳ 明朝" w:eastAsia="ＭＳ 明朝" w:hAnsi="ＭＳ 明朝" w:hint="eastAsia"/>
          <w:szCs w:val="21"/>
        </w:rPr>
        <w:t xml:space="preserve">　 ○　平成28年家計調査によると、年収608万円の世帯（二人以上の世帯の全国平均）における1ヶ月当たり平均支出額は282,188円、世帯人数は2.99人であるが、アンケート調査結果によると、育成医療の年収600万円以上の世帯の割合は23.6％と低く、全世帯の1ヶ月当たりの平均支出額は283,634円、平均世帯人数は4.00人と大きく、年収が少ない割に支出が多いため、蓄えが少ないと推測される。</w:t>
      </w:r>
    </w:p>
    <w:p w:rsidR="00EA709C" w:rsidRPr="002A047D" w:rsidRDefault="00EA709C" w:rsidP="00EA709C">
      <w:pPr>
        <w:rPr>
          <w:rFonts w:ascii="ＭＳ 明朝" w:eastAsia="ＭＳ 明朝" w:hAnsi="ＭＳ 明朝"/>
          <w:szCs w:val="21"/>
        </w:rPr>
      </w:pPr>
      <w:r w:rsidRPr="002A047D">
        <w:rPr>
          <w:rFonts w:ascii="ＭＳ 明朝" w:eastAsia="ＭＳ 明朝" w:hAnsi="ＭＳ 明朝" w:hint="eastAsia"/>
          <w:szCs w:val="21"/>
        </w:rPr>
        <w:t>【他制度との比較】</w:t>
      </w:r>
    </w:p>
    <w:p w:rsidR="00EA709C" w:rsidRPr="002A047D" w:rsidRDefault="00EA709C" w:rsidP="00EA709C">
      <w:pPr>
        <w:rPr>
          <w:rFonts w:ascii="ＭＳ 明朝" w:eastAsia="ＭＳ 明朝" w:hAnsi="ＭＳ 明朝"/>
          <w:szCs w:val="21"/>
        </w:rPr>
      </w:pPr>
      <w:r w:rsidRPr="002A047D">
        <w:rPr>
          <w:rFonts w:ascii="ＭＳ 明朝" w:eastAsia="ＭＳ 明朝" w:hAnsi="ＭＳ 明朝" w:hint="eastAsia"/>
          <w:szCs w:val="21"/>
        </w:rPr>
        <w:t xml:space="preserve">　 ○　小児慢性特定疾病の医療費助成制度では、自立支援医療の経過的特例措置と同額の自己負担上限月額を本則で規定している。</w:t>
      </w:r>
    </w:p>
    <w:p w:rsidR="00EA709C" w:rsidRPr="002A047D" w:rsidRDefault="00EA709C" w:rsidP="00EA709C">
      <w:pPr>
        <w:rPr>
          <w:rFonts w:ascii="ＭＳ 明朝" w:eastAsia="ＭＳ 明朝" w:hAnsi="ＭＳ 明朝"/>
          <w:szCs w:val="21"/>
        </w:rPr>
      </w:pPr>
      <w:r w:rsidRPr="002A047D">
        <w:rPr>
          <w:rFonts w:ascii="ＭＳ 明朝" w:eastAsia="ＭＳ 明朝" w:hAnsi="ＭＳ 明朝" w:hint="eastAsia"/>
          <w:szCs w:val="21"/>
        </w:rPr>
        <w:t>【その他】</w:t>
      </w:r>
    </w:p>
    <w:p w:rsidR="00EA709C" w:rsidRPr="002A047D" w:rsidRDefault="00EA709C" w:rsidP="00EA709C">
      <w:pPr>
        <w:rPr>
          <w:rFonts w:ascii="ＭＳ 明朝" w:eastAsia="ＭＳ 明朝" w:hAnsi="ＭＳ 明朝"/>
          <w:szCs w:val="21"/>
        </w:rPr>
      </w:pPr>
      <w:r w:rsidRPr="002A047D">
        <w:rPr>
          <w:rFonts w:ascii="ＭＳ 明朝" w:eastAsia="ＭＳ 明朝" w:hAnsi="ＭＳ 明朝" w:hint="eastAsia"/>
          <w:szCs w:val="21"/>
        </w:rPr>
        <w:lastRenderedPageBreak/>
        <w:t xml:space="preserve">　 ○　ニッポン一億総活躍プラン（平成28年6月閣議決定）において、「希望出生率1.8」に向けた子育て支援が掲げられており、関連する施策の充実・強化が求められている。</w:t>
      </w:r>
    </w:p>
    <w:p w:rsidR="00EA709C" w:rsidRPr="002A047D" w:rsidRDefault="00EA709C" w:rsidP="00EA709C">
      <w:pPr>
        <w:rPr>
          <w:rFonts w:ascii="ＭＳ 明朝" w:eastAsia="ＭＳ 明朝" w:hAnsi="ＭＳ 明朝"/>
          <w:szCs w:val="21"/>
        </w:rPr>
      </w:pPr>
      <w:r w:rsidRPr="002A047D">
        <w:rPr>
          <w:rFonts w:ascii="ＭＳ 明朝" w:eastAsia="ＭＳ 明朝" w:hAnsi="ＭＳ 明朝" w:hint="eastAsia"/>
          <w:szCs w:val="21"/>
        </w:rPr>
        <w:t>P6</w:t>
      </w:r>
    </w:p>
    <w:p w:rsidR="00EA709C" w:rsidRPr="002A047D" w:rsidRDefault="00EA709C" w:rsidP="00EA709C">
      <w:pPr>
        <w:rPr>
          <w:rFonts w:ascii="ＭＳ 明朝" w:eastAsia="ＭＳ 明朝" w:hAnsi="ＭＳ 明朝"/>
          <w:szCs w:val="21"/>
        </w:rPr>
      </w:pPr>
      <w:r w:rsidRPr="002A047D">
        <w:rPr>
          <w:rFonts w:ascii="ＭＳ 明朝" w:eastAsia="ＭＳ 明朝" w:hAnsi="ＭＳ 明朝" w:hint="eastAsia"/>
          <w:bCs/>
          <w:szCs w:val="21"/>
        </w:rPr>
        <w:t>「重度かつ継続」の現状</w:t>
      </w:r>
    </w:p>
    <w:p w:rsidR="00EA709C" w:rsidRPr="002A047D" w:rsidRDefault="00EA709C" w:rsidP="00EA709C">
      <w:pPr>
        <w:rPr>
          <w:rFonts w:ascii="ＭＳ 明朝" w:eastAsia="ＭＳ 明朝" w:hAnsi="ＭＳ 明朝"/>
          <w:szCs w:val="21"/>
        </w:rPr>
      </w:pPr>
      <w:r w:rsidRPr="002A047D">
        <w:rPr>
          <w:rFonts w:ascii="ＭＳ 明朝" w:eastAsia="ＭＳ 明朝" w:hAnsi="ＭＳ 明朝" w:hint="eastAsia"/>
          <w:szCs w:val="21"/>
        </w:rPr>
        <w:t>【平成27年度福祉行政報告例より】</w:t>
      </w:r>
    </w:p>
    <w:p w:rsidR="00EA709C" w:rsidRPr="002A047D" w:rsidRDefault="00EA709C" w:rsidP="00EA709C">
      <w:pPr>
        <w:rPr>
          <w:rFonts w:ascii="ＭＳ 明朝" w:eastAsia="ＭＳ 明朝" w:hAnsi="ＭＳ 明朝"/>
          <w:szCs w:val="21"/>
        </w:rPr>
      </w:pPr>
      <w:r w:rsidRPr="002A047D">
        <w:rPr>
          <w:rFonts w:ascii="ＭＳ 明朝" w:eastAsia="ＭＳ 明朝" w:hAnsi="ＭＳ 明朝" w:hint="eastAsia"/>
          <w:szCs w:val="21"/>
        </w:rPr>
        <w:t xml:space="preserve">　 ○　「重度かつ継続」の一定所得以上の支給決定件数は90,272件で平成18年度と比較して増加している。（H18’ 78,813件）</w:t>
      </w:r>
    </w:p>
    <w:p w:rsidR="00EA709C" w:rsidRPr="002A047D" w:rsidRDefault="00EA709C" w:rsidP="00EA709C">
      <w:pPr>
        <w:rPr>
          <w:rFonts w:ascii="ＭＳ 明朝" w:eastAsia="ＭＳ 明朝" w:hAnsi="ＭＳ 明朝"/>
          <w:szCs w:val="21"/>
        </w:rPr>
      </w:pPr>
      <w:r w:rsidRPr="002A047D">
        <w:rPr>
          <w:rFonts w:ascii="ＭＳ 明朝" w:eastAsia="ＭＳ 明朝" w:hAnsi="ＭＳ 明朝" w:hint="eastAsia"/>
          <w:szCs w:val="21"/>
        </w:rPr>
        <w:t xml:space="preserve">　　　　また、支給決定件数の9割以上が精神通院医療（※）となっている。</w:t>
      </w:r>
    </w:p>
    <w:p w:rsidR="00EA709C" w:rsidRPr="002A047D" w:rsidRDefault="00EA709C" w:rsidP="00EA709C">
      <w:pPr>
        <w:rPr>
          <w:rFonts w:ascii="ＭＳ 明朝" w:eastAsia="ＭＳ 明朝" w:hAnsi="ＭＳ 明朝"/>
          <w:szCs w:val="21"/>
        </w:rPr>
      </w:pPr>
      <w:r w:rsidRPr="002A047D">
        <w:rPr>
          <w:rFonts w:ascii="ＭＳ 明朝" w:eastAsia="ＭＳ 明朝" w:hAnsi="ＭＳ 明朝" w:hint="eastAsia"/>
          <w:szCs w:val="21"/>
        </w:rPr>
        <w:t xml:space="preserve">　　　　 ※　H27’ 精神通院医療は81,948件（90.8％）、更生医療は8,253件（9.1％）、育成医療は71件（0.1％）</w:t>
      </w:r>
    </w:p>
    <w:p w:rsidR="00EA709C" w:rsidRPr="002A047D" w:rsidRDefault="00EA709C" w:rsidP="00EA709C">
      <w:pPr>
        <w:rPr>
          <w:rFonts w:ascii="ＭＳ 明朝" w:eastAsia="ＭＳ 明朝" w:hAnsi="ＭＳ 明朝"/>
          <w:szCs w:val="21"/>
        </w:rPr>
      </w:pPr>
      <w:r w:rsidRPr="002A047D">
        <w:rPr>
          <w:rFonts w:ascii="ＭＳ 明朝" w:eastAsia="ＭＳ 明朝" w:hAnsi="ＭＳ 明朝" w:hint="eastAsia"/>
          <w:szCs w:val="21"/>
        </w:rPr>
        <w:t xml:space="preserve">　 　　  　　 H18’ 精神通院医療は72,237件（91.7％）、更生医療は6,467件（8.2％）、育成医療は109件（0.1％） </w:t>
      </w:r>
    </w:p>
    <w:p w:rsidR="00EA709C" w:rsidRPr="002A047D" w:rsidRDefault="00EA709C" w:rsidP="00EA709C">
      <w:pPr>
        <w:rPr>
          <w:rFonts w:ascii="ＭＳ 明朝" w:eastAsia="ＭＳ 明朝" w:hAnsi="ＭＳ 明朝"/>
          <w:szCs w:val="21"/>
        </w:rPr>
      </w:pPr>
      <w:r w:rsidRPr="002A047D">
        <w:rPr>
          <w:rFonts w:ascii="ＭＳ 明朝" w:eastAsia="ＭＳ 明朝" w:hAnsi="ＭＳ 明朝" w:hint="eastAsia"/>
          <w:szCs w:val="21"/>
        </w:rPr>
        <w:t xml:space="preserve">　 ○　精神通院医療の1人当たり月額総医療費（平均）は、平成20年度（※）と比較して若干の増額となっている。 </w:t>
      </w:r>
    </w:p>
    <w:p w:rsidR="00EA709C" w:rsidRPr="002A047D" w:rsidRDefault="00EA709C" w:rsidP="00EA709C">
      <w:pPr>
        <w:rPr>
          <w:rFonts w:ascii="ＭＳ 明朝" w:eastAsia="ＭＳ 明朝" w:hAnsi="ＭＳ 明朝"/>
          <w:szCs w:val="21"/>
        </w:rPr>
      </w:pPr>
      <w:r w:rsidRPr="002A047D">
        <w:rPr>
          <w:rFonts w:ascii="ＭＳ 明朝" w:eastAsia="ＭＳ 明朝" w:hAnsi="ＭＳ 明朝" w:hint="eastAsia"/>
          <w:szCs w:val="21"/>
        </w:rPr>
        <w:t xml:space="preserve">　 　　　（H20’ 32,310円　→　H27’ 34,146円）</w:t>
      </w:r>
    </w:p>
    <w:p w:rsidR="00EA709C" w:rsidRPr="002A047D" w:rsidRDefault="00EA709C" w:rsidP="00EA709C">
      <w:pPr>
        <w:rPr>
          <w:rFonts w:ascii="ＭＳ 明朝" w:eastAsia="ＭＳ 明朝" w:hAnsi="ＭＳ 明朝"/>
          <w:szCs w:val="21"/>
        </w:rPr>
      </w:pPr>
      <w:r w:rsidRPr="002A047D">
        <w:rPr>
          <w:rFonts w:ascii="ＭＳ 明朝" w:eastAsia="ＭＳ 明朝" w:hAnsi="ＭＳ 明朝" w:hint="eastAsia"/>
          <w:szCs w:val="21"/>
        </w:rPr>
        <w:t xml:space="preserve">　 　　　※　平成20年度から福祉行政報告例において精神通院医療費の集計を開始。</w:t>
      </w:r>
    </w:p>
    <w:p w:rsidR="00EA709C" w:rsidRPr="002A047D" w:rsidRDefault="00EA709C" w:rsidP="00EA709C">
      <w:pPr>
        <w:rPr>
          <w:rFonts w:ascii="ＭＳ 明朝" w:eastAsia="ＭＳ 明朝" w:hAnsi="ＭＳ 明朝"/>
          <w:szCs w:val="21"/>
        </w:rPr>
      </w:pPr>
      <w:r w:rsidRPr="002A047D">
        <w:rPr>
          <w:rFonts w:ascii="ＭＳ 明朝" w:eastAsia="ＭＳ 明朝" w:hAnsi="ＭＳ 明朝" w:hint="eastAsia"/>
          <w:szCs w:val="21"/>
        </w:rPr>
        <w:t>【精神・障害保健課調べ（平成27年5月診療分抽出データ）】</w:t>
      </w:r>
    </w:p>
    <w:p w:rsidR="00EA709C" w:rsidRPr="002A047D" w:rsidRDefault="00EA709C" w:rsidP="00EA709C">
      <w:pPr>
        <w:rPr>
          <w:rFonts w:ascii="ＭＳ 明朝" w:eastAsia="ＭＳ 明朝" w:hAnsi="ＭＳ 明朝"/>
          <w:szCs w:val="21"/>
        </w:rPr>
      </w:pPr>
      <w:r w:rsidRPr="002A047D">
        <w:rPr>
          <w:rFonts w:ascii="ＭＳ 明朝" w:eastAsia="ＭＳ 明朝" w:hAnsi="ＭＳ 明朝" w:hint="eastAsia"/>
          <w:szCs w:val="21"/>
        </w:rPr>
        <w:t xml:space="preserve">　 ○　「重度かつ継続」の一定所得以上のうち精神通院医療については、経過的特例措置により、97％の受給者は本来の医療保険3割負担が1割に軽減されており、3％の受給者は月額総医療費200,000円以上のため負担上限額の20,000円が適用されている。</w:t>
      </w:r>
    </w:p>
    <w:p w:rsidR="00EA709C" w:rsidRPr="002A047D" w:rsidRDefault="00EA709C" w:rsidP="00EA709C">
      <w:pPr>
        <w:rPr>
          <w:rFonts w:ascii="ＭＳ 明朝" w:eastAsia="ＭＳ 明朝" w:hAnsi="ＭＳ 明朝"/>
          <w:szCs w:val="21"/>
        </w:rPr>
      </w:pPr>
      <w:r w:rsidRPr="002A047D">
        <w:rPr>
          <w:rFonts w:ascii="ＭＳ 明朝" w:eastAsia="ＭＳ 明朝" w:hAnsi="ＭＳ 明朝" w:hint="eastAsia"/>
          <w:szCs w:val="21"/>
        </w:rPr>
        <w:t>【他制度との比較】</w:t>
      </w:r>
    </w:p>
    <w:p w:rsidR="00EA709C" w:rsidRPr="002A047D" w:rsidRDefault="00EA709C" w:rsidP="00EA709C">
      <w:pPr>
        <w:rPr>
          <w:rFonts w:ascii="ＭＳ 明朝" w:eastAsia="ＭＳ 明朝" w:hAnsi="ＭＳ 明朝"/>
          <w:szCs w:val="21"/>
        </w:rPr>
      </w:pPr>
      <w:r w:rsidRPr="002A047D">
        <w:rPr>
          <w:rFonts w:ascii="ＭＳ 明朝" w:eastAsia="ＭＳ 明朝" w:hAnsi="ＭＳ 明朝" w:hint="eastAsia"/>
          <w:szCs w:val="21"/>
        </w:rPr>
        <w:t xml:space="preserve">　 ○　難病の医療費助成制度では、自立支援医療の経過的特例措置と同額の自己負担上限月額を本則で規定している。</w:t>
      </w:r>
    </w:p>
    <w:p w:rsidR="00EA709C" w:rsidRPr="002A047D" w:rsidRDefault="00EA709C" w:rsidP="00EA709C">
      <w:pPr>
        <w:rPr>
          <w:rFonts w:ascii="ＭＳ 明朝" w:eastAsia="ＭＳ 明朝" w:hAnsi="ＭＳ 明朝"/>
          <w:szCs w:val="21"/>
        </w:rPr>
      </w:pPr>
      <w:r w:rsidRPr="002A047D">
        <w:rPr>
          <w:rFonts w:ascii="ＭＳ 明朝" w:eastAsia="ＭＳ 明朝" w:hAnsi="ＭＳ 明朝" w:hint="eastAsia"/>
          <w:szCs w:val="21"/>
        </w:rPr>
        <w:t>【その他】</w:t>
      </w:r>
    </w:p>
    <w:p w:rsidR="00EA709C" w:rsidRPr="002A047D" w:rsidRDefault="00EA709C" w:rsidP="00EA709C">
      <w:pPr>
        <w:rPr>
          <w:rFonts w:ascii="ＭＳ 明朝" w:eastAsia="ＭＳ 明朝" w:hAnsi="ＭＳ 明朝"/>
          <w:szCs w:val="21"/>
        </w:rPr>
      </w:pPr>
      <w:r w:rsidRPr="002A047D">
        <w:rPr>
          <w:rFonts w:ascii="ＭＳ 明朝" w:eastAsia="ＭＳ 明朝" w:hAnsi="ＭＳ 明朝" w:hint="eastAsia"/>
          <w:szCs w:val="21"/>
        </w:rPr>
        <w:t xml:space="preserve">　 ○　ニッポン一億総活躍プラン（平成28年6月閣議決定）において、精神障害者の地域移行の推進が掲げられており、関連する施策の充実・強化が求められている。</w:t>
      </w:r>
    </w:p>
    <w:p w:rsidR="00EA709C" w:rsidRPr="002A047D" w:rsidRDefault="00EA709C" w:rsidP="00EA709C">
      <w:pPr>
        <w:rPr>
          <w:rFonts w:ascii="ＭＳ 明朝" w:eastAsia="ＭＳ 明朝" w:hAnsi="ＭＳ 明朝"/>
          <w:szCs w:val="21"/>
        </w:rPr>
      </w:pPr>
      <w:r w:rsidRPr="002A047D">
        <w:rPr>
          <w:rFonts w:ascii="ＭＳ 明朝" w:eastAsia="ＭＳ 明朝" w:hAnsi="ＭＳ 明朝" w:hint="eastAsia"/>
          <w:szCs w:val="21"/>
        </w:rPr>
        <w:t>P7</w:t>
      </w:r>
    </w:p>
    <w:p w:rsidR="00EA709C" w:rsidRPr="002A047D" w:rsidRDefault="00EA709C" w:rsidP="0068332C">
      <w:pPr>
        <w:tabs>
          <w:tab w:val="left" w:pos="5955"/>
        </w:tabs>
        <w:rPr>
          <w:rFonts w:ascii="ＭＳ 明朝" w:eastAsia="ＭＳ 明朝" w:hAnsi="ＭＳ 明朝"/>
          <w:szCs w:val="21"/>
        </w:rPr>
      </w:pPr>
      <w:r w:rsidRPr="002A047D">
        <w:rPr>
          <w:rFonts w:ascii="ＭＳ 明朝" w:eastAsia="ＭＳ 明朝" w:hAnsi="ＭＳ 明朝" w:hint="eastAsia"/>
          <w:bCs/>
          <w:szCs w:val="21"/>
        </w:rPr>
        <w:t>自立支援医療と他の医療費助成制度との比較</w:t>
      </w:r>
      <w:r w:rsidR="0068332C" w:rsidRPr="002A047D">
        <w:rPr>
          <w:rFonts w:ascii="ＭＳ 明朝" w:eastAsia="ＭＳ 明朝" w:hAnsi="ＭＳ 明朝"/>
          <w:bCs/>
          <w:szCs w:val="21"/>
        </w:rPr>
        <w:tab/>
      </w:r>
    </w:p>
    <w:p w:rsidR="00EA709C" w:rsidRPr="002A047D" w:rsidRDefault="00D8079E" w:rsidP="00EA709C">
      <w:pPr>
        <w:rPr>
          <w:rFonts w:ascii="ＭＳ 明朝" w:eastAsia="ＭＳ 明朝" w:hAnsi="ＭＳ 明朝"/>
          <w:szCs w:val="21"/>
        </w:rPr>
      </w:pPr>
      <w:r w:rsidRPr="002A047D">
        <w:rPr>
          <w:rFonts w:ascii="ＭＳ 明朝" w:eastAsia="ＭＳ 明朝" w:hAnsi="ＭＳ 明朝" w:hint="eastAsia"/>
          <w:szCs w:val="21"/>
        </w:rPr>
        <w:t>図略</w:t>
      </w:r>
    </w:p>
    <w:p w:rsidR="00D8079E" w:rsidRPr="002A047D" w:rsidRDefault="00D8079E" w:rsidP="00EA709C">
      <w:pPr>
        <w:rPr>
          <w:rFonts w:ascii="ＭＳ 明朝" w:eastAsia="ＭＳ 明朝" w:hAnsi="ＭＳ 明朝"/>
          <w:szCs w:val="21"/>
        </w:rPr>
      </w:pPr>
      <w:r w:rsidRPr="002A047D">
        <w:rPr>
          <w:rFonts w:ascii="ＭＳ 明朝" w:eastAsia="ＭＳ 明朝" w:hAnsi="ＭＳ 明朝" w:hint="eastAsia"/>
          <w:szCs w:val="21"/>
        </w:rPr>
        <w:t>P8</w:t>
      </w:r>
    </w:p>
    <w:p w:rsidR="00D8079E" w:rsidRPr="002A047D" w:rsidRDefault="00D8079E" w:rsidP="00EA709C">
      <w:pPr>
        <w:rPr>
          <w:rFonts w:ascii="ＭＳ 明朝" w:eastAsia="ＭＳ 明朝" w:hAnsi="ＭＳ 明朝"/>
          <w:szCs w:val="21"/>
        </w:rPr>
      </w:pPr>
      <w:r w:rsidRPr="002A047D">
        <w:rPr>
          <w:rFonts w:ascii="ＭＳ 明朝" w:eastAsia="ＭＳ 明朝" w:hAnsi="ＭＳ 明朝" w:hint="eastAsia"/>
          <w:szCs w:val="21"/>
        </w:rPr>
        <w:t>自立支援医療の所得区分別の支給決定件数</w:t>
      </w:r>
    </w:p>
    <w:p w:rsidR="00D8079E" w:rsidRPr="002A047D" w:rsidRDefault="00D8079E" w:rsidP="00EA709C">
      <w:pPr>
        <w:rPr>
          <w:rFonts w:ascii="ＭＳ 明朝" w:eastAsia="ＭＳ 明朝" w:hAnsi="ＭＳ 明朝"/>
          <w:szCs w:val="21"/>
        </w:rPr>
      </w:pPr>
      <w:r w:rsidRPr="002A047D">
        <w:rPr>
          <w:rFonts w:ascii="ＭＳ 明朝" w:eastAsia="ＭＳ 明朝" w:hAnsi="ＭＳ 明朝" w:hint="eastAsia"/>
          <w:szCs w:val="21"/>
        </w:rPr>
        <w:t>図略</w:t>
      </w:r>
    </w:p>
    <w:p w:rsidR="00D8079E" w:rsidRPr="002A047D" w:rsidRDefault="00D8079E" w:rsidP="00EA709C">
      <w:pPr>
        <w:rPr>
          <w:rFonts w:ascii="ＭＳ 明朝" w:eastAsia="ＭＳ 明朝" w:hAnsi="ＭＳ 明朝"/>
          <w:szCs w:val="21"/>
        </w:rPr>
      </w:pPr>
      <w:r w:rsidRPr="002A047D">
        <w:rPr>
          <w:rFonts w:ascii="ＭＳ 明朝" w:eastAsia="ＭＳ 明朝" w:hAnsi="ＭＳ 明朝" w:hint="eastAsia"/>
          <w:szCs w:val="21"/>
        </w:rPr>
        <w:t>P9</w:t>
      </w:r>
    </w:p>
    <w:p w:rsidR="00D8079E" w:rsidRPr="002A047D" w:rsidRDefault="00D8079E" w:rsidP="00EA709C">
      <w:pPr>
        <w:rPr>
          <w:rFonts w:ascii="ＭＳ 明朝" w:eastAsia="ＭＳ 明朝" w:hAnsi="ＭＳ 明朝"/>
          <w:szCs w:val="21"/>
        </w:rPr>
      </w:pPr>
      <w:r w:rsidRPr="002A047D">
        <w:rPr>
          <w:rFonts w:ascii="ＭＳ 明朝" w:eastAsia="ＭＳ 明朝" w:hAnsi="ＭＳ 明朝" w:hint="eastAsia"/>
          <w:szCs w:val="21"/>
        </w:rPr>
        <w:t>自立支援医療受給者の世帯状況等に関するアンケート調査結果</w:t>
      </w:r>
    </w:p>
    <w:p w:rsidR="00D8079E" w:rsidRPr="002A047D" w:rsidRDefault="00D8079E" w:rsidP="00EA709C">
      <w:pPr>
        <w:rPr>
          <w:rFonts w:ascii="ＭＳ 明朝" w:eastAsia="ＭＳ 明朝" w:hAnsi="ＭＳ 明朝"/>
          <w:szCs w:val="21"/>
        </w:rPr>
      </w:pPr>
      <w:r w:rsidRPr="002A047D">
        <w:rPr>
          <w:rFonts w:ascii="ＭＳ 明朝" w:eastAsia="ＭＳ 明朝" w:hAnsi="ＭＳ 明朝" w:hint="eastAsia"/>
          <w:szCs w:val="21"/>
        </w:rPr>
        <w:t>図略</w:t>
      </w:r>
    </w:p>
    <w:p w:rsidR="00D8079E" w:rsidRPr="002A047D" w:rsidRDefault="00D8079E" w:rsidP="00EA709C">
      <w:pPr>
        <w:rPr>
          <w:rFonts w:ascii="ＭＳ 明朝" w:eastAsia="ＭＳ 明朝" w:hAnsi="ＭＳ 明朝"/>
          <w:szCs w:val="21"/>
        </w:rPr>
      </w:pPr>
      <w:r w:rsidRPr="002A047D">
        <w:rPr>
          <w:rFonts w:ascii="ＭＳ 明朝" w:eastAsia="ＭＳ 明朝" w:hAnsi="ＭＳ 明朝" w:hint="eastAsia"/>
          <w:szCs w:val="21"/>
        </w:rPr>
        <w:t>P10</w:t>
      </w:r>
    </w:p>
    <w:p w:rsidR="00D8079E" w:rsidRPr="002A047D" w:rsidRDefault="00D8079E" w:rsidP="00EA709C">
      <w:pPr>
        <w:rPr>
          <w:rFonts w:ascii="ＭＳ 明朝" w:eastAsia="ＭＳ 明朝" w:hAnsi="ＭＳ 明朝"/>
          <w:szCs w:val="21"/>
        </w:rPr>
      </w:pPr>
      <w:r w:rsidRPr="002A047D">
        <w:rPr>
          <w:rFonts w:ascii="ＭＳ 明朝" w:eastAsia="ＭＳ 明朝" w:hAnsi="ＭＳ 明朝" w:hint="eastAsia"/>
          <w:szCs w:val="21"/>
        </w:rPr>
        <w:lastRenderedPageBreak/>
        <w:t>精神通院医療の「重度かつ継続（一定所得以上）」対象者の月額総医療費の分布</w:t>
      </w:r>
    </w:p>
    <w:p w:rsidR="00D8079E" w:rsidRPr="002A047D" w:rsidRDefault="00D8079E" w:rsidP="00EA709C">
      <w:pPr>
        <w:rPr>
          <w:rFonts w:ascii="ＭＳ 明朝" w:eastAsia="ＭＳ 明朝" w:hAnsi="ＭＳ 明朝"/>
          <w:szCs w:val="21"/>
        </w:rPr>
      </w:pPr>
      <w:r w:rsidRPr="002A047D">
        <w:rPr>
          <w:rFonts w:ascii="ＭＳ 明朝" w:eastAsia="ＭＳ 明朝" w:hAnsi="ＭＳ 明朝" w:hint="eastAsia"/>
          <w:szCs w:val="21"/>
        </w:rPr>
        <w:t>図略</w:t>
      </w:r>
    </w:p>
    <w:p w:rsidR="00D8079E" w:rsidRPr="002A047D" w:rsidRDefault="00D8079E" w:rsidP="00EA709C">
      <w:pPr>
        <w:rPr>
          <w:rFonts w:ascii="ＭＳ 明朝" w:eastAsia="ＭＳ 明朝" w:hAnsi="ＭＳ 明朝"/>
          <w:szCs w:val="21"/>
        </w:rPr>
      </w:pPr>
      <w:r w:rsidRPr="002A047D">
        <w:rPr>
          <w:rFonts w:ascii="ＭＳ 明朝" w:eastAsia="ＭＳ 明朝" w:hAnsi="ＭＳ 明朝" w:hint="eastAsia"/>
          <w:szCs w:val="21"/>
        </w:rPr>
        <w:t>P11</w:t>
      </w:r>
    </w:p>
    <w:p w:rsidR="00D8079E" w:rsidRPr="002A047D" w:rsidRDefault="00D8079E" w:rsidP="00D8079E">
      <w:pPr>
        <w:rPr>
          <w:rFonts w:ascii="ＭＳ 明朝" w:eastAsia="ＭＳ 明朝" w:hAnsi="ＭＳ 明朝"/>
          <w:szCs w:val="21"/>
        </w:rPr>
      </w:pPr>
      <w:r w:rsidRPr="002A047D">
        <w:rPr>
          <w:rFonts w:ascii="ＭＳ 明朝" w:eastAsia="ＭＳ 明朝" w:hAnsi="ＭＳ 明朝" w:hint="eastAsia"/>
          <w:szCs w:val="21"/>
        </w:rPr>
        <w:t>補足給付の概要（</w:t>
      </w:r>
      <w:r w:rsidRPr="002A047D">
        <w:rPr>
          <w:rFonts w:ascii="ＭＳ 明朝" w:eastAsia="ＭＳ 明朝" w:hAnsi="ＭＳ 明朝"/>
          <w:szCs w:val="21"/>
        </w:rPr>
        <w:t>20</w:t>
      </w:r>
      <w:r w:rsidRPr="002A047D">
        <w:rPr>
          <w:rFonts w:ascii="ＭＳ 明朝" w:eastAsia="ＭＳ 明朝" w:hAnsi="ＭＳ 明朝" w:hint="eastAsia"/>
          <w:szCs w:val="21"/>
        </w:rPr>
        <w:t>歳以上の障害者）</w:t>
      </w:r>
    </w:p>
    <w:p w:rsidR="00D8079E" w:rsidRPr="002A047D" w:rsidRDefault="00D8079E" w:rsidP="00D8079E">
      <w:pPr>
        <w:rPr>
          <w:rFonts w:ascii="ＭＳ 明朝" w:eastAsia="ＭＳ 明朝" w:hAnsi="ＭＳ 明朝"/>
          <w:szCs w:val="21"/>
        </w:rPr>
      </w:pPr>
      <w:r w:rsidRPr="002A047D">
        <w:rPr>
          <w:rFonts w:ascii="ＭＳ 明朝" w:eastAsia="ＭＳ 明朝" w:hAnsi="ＭＳ 明朝" w:hint="eastAsia"/>
          <w:szCs w:val="21"/>
        </w:rPr>
        <w:t>入所施設の食費・光熱水費の実費負担については、低所得者に対して、食費・光熱水費の実費負担をしても、少なくとも手許に25,000円が残るよう、食費等基準費用額（53,500円）※１から所得に応じた負担限度額を控除した額を補足給付として支給する。　　　　　　　　　　　　　　　　　　　　　　　　　※１　食事・光熱水費にかかる平均費用</w:t>
      </w:r>
    </w:p>
    <w:p w:rsidR="00D8079E" w:rsidRPr="002A047D" w:rsidRDefault="00D8079E" w:rsidP="00D8079E">
      <w:pPr>
        <w:rPr>
          <w:rFonts w:ascii="ＭＳ 明朝" w:eastAsia="ＭＳ 明朝" w:hAnsi="ＭＳ 明朝"/>
          <w:szCs w:val="21"/>
        </w:rPr>
      </w:pPr>
      <w:r w:rsidRPr="002A047D">
        <w:rPr>
          <w:rFonts w:ascii="ＭＳ 明朝" w:eastAsia="ＭＳ 明朝" w:hAnsi="ＭＳ 明朝" w:hint="eastAsia"/>
          <w:szCs w:val="21"/>
        </w:rPr>
        <w:t xml:space="preserve">補足給付の額　</w:t>
      </w:r>
    </w:p>
    <w:p w:rsidR="00D8079E" w:rsidRPr="002A047D" w:rsidRDefault="00D8079E" w:rsidP="00D8079E">
      <w:pPr>
        <w:rPr>
          <w:rFonts w:ascii="ＭＳ 明朝" w:eastAsia="ＭＳ 明朝" w:hAnsi="ＭＳ 明朝"/>
          <w:szCs w:val="21"/>
        </w:rPr>
      </w:pPr>
      <w:r w:rsidRPr="002A047D">
        <w:rPr>
          <w:rFonts w:ascii="ＭＳ 明朝" w:eastAsia="ＭＳ 明朝" w:hAnsi="ＭＳ 明朝" w:hint="eastAsia"/>
          <w:szCs w:val="21"/>
        </w:rPr>
        <w:t xml:space="preserve">控除後認定収入額（※２）が66,667円を超える場合　</w:t>
      </w:r>
    </w:p>
    <w:p w:rsidR="00D8079E" w:rsidRPr="002A047D" w:rsidRDefault="00D8079E" w:rsidP="00D8079E">
      <w:pPr>
        <w:rPr>
          <w:rFonts w:ascii="ＭＳ 明朝" w:eastAsia="ＭＳ 明朝" w:hAnsi="ＭＳ 明朝"/>
          <w:szCs w:val="21"/>
        </w:rPr>
      </w:pPr>
      <w:r w:rsidRPr="002A047D">
        <w:rPr>
          <w:rFonts w:ascii="ＭＳ 明朝" w:eastAsia="ＭＳ 明朝" w:hAnsi="ＭＳ 明朝" w:hint="eastAsia"/>
          <w:szCs w:val="21"/>
        </w:rPr>
        <w:t>（月額）53,500円－負担限度額</w:t>
      </w:r>
    </w:p>
    <w:p w:rsidR="00D8079E" w:rsidRPr="002A047D" w:rsidRDefault="00D8079E" w:rsidP="00D8079E">
      <w:pPr>
        <w:rPr>
          <w:rFonts w:ascii="ＭＳ 明朝" w:eastAsia="ＭＳ 明朝" w:hAnsi="ＭＳ 明朝"/>
          <w:szCs w:val="21"/>
        </w:rPr>
      </w:pPr>
      <w:r w:rsidRPr="002A047D">
        <w:rPr>
          <w:rFonts w:ascii="ＭＳ 明朝" w:eastAsia="ＭＳ 明朝" w:hAnsi="ＭＳ 明朝" w:hint="eastAsia"/>
          <w:szCs w:val="21"/>
        </w:rPr>
        <w:t>＊負担限度額（月額）＝（66,667円－その他生活費の額）＋（控除後認定収入額－66,667円）×50％</w:t>
      </w:r>
    </w:p>
    <w:p w:rsidR="00D8079E" w:rsidRPr="002A047D" w:rsidRDefault="00D8079E" w:rsidP="00D8079E">
      <w:pPr>
        <w:rPr>
          <w:rFonts w:ascii="ＭＳ 明朝" w:eastAsia="ＭＳ 明朝" w:hAnsi="ＭＳ 明朝"/>
          <w:szCs w:val="21"/>
        </w:rPr>
      </w:pPr>
      <w:r w:rsidRPr="002A047D">
        <w:rPr>
          <w:rFonts w:ascii="ＭＳ 明朝" w:eastAsia="ＭＳ 明朝" w:hAnsi="ＭＳ 明朝" w:hint="eastAsia"/>
          <w:szCs w:val="21"/>
        </w:rPr>
        <w:t>控除後認定収入額が66,667円以下の場合</w:t>
      </w:r>
    </w:p>
    <w:p w:rsidR="00D8079E" w:rsidRPr="002A047D" w:rsidRDefault="00D8079E" w:rsidP="00D8079E">
      <w:pPr>
        <w:rPr>
          <w:rFonts w:ascii="ＭＳ 明朝" w:eastAsia="ＭＳ 明朝" w:hAnsi="ＭＳ 明朝"/>
          <w:szCs w:val="21"/>
        </w:rPr>
      </w:pPr>
      <w:r w:rsidRPr="002A047D">
        <w:rPr>
          <w:rFonts w:ascii="ＭＳ 明朝" w:eastAsia="ＭＳ 明朝" w:hAnsi="ＭＳ 明朝" w:hint="eastAsia"/>
          <w:szCs w:val="21"/>
        </w:rPr>
        <w:t>（月額）53,500円－負担限度額</w:t>
      </w:r>
    </w:p>
    <w:p w:rsidR="00D8079E" w:rsidRPr="002A047D" w:rsidRDefault="00D8079E" w:rsidP="00D8079E">
      <w:pPr>
        <w:rPr>
          <w:rFonts w:ascii="ＭＳ 明朝" w:eastAsia="ＭＳ 明朝" w:hAnsi="ＭＳ 明朝"/>
          <w:szCs w:val="21"/>
        </w:rPr>
      </w:pPr>
      <w:r w:rsidRPr="002A047D">
        <w:rPr>
          <w:rFonts w:ascii="ＭＳ 明朝" w:eastAsia="ＭＳ 明朝" w:hAnsi="ＭＳ 明朝" w:hint="eastAsia"/>
          <w:szCs w:val="21"/>
        </w:rPr>
        <w:t>＊負担限度額（月額）＝控除後認定収入額－その他生活費の額</w:t>
      </w:r>
    </w:p>
    <w:p w:rsidR="00D8079E" w:rsidRPr="002A047D" w:rsidRDefault="00D8079E" w:rsidP="00D8079E">
      <w:pPr>
        <w:rPr>
          <w:rFonts w:ascii="ＭＳ 明朝" w:eastAsia="ＭＳ 明朝" w:hAnsi="ＭＳ 明朝"/>
          <w:szCs w:val="21"/>
        </w:rPr>
      </w:pPr>
      <w:r w:rsidRPr="002A047D">
        <w:rPr>
          <w:rFonts w:ascii="ＭＳ 明朝" w:eastAsia="ＭＳ 明朝" w:hAnsi="ＭＳ 明朝" w:hint="eastAsia"/>
          <w:szCs w:val="21"/>
        </w:rPr>
        <w:t>生活保護受給者</w:t>
      </w:r>
    </w:p>
    <w:p w:rsidR="00D8079E" w:rsidRPr="002A047D" w:rsidRDefault="000F2387" w:rsidP="00D8079E">
      <w:pPr>
        <w:rPr>
          <w:rFonts w:ascii="ＭＳ 明朝" w:eastAsia="ＭＳ 明朝" w:hAnsi="ＭＳ 明朝"/>
          <w:szCs w:val="21"/>
        </w:rPr>
      </w:pPr>
      <w:r w:rsidRPr="002A047D">
        <w:rPr>
          <w:rFonts w:ascii="ＭＳ 明朝" w:eastAsia="ＭＳ 明朝" w:hAnsi="ＭＳ 明朝" w:hint="eastAsia"/>
          <w:szCs w:val="21"/>
        </w:rPr>
        <w:t>（月額）53,500円</w:t>
      </w:r>
    </w:p>
    <w:p w:rsidR="000F2387" w:rsidRPr="002A047D" w:rsidRDefault="000F2387" w:rsidP="000F2387">
      <w:pPr>
        <w:rPr>
          <w:rFonts w:ascii="ＭＳ 明朝" w:eastAsia="ＭＳ 明朝" w:hAnsi="ＭＳ 明朝"/>
          <w:szCs w:val="21"/>
        </w:rPr>
      </w:pPr>
      <w:r w:rsidRPr="002A047D">
        <w:rPr>
          <w:rFonts w:ascii="ＭＳ 明朝" w:eastAsia="ＭＳ 明朝" w:hAnsi="ＭＳ 明朝"/>
          <w:szCs w:val="21"/>
        </w:rPr>
        <w:t>※</w:t>
      </w:r>
      <w:r w:rsidRPr="002A047D">
        <w:rPr>
          <w:rFonts w:ascii="ＭＳ 明朝" w:eastAsia="ＭＳ 明朝" w:hAnsi="ＭＳ 明朝" w:hint="eastAsia"/>
          <w:szCs w:val="21"/>
        </w:rPr>
        <w:t>２　一月における、収入から税、社会保険料、就労収入を控除した額</w:t>
      </w:r>
    </w:p>
    <w:p w:rsidR="000F2387" w:rsidRPr="002A047D" w:rsidRDefault="000F2387" w:rsidP="00D8079E">
      <w:pPr>
        <w:rPr>
          <w:rFonts w:ascii="ＭＳ 明朝" w:eastAsia="ＭＳ 明朝" w:hAnsi="ＭＳ 明朝"/>
          <w:szCs w:val="21"/>
        </w:rPr>
      </w:pPr>
      <w:r w:rsidRPr="002A047D">
        <w:rPr>
          <w:rFonts w:ascii="ＭＳ 明朝" w:eastAsia="ＭＳ 明朝" w:hAnsi="ＭＳ 明朝" w:hint="eastAsia"/>
          <w:szCs w:val="21"/>
        </w:rPr>
        <w:t>図略</w:t>
      </w:r>
    </w:p>
    <w:p w:rsidR="000F2387" w:rsidRPr="002A047D" w:rsidRDefault="000F2387" w:rsidP="00D8079E">
      <w:pPr>
        <w:rPr>
          <w:rFonts w:ascii="ＭＳ 明朝" w:eastAsia="ＭＳ 明朝" w:hAnsi="ＭＳ 明朝"/>
          <w:szCs w:val="21"/>
        </w:rPr>
      </w:pPr>
      <w:r w:rsidRPr="002A047D">
        <w:rPr>
          <w:rFonts w:ascii="ＭＳ 明朝" w:eastAsia="ＭＳ 明朝" w:hAnsi="ＭＳ 明朝" w:hint="eastAsia"/>
          <w:szCs w:val="21"/>
        </w:rPr>
        <w:t>P12</w:t>
      </w:r>
    </w:p>
    <w:p w:rsidR="000F2387" w:rsidRPr="002A047D" w:rsidRDefault="000F2387" w:rsidP="000F2387">
      <w:pPr>
        <w:rPr>
          <w:rFonts w:ascii="ＭＳ 明朝" w:eastAsia="ＭＳ 明朝" w:hAnsi="ＭＳ 明朝"/>
          <w:szCs w:val="21"/>
        </w:rPr>
      </w:pPr>
      <w:r w:rsidRPr="002A047D">
        <w:rPr>
          <w:rFonts w:ascii="ＭＳ 明朝" w:eastAsia="ＭＳ 明朝" w:hAnsi="ＭＳ 明朝" w:hint="eastAsia"/>
          <w:szCs w:val="21"/>
        </w:rPr>
        <w:t>補足給付の概要（障害児及び</w:t>
      </w:r>
      <w:r w:rsidRPr="002A047D">
        <w:rPr>
          <w:rFonts w:ascii="ＭＳ 明朝" w:eastAsia="ＭＳ 明朝" w:hAnsi="ＭＳ 明朝"/>
          <w:szCs w:val="21"/>
        </w:rPr>
        <w:t>20</w:t>
      </w:r>
      <w:r w:rsidRPr="002A047D">
        <w:rPr>
          <w:rFonts w:ascii="ＭＳ 明朝" w:eastAsia="ＭＳ 明朝" w:hAnsi="ＭＳ 明朝" w:hint="eastAsia"/>
          <w:szCs w:val="21"/>
        </w:rPr>
        <w:t>歳未満の障害者）</w:t>
      </w:r>
    </w:p>
    <w:p w:rsidR="000F2387" w:rsidRPr="002A047D" w:rsidRDefault="000F2387" w:rsidP="000F2387">
      <w:pPr>
        <w:rPr>
          <w:rFonts w:ascii="ＭＳ 明朝" w:eastAsia="ＭＳ 明朝" w:hAnsi="ＭＳ 明朝"/>
          <w:szCs w:val="21"/>
        </w:rPr>
      </w:pPr>
      <w:r w:rsidRPr="002A047D">
        <w:rPr>
          <w:rFonts w:ascii="ＭＳ 明朝" w:eastAsia="ＭＳ 明朝" w:hAnsi="ＭＳ 明朝" w:hint="eastAsia"/>
          <w:szCs w:val="21"/>
        </w:rPr>
        <w:t>収入のない20歳未満の施設入所者の実費負担について、子どもを養育する一般の世帯において通常要する程度の費用（地域で子供を育てるために通常必要な費用）の負担となるように補足給付を行う。</w:t>
      </w:r>
    </w:p>
    <w:p w:rsidR="000F2387" w:rsidRPr="002A047D" w:rsidRDefault="000F2387" w:rsidP="000F2387">
      <w:pPr>
        <w:rPr>
          <w:rFonts w:ascii="ＭＳ 明朝" w:eastAsia="ＭＳ 明朝" w:hAnsi="ＭＳ 明朝"/>
          <w:szCs w:val="21"/>
        </w:rPr>
      </w:pPr>
      <w:r w:rsidRPr="002A047D">
        <w:rPr>
          <w:rFonts w:ascii="ＭＳ 明朝" w:eastAsia="ＭＳ 明朝" w:hAnsi="ＭＳ 明朝" w:hint="eastAsia"/>
          <w:szCs w:val="21"/>
        </w:rPr>
        <w:t xml:space="preserve">　一般１世帯においては、世帯の負担軽減を図るため、制度施行時から、「地域で子供を育てるために通常必要な費用（養育費）」及び「福祉部分利用者負担相当額」を住民税非課税世帯と同様とする経過措置（養育費は79,000円→50,000円、利用者負担相当額は37,200円→15,000円。平成29年度末まで）を置いている。</w:t>
      </w:r>
    </w:p>
    <w:p w:rsidR="000F2387" w:rsidRPr="002A047D" w:rsidRDefault="000F2387" w:rsidP="000F2387">
      <w:pPr>
        <w:rPr>
          <w:rFonts w:ascii="ＭＳ 明朝" w:eastAsia="ＭＳ 明朝" w:hAnsi="ＭＳ 明朝"/>
          <w:szCs w:val="21"/>
        </w:rPr>
      </w:pPr>
      <w:r w:rsidRPr="002A047D">
        <w:rPr>
          <w:rFonts w:ascii="ＭＳ 明朝" w:eastAsia="ＭＳ 明朝" w:hAnsi="ＭＳ 明朝" w:hint="eastAsia"/>
          <w:bCs/>
          <w:szCs w:val="21"/>
        </w:rPr>
        <w:t xml:space="preserve">　この経過措置について、平成33年３月末まで延長することとしてはどうか。</w:t>
      </w:r>
    </w:p>
    <w:p w:rsidR="000F2387" w:rsidRPr="002A047D" w:rsidRDefault="000F2387" w:rsidP="000F2387">
      <w:pPr>
        <w:rPr>
          <w:rFonts w:ascii="ＭＳ 明朝" w:eastAsia="ＭＳ 明朝" w:hAnsi="ＭＳ 明朝"/>
          <w:szCs w:val="21"/>
        </w:rPr>
      </w:pPr>
      <w:r w:rsidRPr="002A047D">
        <w:rPr>
          <w:rFonts w:ascii="ＭＳ 明朝" w:eastAsia="ＭＳ 明朝" w:hAnsi="ＭＳ 明朝" w:hint="eastAsia"/>
          <w:szCs w:val="21"/>
        </w:rPr>
        <w:t>補足給付の額</w:t>
      </w:r>
    </w:p>
    <w:p w:rsidR="000F2387" w:rsidRPr="002A047D" w:rsidRDefault="000F2387" w:rsidP="000F2387">
      <w:pPr>
        <w:rPr>
          <w:rFonts w:ascii="ＭＳ 明朝" w:eastAsia="ＭＳ 明朝" w:hAnsi="ＭＳ 明朝"/>
          <w:szCs w:val="21"/>
        </w:rPr>
      </w:pPr>
      <w:r w:rsidRPr="002A047D">
        <w:rPr>
          <w:rFonts w:ascii="ＭＳ 明朝" w:eastAsia="ＭＳ 明朝" w:hAnsi="ＭＳ 明朝" w:hint="eastAsia"/>
          <w:szCs w:val="21"/>
        </w:rPr>
        <w:t>区分　一般１世帯（※H29年度末まで）住民税非課税世帯　生活保護世帯</w:t>
      </w:r>
    </w:p>
    <w:p w:rsidR="000F2387" w:rsidRPr="002A047D" w:rsidRDefault="000F2387" w:rsidP="000F2387">
      <w:pPr>
        <w:rPr>
          <w:rFonts w:ascii="ＭＳ 明朝" w:eastAsia="ＭＳ 明朝" w:hAnsi="ＭＳ 明朝"/>
          <w:szCs w:val="21"/>
        </w:rPr>
      </w:pPr>
      <w:r w:rsidRPr="002A047D">
        <w:rPr>
          <w:rFonts w:ascii="ＭＳ 明朝" w:eastAsia="ＭＳ 明朝" w:hAnsi="ＭＳ 明朝" w:hint="eastAsia"/>
          <w:szCs w:val="21"/>
        </w:rPr>
        <w:t xml:space="preserve">（月額）53,500円－負担限度額（月額）　</w:t>
      </w:r>
    </w:p>
    <w:p w:rsidR="000F2387" w:rsidRPr="002A047D" w:rsidRDefault="000F2387" w:rsidP="000F2387">
      <w:pPr>
        <w:rPr>
          <w:rFonts w:ascii="ＭＳ 明朝" w:eastAsia="ＭＳ 明朝" w:hAnsi="ＭＳ 明朝"/>
          <w:szCs w:val="21"/>
        </w:rPr>
      </w:pPr>
      <w:r w:rsidRPr="002A047D">
        <w:rPr>
          <w:rFonts w:ascii="ＭＳ 明朝" w:eastAsia="ＭＳ 明朝" w:hAnsi="ＭＳ 明朝" w:hint="eastAsia"/>
          <w:szCs w:val="21"/>
        </w:rPr>
        <w:t>※　負担限度額（月額）＝</w:t>
      </w:r>
      <w:r w:rsidRPr="002A047D">
        <w:rPr>
          <w:rFonts w:ascii="ＭＳ 明朝" w:eastAsia="ＭＳ 明朝" w:hAnsi="ＭＳ 明朝" w:hint="eastAsia"/>
          <w:bCs/>
          <w:szCs w:val="21"/>
        </w:rPr>
        <w:t>50,000円</w:t>
      </w:r>
      <w:r w:rsidRPr="002A047D">
        <w:rPr>
          <w:rFonts w:ascii="ＭＳ 明朝" w:eastAsia="ＭＳ 明朝" w:hAnsi="ＭＳ 明朝" w:hint="eastAsia"/>
          <w:szCs w:val="21"/>
        </w:rPr>
        <w:t>－その他生活費の額（※１）－福祉部分利用者負担相当額(</w:t>
      </w:r>
      <w:r w:rsidRPr="002A047D">
        <w:rPr>
          <w:rFonts w:ascii="ＭＳ 明朝" w:eastAsia="ＭＳ 明朝" w:hAnsi="ＭＳ 明朝" w:hint="eastAsia"/>
          <w:bCs/>
          <w:szCs w:val="21"/>
        </w:rPr>
        <w:t>上限15,000円</w:t>
      </w:r>
      <w:r w:rsidRPr="002A047D">
        <w:rPr>
          <w:rFonts w:ascii="ＭＳ 明朝" w:eastAsia="ＭＳ 明朝" w:hAnsi="ＭＳ 明朝" w:hint="eastAsia"/>
          <w:szCs w:val="21"/>
        </w:rPr>
        <w:t>)</w:t>
      </w:r>
    </w:p>
    <w:p w:rsidR="000F2387" w:rsidRPr="002A047D" w:rsidRDefault="000F2387" w:rsidP="000F2387">
      <w:pPr>
        <w:rPr>
          <w:rFonts w:ascii="ＭＳ 明朝" w:eastAsia="ＭＳ 明朝" w:hAnsi="ＭＳ 明朝"/>
          <w:szCs w:val="21"/>
        </w:rPr>
      </w:pPr>
      <w:r w:rsidRPr="002A047D">
        <w:rPr>
          <w:rFonts w:ascii="ＭＳ 明朝" w:eastAsia="ＭＳ 明朝" w:hAnsi="ＭＳ 明朝" w:hint="eastAsia"/>
          <w:szCs w:val="21"/>
        </w:rPr>
        <w:t>区分　一般２世帯</w:t>
      </w:r>
    </w:p>
    <w:p w:rsidR="000F2387" w:rsidRPr="002A047D" w:rsidRDefault="000F2387" w:rsidP="000F2387">
      <w:pPr>
        <w:rPr>
          <w:rFonts w:ascii="ＭＳ 明朝" w:eastAsia="ＭＳ 明朝" w:hAnsi="ＭＳ 明朝"/>
          <w:szCs w:val="21"/>
        </w:rPr>
      </w:pPr>
      <w:r w:rsidRPr="002A047D">
        <w:rPr>
          <w:rFonts w:ascii="ＭＳ 明朝" w:eastAsia="ＭＳ 明朝" w:hAnsi="ＭＳ 明朝" w:hint="eastAsia"/>
          <w:szCs w:val="21"/>
        </w:rPr>
        <w:lastRenderedPageBreak/>
        <w:t xml:space="preserve">（月額）53,500円－負担限度額（月額）　</w:t>
      </w:r>
    </w:p>
    <w:p w:rsidR="000F2387" w:rsidRPr="002A047D" w:rsidRDefault="000F2387" w:rsidP="000F2387">
      <w:pPr>
        <w:rPr>
          <w:rFonts w:ascii="ＭＳ 明朝" w:eastAsia="ＭＳ 明朝" w:hAnsi="ＭＳ 明朝"/>
          <w:szCs w:val="21"/>
        </w:rPr>
      </w:pPr>
      <w:r w:rsidRPr="002A047D">
        <w:rPr>
          <w:rFonts w:ascii="ＭＳ 明朝" w:eastAsia="ＭＳ 明朝" w:hAnsi="ＭＳ 明朝" w:hint="eastAsia"/>
          <w:szCs w:val="21"/>
        </w:rPr>
        <w:t>※　負担限度額（月額）＝</w:t>
      </w:r>
      <w:r w:rsidRPr="002A047D">
        <w:rPr>
          <w:rFonts w:ascii="ＭＳ 明朝" w:eastAsia="ＭＳ 明朝" w:hAnsi="ＭＳ 明朝" w:hint="eastAsia"/>
          <w:bCs/>
          <w:szCs w:val="21"/>
        </w:rPr>
        <w:t>79,000円</w:t>
      </w:r>
      <w:r w:rsidRPr="002A047D">
        <w:rPr>
          <w:rFonts w:ascii="ＭＳ 明朝" w:eastAsia="ＭＳ 明朝" w:hAnsi="ＭＳ 明朝" w:hint="eastAsia"/>
          <w:szCs w:val="21"/>
        </w:rPr>
        <w:t>－その他生活費の額（※１）－福祉部分利用者負担相当額（</w:t>
      </w:r>
      <w:r w:rsidRPr="002A047D">
        <w:rPr>
          <w:rFonts w:ascii="ＭＳ 明朝" w:eastAsia="ＭＳ 明朝" w:hAnsi="ＭＳ 明朝" w:hint="eastAsia"/>
          <w:bCs/>
          <w:szCs w:val="21"/>
        </w:rPr>
        <w:t>上限37,200円</w:t>
      </w:r>
      <w:r w:rsidRPr="002A047D">
        <w:rPr>
          <w:rFonts w:ascii="ＭＳ 明朝" w:eastAsia="ＭＳ 明朝" w:hAnsi="ＭＳ 明朝" w:hint="eastAsia"/>
          <w:szCs w:val="21"/>
        </w:rPr>
        <w:t>）</w:t>
      </w:r>
    </w:p>
    <w:p w:rsidR="000F2387" w:rsidRPr="002A047D" w:rsidRDefault="000F2387" w:rsidP="00D8079E">
      <w:pPr>
        <w:rPr>
          <w:rFonts w:ascii="ＭＳ 明朝" w:eastAsia="ＭＳ 明朝" w:hAnsi="ＭＳ 明朝"/>
          <w:szCs w:val="21"/>
        </w:rPr>
      </w:pPr>
      <w:r w:rsidRPr="002A047D">
        <w:rPr>
          <w:rFonts w:ascii="ＭＳ 明朝" w:eastAsia="ＭＳ 明朝" w:hAnsi="ＭＳ 明朝" w:hint="eastAsia"/>
          <w:szCs w:val="21"/>
        </w:rPr>
        <w:t>【例】　障害児入所施設利用者、一般１世帯（所得割28万円未満）、施設利用料259,000円の場合</w:t>
      </w:r>
    </w:p>
    <w:p w:rsidR="00D8079E" w:rsidRPr="002A047D" w:rsidRDefault="000F2387" w:rsidP="00EA709C">
      <w:pPr>
        <w:rPr>
          <w:rFonts w:ascii="ＭＳ 明朝" w:eastAsia="ＭＳ 明朝" w:hAnsi="ＭＳ 明朝"/>
          <w:szCs w:val="21"/>
        </w:rPr>
      </w:pPr>
      <w:r w:rsidRPr="002A047D">
        <w:rPr>
          <w:rFonts w:ascii="ＭＳ 明朝" w:eastAsia="ＭＳ 明朝" w:hAnsi="ＭＳ 明朝" w:hint="eastAsia"/>
          <w:szCs w:val="21"/>
        </w:rPr>
        <w:t>図略</w:t>
      </w:r>
    </w:p>
    <w:p w:rsidR="000F2387" w:rsidRPr="002A047D" w:rsidRDefault="000F2387" w:rsidP="00EA709C">
      <w:pPr>
        <w:rPr>
          <w:rFonts w:ascii="ＭＳ 明朝" w:eastAsia="ＭＳ 明朝" w:hAnsi="ＭＳ 明朝"/>
          <w:szCs w:val="21"/>
        </w:rPr>
      </w:pPr>
      <w:r w:rsidRPr="002A047D">
        <w:rPr>
          <w:rFonts w:ascii="ＭＳ 明朝" w:eastAsia="ＭＳ 明朝" w:hAnsi="ＭＳ 明朝" w:hint="eastAsia"/>
          <w:szCs w:val="21"/>
        </w:rPr>
        <w:t>P13</w:t>
      </w:r>
    </w:p>
    <w:p w:rsidR="000F2387" w:rsidRPr="002A047D" w:rsidRDefault="000F2387" w:rsidP="000F2387">
      <w:pPr>
        <w:rPr>
          <w:rFonts w:ascii="ＭＳ 明朝" w:eastAsia="ＭＳ 明朝" w:hAnsi="ＭＳ 明朝"/>
          <w:szCs w:val="21"/>
        </w:rPr>
      </w:pPr>
      <w:r w:rsidRPr="002A047D">
        <w:rPr>
          <w:rFonts w:ascii="ＭＳ 明朝" w:eastAsia="ＭＳ 明朝" w:hAnsi="ＭＳ 明朝" w:hint="eastAsia"/>
          <w:szCs w:val="21"/>
        </w:rPr>
        <w:t>医療型個別減免の概要</w:t>
      </w:r>
    </w:p>
    <w:p w:rsidR="000F2387" w:rsidRPr="002A047D" w:rsidRDefault="000F2387" w:rsidP="000F2387">
      <w:pPr>
        <w:rPr>
          <w:rFonts w:ascii="ＭＳ 明朝" w:eastAsia="ＭＳ 明朝" w:hAnsi="ＭＳ 明朝"/>
          <w:szCs w:val="21"/>
        </w:rPr>
      </w:pPr>
      <w:r w:rsidRPr="002A047D">
        <w:rPr>
          <w:rFonts w:ascii="ＭＳ 明朝" w:eastAsia="ＭＳ 明朝" w:hAnsi="ＭＳ 明朝" w:hint="eastAsia"/>
          <w:szCs w:val="21"/>
        </w:rPr>
        <w:t xml:space="preserve">　療養介護及び医療型障害児施設入所については、福祉サービスだけではなく医療も提供している。その利用者負担については、他の障害福祉サービスと同様、福祉サービスに係る利用者負担については、低所得者（市町村民税非課税世帯）はゼロとなっている。</w:t>
      </w:r>
    </w:p>
    <w:p w:rsidR="000F2387" w:rsidRPr="002A047D" w:rsidRDefault="000F2387" w:rsidP="000F2387">
      <w:pPr>
        <w:rPr>
          <w:rFonts w:ascii="ＭＳ 明朝" w:eastAsia="ＭＳ 明朝" w:hAnsi="ＭＳ 明朝"/>
          <w:szCs w:val="21"/>
        </w:rPr>
      </w:pPr>
      <w:r w:rsidRPr="002A047D">
        <w:rPr>
          <w:rFonts w:ascii="ＭＳ 明朝" w:eastAsia="ＭＳ 明朝" w:hAnsi="ＭＳ 明朝" w:hint="eastAsia"/>
          <w:szCs w:val="21"/>
        </w:rPr>
        <w:t xml:space="preserve">　そして、医療費実費負担についても、家計に与える影響を勘案し、自立支援医療と類似した仕組みにより、軽減を図っている。</w:t>
      </w:r>
    </w:p>
    <w:p w:rsidR="000F2387" w:rsidRPr="002A047D" w:rsidRDefault="000F2387" w:rsidP="000F2387">
      <w:pPr>
        <w:rPr>
          <w:rFonts w:ascii="ＭＳ 明朝" w:eastAsia="ＭＳ 明朝" w:hAnsi="ＭＳ 明朝"/>
          <w:szCs w:val="21"/>
        </w:rPr>
      </w:pPr>
      <w:r w:rsidRPr="002A047D">
        <w:rPr>
          <w:rFonts w:ascii="ＭＳ 明朝" w:eastAsia="ＭＳ 明朝" w:hAnsi="ＭＳ 明朝" w:hint="eastAsia"/>
          <w:bCs/>
          <w:szCs w:val="21"/>
        </w:rPr>
        <w:t>給付される療養介護医療費又は障害児入所医療費（</w:t>
      </w:r>
      <w:r w:rsidRPr="002A047D">
        <w:rPr>
          <w:rFonts w:ascii="ＭＳ 明朝" w:eastAsia="ＭＳ 明朝" w:hAnsi="ＭＳ 明朝"/>
          <w:bCs/>
          <w:szCs w:val="21"/>
        </w:rPr>
        <w:t>※</w:t>
      </w:r>
      <w:r w:rsidRPr="002A047D">
        <w:rPr>
          <w:rFonts w:ascii="ＭＳ 明朝" w:eastAsia="ＭＳ 明朝" w:hAnsi="ＭＳ 明朝" w:hint="eastAsia"/>
          <w:bCs/>
          <w:szCs w:val="21"/>
        </w:rPr>
        <w:t>１）</w:t>
      </w:r>
    </w:p>
    <w:p w:rsidR="000F2387" w:rsidRPr="002A047D" w:rsidRDefault="000F2387" w:rsidP="000F2387">
      <w:pPr>
        <w:rPr>
          <w:rFonts w:ascii="ＭＳ 明朝" w:eastAsia="ＭＳ 明朝" w:hAnsi="ＭＳ 明朝"/>
          <w:szCs w:val="21"/>
        </w:rPr>
      </w:pPr>
      <w:r w:rsidRPr="002A047D">
        <w:rPr>
          <w:rFonts w:ascii="ＭＳ 明朝" w:eastAsia="ＭＳ 明朝" w:hAnsi="ＭＳ 明朝" w:hint="eastAsia"/>
          <w:szCs w:val="21"/>
        </w:rPr>
        <w:t xml:space="preserve">　医療に要する費用から自己負担分（原則医療に要する費用の１割。ただし上限は負担上限月額まで）を控除した額を障害児入所医療費又は療養介護医療費として支給</w:t>
      </w:r>
    </w:p>
    <w:p w:rsidR="000F2387" w:rsidRPr="002A047D" w:rsidRDefault="000F2387" w:rsidP="000F2387">
      <w:pPr>
        <w:rPr>
          <w:rFonts w:ascii="ＭＳ 明朝" w:eastAsia="ＭＳ 明朝" w:hAnsi="ＭＳ 明朝"/>
          <w:szCs w:val="21"/>
        </w:rPr>
      </w:pPr>
      <w:r w:rsidRPr="002A047D">
        <w:rPr>
          <w:rFonts w:ascii="ＭＳ 明朝" w:eastAsia="ＭＳ 明朝" w:hAnsi="ＭＳ 明朝" w:hint="eastAsia"/>
          <w:szCs w:val="21"/>
        </w:rPr>
        <w:t xml:space="preserve">　（ただし健康保険法等による支給が行われる部分については支給しない＜併給調整＞）</w:t>
      </w:r>
    </w:p>
    <w:p w:rsidR="000F2387" w:rsidRPr="002A047D" w:rsidRDefault="000F2387" w:rsidP="000F2387">
      <w:pPr>
        <w:rPr>
          <w:rFonts w:ascii="ＭＳ 明朝" w:eastAsia="ＭＳ 明朝" w:hAnsi="ＭＳ 明朝"/>
          <w:szCs w:val="21"/>
        </w:rPr>
      </w:pPr>
      <w:r w:rsidRPr="002A047D">
        <w:rPr>
          <w:rFonts w:ascii="ＭＳ 明朝" w:eastAsia="ＭＳ 明朝" w:hAnsi="ＭＳ 明朝" w:hint="eastAsia"/>
          <w:szCs w:val="21"/>
        </w:rPr>
        <w:t>※１　食事療養負担額も療養介護医療費又は障害児入所医療費として支給</w:t>
      </w:r>
    </w:p>
    <w:p w:rsidR="000F2387" w:rsidRPr="002A047D" w:rsidRDefault="000F2387" w:rsidP="00EA709C">
      <w:pPr>
        <w:rPr>
          <w:rFonts w:ascii="ＭＳ 明朝" w:eastAsia="ＭＳ 明朝" w:hAnsi="ＭＳ 明朝"/>
          <w:szCs w:val="21"/>
        </w:rPr>
      </w:pPr>
      <w:r w:rsidRPr="002A047D">
        <w:rPr>
          <w:rFonts w:ascii="ＭＳ 明朝" w:eastAsia="ＭＳ 明朝" w:hAnsi="ＭＳ 明朝" w:hint="eastAsia"/>
          <w:szCs w:val="21"/>
        </w:rPr>
        <w:t>〇負担上限額</w:t>
      </w:r>
    </w:p>
    <w:p w:rsidR="000F2387" w:rsidRPr="002A047D" w:rsidRDefault="000F2387" w:rsidP="000F2387">
      <w:pPr>
        <w:rPr>
          <w:rFonts w:ascii="ＭＳ 明朝" w:eastAsia="ＭＳ 明朝" w:hAnsi="ＭＳ 明朝"/>
          <w:szCs w:val="21"/>
        </w:rPr>
      </w:pPr>
      <w:r w:rsidRPr="002A047D">
        <w:rPr>
          <w:rFonts w:ascii="ＭＳ 明朝" w:eastAsia="ＭＳ 明朝" w:hAnsi="ＭＳ 明朝" w:hint="eastAsia"/>
          <w:bCs/>
          <w:szCs w:val="21"/>
        </w:rPr>
        <w:t>Ａ　一般（Ｂ、Ｃ、Ｄ以外の者）　40,200円（※2）</w:t>
      </w:r>
    </w:p>
    <w:p w:rsidR="000F2387" w:rsidRPr="002A047D" w:rsidRDefault="000F2387" w:rsidP="000F2387">
      <w:pPr>
        <w:rPr>
          <w:rFonts w:ascii="ＭＳ 明朝" w:eastAsia="ＭＳ 明朝" w:hAnsi="ＭＳ 明朝"/>
          <w:szCs w:val="21"/>
        </w:rPr>
      </w:pPr>
      <w:r w:rsidRPr="002A047D">
        <w:rPr>
          <w:rFonts w:ascii="ＭＳ 明朝" w:eastAsia="ＭＳ 明朝" w:hAnsi="ＭＳ 明朝" w:hint="eastAsia"/>
          <w:bCs/>
          <w:szCs w:val="21"/>
        </w:rPr>
        <w:t>Ｂ　低所得２（住民税非課税でＣ以外）　24,600円（※2）</w:t>
      </w:r>
    </w:p>
    <w:p w:rsidR="000F2387" w:rsidRPr="002A047D" w:rsidRDefault="000F2387" w:rsidP="000F2387">
      <w:pPr>
        <w:rPr>
          <w:rFonts w:ascii="ＭＳ 明朝" w:eastAsia="ＭＳ 明朝" w:hAnsi="ＭＳ 明朝"/>
          <w:szCs w:val="21"/>
        </w:rPr>
      </w:pPr>
      <w:r w:rsidRPr="002A047D">
        <w:rPr>
          <w:rFonts w:ascii="ＭＳ 明朝" w:eastAsia="ＭＳ 明朝" w:hAnsi="ＭＳ 明朝" w:hint="eastAsia"/>
          <w:bCs/>
          <w:szCs w:val="21"/>
        </w:rPr>
        <w:t>Ｃ　低所得１（住民税非課税で収入80万円以下）　15,000円（※2）</w:t>
      </w:r>
    </w:p>
    <w:p w:rsidR="000F2387" w:rsidRPr="002A047D" w:rsidRDefault="000F2387" w:rsidP="000F2387">
      <w:pPr>
        <w:rPr>
          <w:rFonts w:ascii="ＭＳ 明朝" w:eastAsia="ＭＳ 明朝" w:hAnsi="ＭＳ 明朝"/>
          <w:bCs/>
          <w:szCs w:val="21"/>
        </w:rPr>
      </w:pPr>
      <w:r w:rsidRPr="002A047D">
        <w:rPr>
          <w:rFonts w:ascii="ＭＳ 明朝" w:eastAsia="ＭＳ 明朝" w:hAnsi="ＭＳ 明朝" w:hint="eastAsia"/>
          <w:bCs/>
          <w:szCs w:val="21"/>
        </w:rPr>
        <w:t>Ｄ　生活保護世帯　0円</w:t>
      </w:r>
    </w:p>
    <w:p w:rsidR="000F2387" w:rsidRPr="002A047D" w:rsidRDefault="000F2387" w:rsidP="000F2387">
      <w:pPr>
        <w:rPr>
          <w:rFonts w:ascii="ＭＳ 明朝" w:eastAsia="ＭＳ 明朝" w:hAnsi="ＭＳ 明朝"/>
          <w:szCs w:val="21"/>
        </w:rPr>
      </w:pPr>
      <w:r w:rsidRPr="002A047D">
        <w:rPr>
          <w:rFonts w:ascii="ＭＳ 明朝" w:eastAsia="ＭＳ 明朝" w:hAnsi="ＭＳ 明朝" w:hint="eastAsia"/>
          <w:szCs w:val="21"/>
        </w:rPr>
        <w:t>※２　20歳未満については、さらに低い負担上限月額を適用する。</w:t>
      </w:r>
    </w:p>
    <w:p w:rsidR="000F2387" w:rsidRPr="002A047D" w:rsidRDefault="000F2387" w:rsidP="00EA709C">
      <w:pPr>
        <w:rPr>
          <w:rFonts w:ascii="ＭＳ 明朝" w:eastAsia="ＭＳ 明朝" w:hAnsi="ＭＳ 明朝"/>
          <w:szCs w:val="21"/>
        </w:rPr>
      </w:pPr>
      <w:r w:rsidRPr="002A047D">
        <w:rPr>
          <w:rFonts w:ascii="ＭＳ 明朝" w:eastAsia="ＭＳ 明朝" w:hAnsi="ＭＳ 明朝" w:hint="eastAsia"/>
          <w:szCs w:val="21"/>
        </w:rPr>
        <w:t>P13</w:t>
      </w:r>
    </w:p>
    <w:p w:rsidR="000F2387" w:rsidRPr="002A047D" w:rsidRDefault="000F2387" w:rsidP="000F2387">
      <w:pPr>
        <w:rPr>
          <w:rFonts w:ascii="ＭＳ 明朝" w:eastAsia="ＭＳ 明朝" w:hAnsi="ＭＳ 明朝"/>
          <w:szCs w:val="21"/>
        </w:rPr>
      </w:pPr>
      <w:r w:rsidRPr="002A047D">
        <w:rPr>
          <w:rFonts w:ascii="ＭＳ 明朝" w:eastAsia="ＭＳ 明朝" w:hAnsi="ＭＳ 明朝" w:hint="eastAsia"/>
          <w:szCs w:val="21"/>
        </w:rPr>
        <w:t>医療型個別減免の概要（経過措置①（20歳以上の療養介護利用者））</w:t>
      </w:r>
    </w:p>
    <w:p w:rsidR="000F2387" w:rsidRPr="002A047D" w:rsidRDefault="000F2387" w:rsidP="000F2387">
      <w:pPr>
        <w:rPr>
          <w:rFonts w:ascii="ＭＳ 明朝" w:eastAsia="ＭＳ 明朝" w:hAnsi="ＭＳ 明朝"/>
          <w:szCs w:val="21"/>
        </w:rPr>
      </w:pPr>
      <w:r w:rsidRPr="002A047D">
        <w:rPr>
          <w:rFonts w:ascii="ＭＳ 明朝" w:eastAsia="ＭＳ 明朝" w:hAnsi="ＭＳ 明朝" w:hint="eastAsia"/>
          <w:szCs w:val="21"/>
        </w:rPr>
        <w:t xml:space="preserve">　療養介護医療に係る負担上限月額については、20歳以上の低所得世帯において負担上限月額を軽減する経過措置が講じられている（平成29年度末まで）。</w:t>
      </w:r>
    </w:p>
    <w:p w:rsidR="000F2387" w:rsidRPr="002A047D" w:rsidRDefault="000F2387" w:rsidP="000F2387">
      <w:pPr>
        <w:rPr>
          <w:rFonts w:ascii="ＭＳ 明朝" w:eastAsia="ＭＳ 明朝" w:hAnsi="ＭＳ 明朝"/>
          <w:szCs w:val="21"/>
        </w:rPr>
      </w:pPr>
      <w:r w:rsidRPr="002A047D">
        <w:rPr>
          <w:rFonts w:ascii="ＭＳ 明朝" w:eastAsia="ＭＳ 明朝" w:hAnsi="ＭＳ 明朝" w:hint="eastAsia"/>
          <w:szCs w:val="21"/>
        </w:rPr>
        <w:t xml:space="preserve">　当該経過措置は、平成18年の自立支援法の施行に伴い負担が増加する世帯について、低所得者に対する激変緩和として、平成18年10月より講じられている。</w:t>
      </w:r>
    </w:p>
    <w:p w:rsidR="000F2387" w:rsidRPr="002A047D" w:rsidRDefault="000F2387" w:rsidP="000F2387">
      <w:pPr>
        <w:rPr>
          <w:rFonts w:ascii="ＭＳ 明朝" w:eastAsia="ＭＳ 明朝" w:hAnsi="ＭＳ 明朝"/>
          <w:szCs w:val="21"/>
        </w:rPr>
      </w:pPr>
      <w:r w:rsidRPr="002A047D">
        <w:rPr>
          <w:rFonts w:ascii="ＭＳ 明朝" w:eastAsia="ＭＳ 明朝" w:hAnsi="ＭＳ 明朝" w:hint="eastAsia"/>
          <w:bCs/>
          <w:szCs w:val="21"/>
        </w:rPr>
        <w:t xml:space="preserve">　この経過措置について、平成33年３月末まで延長することとしてはどうか。</w:t>
      </w:r>
    </w:p>
    <w:p w:rsidR="000F2387" w:rsidRPr="002A047D" w:rsidRDefault="000F2387" w:rsidP="000F2387">
      <w:pPr>
        <w:rPr>
          <w:rFonts w:ascii="ＭＳ 明朝" w:eastAsia="ＭＳ 明朝" w:hAnsi="ＭＳ 明朝"/>
          <w:szCs w:val="21"/>
        </w:rPr>
      </w:pPr>
      <w:r w:rsidRPr="002A047D">
        <w:rPr>
          <w:rFonts w:ascii="ＭＳ 明朝" w:eastAsia="ＭＳ 明朝" w:hAnsi="ＭＳ 明朝" w:hint="eastAsia"/>
          <w:szCs w:val="21"/>
        </w:rPr>
        <w:t>○負担上限月額</w:t>
      </w:r>
    </w:p>
    <w:p w:rsidR="000F2387" w:rsidRPr="002A047D" w:rsidRDefault="000F2387" w:rsidP="000F2387">
      <w:pPr>
        <w:rPr>
          <w:rFonts w:ascii="ＭＳ 明朝" w:eastAsia="ＭＳ 明朝" w:hAnsi="ＭＳ 明朝"/>
          <w:szCs w:val="21"/>
        </w:rPr>
      </w:pPr>
      <w:r w:rsidRPr="002A047D">
        <w:rPr>
          <w:rFonts w:ascii="ＭＳ 明朝" w:eastAsia="ＭＳ 明朝" w:hAnsi="ＭＳ 明朝" w:hint="eastAsia"/>
          <w:bCs/>
          <w:szCs w:val="21"/>
        </w:rPr>
        <w:t>Ａ　一般（Ｂ、Ｃ、Ｄ以外の者）　現行（経過措置適用）40,200円　経過措置なし40,200円</w:t>
      </w:r>
    </w:p>
    <w:p w:rsidR="000F2387" w:rsidRPr="002A047D" w:rsidRDefault="000F2387" w:rsidP="000F2387">
      <w:pPr>
        <w:rPr>
          <w:rFonts w:ascii="ＭＳ 明朝" w:eastAsia="ＭＳ 明朝" w:hAnsi="ＭＳ 明朝"/>
          <w:szCs w:val="21"/>
        </w:rPr>
      </w:pPr>
      <w:r w:rsidRPr="002A047D">
        <w:rPr>
          <w:rFonts w:ascii="ＭＳ 明朝" w:eastAsia="ＭＳ 明朝" w:hAnsi="ＭＳ 明朝" w:hint="eastAsia"/>
          <w:bCs/>
          <w:szCs w:val="21"/>
        </w:rPr>
        <w:t>Ｂ　低所得２（住民税非課税でＣ以外）　現行（経過措置適用）0～24,600円（※）経過措置なし</w:t>
      </w:r>
      <w:r w:rsidR="003D7F75" w:rsidRPr="002A047D">
        <w:rPr>
          <w:rFonts w:ascii="ＭＳ 明朝" w:eastAsia="ＭＳ 明朝" w:hAnsi="ＭＳ 明朝" w:hint="eastAsia"/>
          <w:bCs/>
          <w:szCs w:val="21"/>
        </w:rPr>
        <w:t xml:space="preserve">　24,600円</w:t>
      </w:r>
    </w:p>
    <w:p w:rsidR="000F2387" w:rsidRPr="002A047D" w:rsidRDefault="000F2387" w:rsidP="000F2387">
      <w:pPr>
        <w:rPr>
          <w:rFonts w:ascii="ＭＳ 明朝" w:eastAsia="ＭＳ 明朝" w:hAnsi="ＭＳ 明朝"/>
          <w:szCs w:val="21"/>
        </w:rPr>
      </w:pPr>
      <w:r w:rsidRPr="002A047D">
        <w:rPr>
          <w:rFonts w:ascii="ＭＳ 明朝" w:eastAsia="ＭＳ 明朝" w:hAnsi="ＭＳ 明朝" w:hint="eastAsia"/>
          <w:bCs/>
          <w:szCs w:val="21"/>
        </w:rPr>
        <w:lastRenderedPageBreak/>
        <w:t xml:space="preserve">Ｃ　低所得１（住民税非課税で収入80万円以下）　</w:t>
      </w:r>
      <w:r w:rsidR="003D7F75" w:rsidRPr="002A047D">
        <w:rPr>
          <w:rFonts w:ascii="ＭＳ 明朝" w:eastAsia="ＭＳ 明朝" w:hAnsi="ＭＳ 明朝" w:hint="eastAsia"/>
          <w:bCs/>
          <w:szCs w:val="21"/>
        </w:rPr>
        <w:t>現行（経過措置適用）0～15,000円（※）　経過措置なし　15,000円</w:t>
      </w:r>
    </w:p>
    <w:p w:rsidR="000F2387" w:rsidRPr="002A047D" w:rsidRDefault="000F2387" w:rsidP="000F2387">
      <w:pPr>
        <w:rPr>
          <w:rFonts w:ascii="ＭＳ 明朝" w:eastAsia="ＭＳ 明朝" w:hAnsi="ＭＳ 明朝"/>
          <w:bCs/>
          <w:szCs w:val="21"/>
        </w:rPr>
      </w:pPr>
      <w:r w:rsidRPr="002A047D">
        <w:rPr>
          <w:rFonts w:ascii="ＭＳ 明朝" w:eastAsia="ＭＳ 明朝" w:hAnsi="ＭＳ 明朝" w:hint="eastAsia"/>
          <w:bCs/>
          <w:szCs w:val="21"/>
        </w:rPr>
        <w:t xml:space="preserve">Ｄ　生活保護世帯　</w:t>
      </w:r>
      <w:r w:rsidR="003D7F75" w:rsidRPr="002A047D">
        <w:rPr>
          <w:rFonts w:ascii="ＭＳ 明朝" w:eastAsia="ＭＳ 明朝" w:hAnsi="ＭＳ 明朝" w:hint="eastAsia"/>
          <w:bCs/>
          <w:szCs w:val="21"/>
        </w:rPr>
        <w:t>現行（経過措置適用）0円　経過措置なし　0円</w:t>
      </w:r>
    </w:p>
    <w:p w:rsidR="003D7F75" w:rsidRPr="002A047D" w:rsidRDefault="003D7F75" w:rsidP="003D7F75">
      <w:pPr>
        <w:rPr>
          <w:rFonts w:ascii="ＭＳ 明朝" w:eastAsia="ＭＳ 明朝" w:hAnsi="ＭＳ 明朝"/>
          <w:bCs/>
          <w:szCs w:val="21"/>
        </w:rPr>
      </w:pPr>
      <w:r w:rsidRPr="002A047D">
        <w:rPr>
          <w:rFonts w:ascii="ＭＳ 明朝" w:eastAsia="ＭＳ 明朝" w:hAnsi="ＭＳ 明朝" w:hint="eastAsia"/>
          <w:bCs/>
          <w:szCs w:val="21"/>
        </w:rPr>
        <w:t>※　支給決定障害者の所得の状況を勘案して厚生労働省令で定めるところにより算定した額。具体的には以下の通り。</w:t>
      </w:r>
    </w:p>
    <w:p w:rsidR="003D7F75" w:rsidRPr="002A047D" w:rsidRDefault="003D7F75" w:rsidP="003D7F75">
      <w:pPr>
        <w:rPr>
          <w:rFonts w:ascii="ＭＳ 明朝" w:eastAsia="ＭＳ 明朝" w:hAnsi="ＭＳ 明朝"/>
          <w:bCs/>
          <w:szCs w:val="21"/>
        </w:rPr>
      </w:pPr>
      <w:r w:rsidRPr="002A047D">
        <w:rPr>
          <w:rFonts w:ascii="ＭＳ 明朝" w:eastAsia="ＭＳ 明朝" w:hAnsi="ＭＳ 明朝" w:hint="eastAsia"/>
          <w:bCs/>
          <w:szCs w:val="21"/>
        </w:rPr>
        <w:t>認定月収額（一月における、収入から税、社会保険料を控除した額）が</w:t>
      </w:r>
    </w:p>
    <w:p w:rsidR="003D7F75" w:rsidRPr="002A047D" w:rsidRDefault="003D7F75" w:rsidP="003D7F75">
      <w:pPr>
        <w:rPr>
          <w:rFonts w:ascii="ＭＳ 明朝" w:eastAsia="ＭＳ 明朝" w:hAnsi="ＭＳ 明朝"/>
          <w:bCs/>
          <w:szCs w:val="21"/>
        </w:rPr>
      </w:pPr>
      <w:r w:rsidRPr="002A047D">
        <w:rPr>
          <w:rFonts w:ascii="ＭＳ 明朝" w:eastAsia="ＭＳ 明朝" w:hAnsi="ＭＳ 明朝" w:hint="eastAsia"/>
          <w:bCs/>
          <w:szCs w:val="21"/>
        </w:rPr>
        <w:t xml:space="preserve">「療養介護の自己負担額＋食事療養負担額（又は生活療養負担額）＋その他生活費」を超える場合　</w:t>
      </w:r>
    </w:p>
    <w:p w:rsidR="003D7F75" w:rsidRPr="002A047D" w:rsidRDefault="003D7F75" w:rsidP="003D7F75">
      <w:pPr>
        <w:rPr>
          <w:rFonts w:ascii="ＭＳ 明朝" w:eastAsia="ＭＳ 明朝" w:hAnsi="ＭＳ 明朝"/>
          <w:bCs/>
          <w:szCs w:val="21"/>
        </w:rPr>
      </w:pPr>
      <w:r w:rsidRPr="002A047D">
        <w:rPr>
          <w:rFonts w:ascii="ＭＳ 明朝" w:eastAsia="ＭＳ 明朝" w:hAnsi="ＭＳ 明朝" w:hint="eastAsia"/>
          <w:bCs/>
          <w:szCs w:val="21"/>
        </w:rPr>
        <w:t>認定月収額－「療養介護の自己負担額＋（食事療養負担額又は生活療養負担額）＋その他生活費」（ただしＢの者については最大24,600円、Ｃの者については15,000円）</w:t>
      </w:r>
    </w:p>
    <w:p w:rsidR="003D7F75" w:rsidRPr="002A047D" w:rsidRDefault="003D7F75" w:rsidP="003D7F75">
      <w:pPr>
        <w:rPr>
          <w:rFonts w:ascii="ＭＳ 明朝" w:eastAsia="ＭＳ 明朝" w:hAnsi="ＭＳ 明朝"/>
          <w:bCs/>
          <w:szCs w:val="21"/>
        </w:rPr>
      </w:pPr>
      <w:r w:rsidRPr="002A047D">
        <w:rPr>
          <w:rFonts w:ascii="ＭＳ 明朝" w:eastAsia="ＭＳ 明朝" w:hAnsi="ＭＳ 明朝" w:hint="eastAsia"/>
          <w:bCs/>
          <w:szCs w:val="21"/>
        </w:rPr>
        <w:t>認定月収額が「療養介護の自己負担額＋食事療養負担額（又は生活療養負担額）＋その他生活費」を超えない場合</w:t>
      </w:r>
    </w:p>
    <w:p w:rsidR="003D7F75" w:rsidRPr="002A047D" w:rsidRDefault="003D7F75" w:rsidP="003D7F75">
      <w:pPr>
        <w:rPr>
          <w:rFonts w:ascii="ＭＳ 明朝" w:eastAsia="ＭＳ 明朝" w:hAnsi="ＭＳ 明朝"/>
          <w:bCs/>
          <w:szCs w:val="21"/>
        </w:rPr>
      </w:pPr>
      <w:r w:rsidRPr="002A047D">
        <w:rPr>
          <w:rFonts w:ascii="ＭＳ 明朝" w:eastAsia="ＭＳ 明朝" w:hAnsi="ＭＳ 明朝" w:hint="eastAsia"/>
          <w:bCs/>
          <w:szCs w:val="21"/>
        </w:rPr>
        <w:t>0円</w:t>
      </w:r>
    </w:p>
    <w:p w:rsidR="003D7F75" w:rsidRPr="002A047D" w:rsidRDefault="003D7F75" w:rsidP="003D7F75">
      <w:pPr>
        <w:rPr>
          <w:rFonts w:ascii="ＭＳ 明朝" w:eastAsia="ＭＳ 明朝" w:hAnsi="ＭＳ 明朝"/>
          <w:bCs/>
          <w:szCs w:val="21"/>
        </w:rPr>
      </w:pPr>
      <w:r w:rsidRPr="002A047D">
        <w:rPr>
          <w:rFonts w:ascii="ＭＳ 明朝" w:eastAsia="ＭＳ 明朝" w:hAnsi="ＭＳ 明朝" w:hint="eastAsia"/>
          <w:bCs/>
          <w:szCs w:val="21"/>
        </w:rPr>
        <w:t>P15</w:t>
      </w:r>
    </w:p>
    <w:p w:rsidR="003D7F75" w:rsidRPr="002A047D" w:rsidRDefault="003D7F75" w:rsidP="003D7F75">
      <w:pPr>
        <w:rPr>
          <w:rFonts w:ascii="ＭＳ 明朝" w:eastAsia="ＭＳ 明朝" w:hAnsi="ＭＳ 明朝"/>
          <w:bCs/>
          <w:szCs w:val="21"/>
        </w:rPr>
      </w:pPr>
      <w:r w:rsidRPr="002A047D">
        <w:rPr>
          <w:rFonts w:ascii="ＭＳ 明朝" w:eastAsia="ＭＳ 明朝" w:hAnsi="ＭＳ 明朝" w:hint="eastAsia"/>
          <w:bCs/>
          <w:szCs w:val="21"/>
        </w:rPr>
        <w:t>医療型個別減免の概要（経過措置②（医療型障害児施設入所者、20歳未満の療養介護利用者））</w:t>
      </w:r>
    </w:p>
    <w:p w:rsidR="003D7F75" w:rsidRPr="002A047D" w:rsidRDefault="003D7F75" w:rsidP="003D7F75">
      <w:pPr>
        <w:rPr>
          <w:rFonts w:ascii="ＭＳ 明朝" w:eastAsia="ＭＳ 明朝" w:hAnsi="ＭＳ 明朝"/>
          <w:bCs/>
          <w:szCs w:val="21"/>
        </w:rPr>
      </w:pPr>
      <w:r w:rsidRPr="002A047D">
        <w:rPr>
          <w:rFonts w:ascii="ＭＳ 明朝" w:eastAsia="ＭＳ 明朝" w:hAnsi="ＭＳ 明朝" w:hint="eastAsia"/>
          <w:bCs/>
          <w:szCs w:val="21"/>
        </w:rPr>
        <w:t>医療型障害児施設入所利用者及び療養介護利用者（20歳未満）の医療費実費負担については、子どもを養育する一般の世帯において通常要する程度の費用（地域で育てるために通常必要な費用）の負担となるように利用者負担の減免を行う。</w:t>
      </w:r>
    </w:p>
    <w:p w:rsidR="003D7F75" w:rsidRPr="002A047D" w:rsidRDefault="003D7F75" w:rsidP="003D7F75">
      <w:pPr>
        <w:rPr>
          <w:rFonts w:ascii="ＭＳ 明朝" w:eastAsia="ＭＳ 明朝" w:hAnsi="ＭＳ 明朝"/>
          <w:bCs/>
          <w:szCs w:val="21"/>
        </w:rPr>
      </w:pPr>
      <w:r w:rsidRPr="002A047D">
        <w:rPr>
          <w:rFonts w:ascii="ＭＳ 明朝" w:eastAsia="ＭＳ 明朝" w:hAnsi="ＭＳ 明朝" w:hint="eastAsia"/>
          <w:bCs/>
          <w:szCs w:val="21"/>
        </w:rPr>
        <w:t xml:space="preserve">　低所得者世帯においては、世帯の負担軽減を図るため制度施行時から、「地域で子供を育てるために通常必要な費用」について経過措置（平成29年度末まで）を置いている。</w:t>
      </w:r>
    </w:p>
    <w:p w:rsidR="003D7F75" w:rsidRPr="002A047D" w:rsidRDefault="003D7F75" w:rsidP="003D7F75">
      <w:pPr>
        <w:rPr>
          <w:rFonts w:ascii="ＭＳ 明朝" w:eastAsia="ＭＳ 明朝" w:hAnsi="ＭＳ 明朝"/>
          <w:bCs/>
          <w:szCs w:val="21"/>
        </w:rPr>
      </w:pPr>
      <w:r w:rsidRPr="002A047D">
        <w:rPr>
          <w:rFonts w:ascii="ＭＳ 明朝" w:eastAsia="ＭＳ 明朝" w:hAnsi="ＭＳ 明朝" w:hint="eastAsia"/>
          <w:bCs/>
          <w:szCs w:val="21"/>
        </w:rPr>
        <w:t xml:space="preserve">　この経過措置について、平成33年３月末まで延長することとしてはどうか。</w:t>
      </w:r>
    </w:p>
    <w:p w:rsidR="003D7F75" w:rsidRPr="002A047D" w:rsidRDefault="003D7F75" w:rsidP="003D7F75">
      <w:pPr>
        <w:rPr>
          <w:rFonts w:ascii="ＭＳ 明朝" w:eastAsia="ＭＳ 明朝" w:hAnsi="ＭＳ 明朝"/>
          <w:bCs/>
          <w:szCs w:val="21"/>
        </w:rPr>
      </w:pPr>
      <w:r w:rsidRPr="002A047D">
        <w:rPr>
          <w:rFonts w:ascii="ＭＳ 明朝" w:eastAsia="ＭＳ 明朝" w:hAnsi="ＭＳ 明朝" w:hint="eastAsia"/>
          <w:bCs/>
          <w:szCs w:val="21"/>
        </w:rPr>
        <w:t>○負担上限月額（医療型障害児入所施設利用者）</w:t>
      </w:r>
    </w:p>
    <w:p w:rsidR="003D7F75" w:rsidRPr="002A047D" w:rsidRDefault="003D7F75" w:rsidP="003D7F75">
      <w:pPr>
        <w:rPr>
          <w:rFonts w:ascii="ＭＳ 明朝" w:eastAsia="ＭＳ 明朝" w:hAnsi="ＭＳ 明朝"/>
          <w:bCs/>
          <w:szCs w:val="21"/>
        </w:rPr>
      </w:pPr>
      <w:r w:rsidRPr="002A047D">
        <w:rPr>
          <w:rFonts w:ascii="ＭＳ 明朝" w:eastAsia="ＭＳ 明朝" w:hAnsi="ＭＳ 明朝" w:hint="eastAsia"/>
          <w:bCs/>
          <w:szCs w:val="21"/>
        </w:rPr>
        <w:t>Ａ　一般（Ｂ、Ｃ、Ｄ以外の者）　現行（経過措置適用）79,000円－（福祉部分利用者負担相当額＋34,000円）＜ただし40,200円を超える場合は40,200円＞経過措置なし79,000円－（福祉部分利用者負担相当額＋34,000円）＜ただし40,200円を超える場合は40,200円＞</w:t>
      </w:r>
    </w:p>
    <w:p w:rsidR="003D7F75" w:rsidRPr="002A047D" w:rsidRDefault="003D7F75" w:rsidP="003D7F75">
      <w:pPr>
        <w:rPr>
          <w:rFonts w:ascii="ＭＳ 明朝" w:eastAsia="ＭＳ 明朝" w:hAnsi="ＭＳ 明朝"/>
          <w:bCs/>
          <w:szCs w:val="21"/>
        </w:rPr>
      </w:pPr>
      <w:r w:rsidRPr="002A047D">
        <w:rPr>
          <w:rFonts w:ascii="ＭＳ 明朝" w:eastAsia="ＭＳ 明朝" w:hAnsi="ＭＳ 明朝" w:hint="eastAsia"/>
          <w:bCs/>
          <w:szCs w:val="21"/>
        </w:rPr>
        <w:t>Ｂ　低所得２（住民税非課税でＣ以外）　現行（経過措置適用）50,000円－（福祉部分利用者負担相当額＋34,000円）＜ただし24,600円を超える場合は24,600円＞経過措置なし　79,000円－（福祉部分利用者負担相当額＋34,000円）＜ただし24,600円を超える場合は24,600円＞</w:t>
      </w:r>
    </w:p>
    <w:p w:rsidR="003D7F75" w:rsidRPr="002A047D" w:rsidRDefault="003D7F75" w:rsidP="003D7F75">
      <w:pPr>
        <w:rPr>
          <w:rFonts w:ascii="ＭＳ 明朝" w:eastAsia="ＭＳ 明朝" w:hAnsi="ＭＳ 明朝"/>
          <w:bCs/>
          <w:szCs w:val="21"/>
        </w:rPr>
      </w:pPr>
      <w:r w:rsidRPr="002A047D">
        <w:rPr>
          <w:rFonts w:ascii="ＭＳ 明朝" w:eastAsia="ＭＳ 明朝" w:hAnsi="ＭＳ 明朝" w:hint="eastAsia"/>
          <w:bCs/>
          <w:szCs w:val="21"/>
        </w:rPr>
        <w:t>Ｃ　低所得１（住民税非課税で収入80万円以下）　現行（経過措置適用）50,000円－（福祉部分利用者負担相当額＋34,000円）＜ただし15,000円を超える場合は15,000円＞　経過措置なし　79,000円－（福祉部分利用者負担相当額＋34,000円）＜ただし15,000円を超える場合は15,000円＞</w:t>
      </w:r>
    </w:p>
    <w:p w:rsidR="003D7F75" w:rsidRPr="002A047D" w:rsidRDefault="003D7F75" w:rsidP="003D7F75">
      <w:pPr>
        <w:rPr>
          <w:rFonts w:ascii="ＭＳ 明朝" w:eastAsia="ＭＳ 明朝" w:hAnsi="ＭＳ 明朝"/>
          <w:bCs/>
          <w:szCs w:val="21"/>
        </w:rPr>
      </w:pPr>
      <w:r w:rsidRPr="002A047D">
        <w:rPr>
          <w:rFonts w:ascii="ＭＳ 明朝" w:eastAsia="ＭＳ 明朝" w:hAnsi="ＭＳ 明朝" w:hint="eastAsia"/>
          <w:bCs/>
          <w:szCs w:val="21"/>
        </w:rPr>
        <w:t>Ｄ　生活保護世帯　現行（経過措置適用）0円　経過措置なし　0円</w:t>
      </w:r>
    </w:p>
    <w:p w:rsidR="003D7F75" w:rsidRPr="002A047D" w:rsidRDefault="003D7F75" w:rsidP="003D7F75">
      <w:pPr>
        <w:rPr>
          <w:rFonts w:ascii="ＭＳ 明朝" w:eastAsia="ＭＳ 明朝" w:hAnsi="ＭＳ 明朝"/>
          <w:bCs/>
          <w:szCs w:val="21"/>
        </w:rPr>
      </w:pPr>
      <w:r w:rsidRPr="002A047D">
        <w:rPr>
          <w:rFonts w:ascii="ＭＳ 明朝" w:eastAsia="ＭＳ 明朝" w:hAnsi="ＭＳ 明朝" w:hint="eastAsia"/>
          <w:bCs/>
          <w:szCs w:val="21"/>
        </w:rPr>
        <w:lastRenderedPageBreak/>
        <w:t>※　表中の下線部が「地域で子供を育てるために通常必要な費用」。</w:t>
      </w:r>
    </w:p>
    <w:p w:rsidR="003D7F75" w:rsidRPr="002A047D" w:rsidRDefault="003D7F75" w:rsidP="003D7F75">
      <w:pPr>
        <w:rPr>
          <w:rFonts w:ascii="ＭＳ 明朝" w:eastAsia="ＭＳ 明朝" w:hAnsi="ＭＳ 明朝"/>
          <w:bCs/>
          <w:szCs w:val="21"/>
        </w:rPr>
      </w:pPr>
      <w:r w:rsidRPr="002A047D">
        <w:rPr>
          <w:rFonts w:ascii="ＭＳ 明朝" w:eastAsia="ＭＳ 明朝" w:hAnsi="ＭＳ 明朝" w:hint="eastAsia"/>
          <w:bCs/>
          <w:szCs w:val="21"/>
        </w:rPr>
        <w:t>※　20歳未満の療養介護利用者（一般１＜所得割28万円未満＞）についても同様の経過措置がある。</w:t>
      </w:r>
    </w:p>
    <w:p w:rsidR="003D7F75" w:rsidRPr="002A047D" w:rsidRDefault="003D7F75" w:rsidP="000F2387">
      <w:pPr>
        <w:rPr>
          <w:rFonts w:ascii="ＭＳ 明朝" w:eastAsia="ＭＳ 明朝" w:hAnsi="ＭＳ 明朝"/>
          <w:bCs/>
          <w:szCs w:val="21"/>
        </w:rPr>
      </w:pPr>
    </w:p>
    <w:p w:rsidR="00994042" w:rsidRPr="002A047D" w:rsidRDefault="00994042" w:rsidP="00994042">
      <w:pPr>
        <w:rPr>
          <w:rFonts w:ascii="ＭＳ 明朝" w:eastAsia="ＭＳ 明朝" w:hAnsi="ＭＳ 明朝"/>
          <w:szCs w:val="21"/>
        </w:rPr>
      </w:pPr>
    </w:p>
    <w:p w:rsidR="00994042" w:rsidRPr="002A047D" w:rsidRDefault="00994042" w:rsidP="00994042">
      <w:pPr>
        <w:rPr>
          <w:rFonts w:ascii="ＭＳ 明朝" w:eastAsia="ＭＳ 明朝" w:hAnsi="ＭＳ 明朝"/>
          <w:szCs w:val="21"/>
        </w:rPr>
      </w:pPr>
    </w:p>
    <w:p w:rsidR="00994042" w:rsidRPr="002A047D" w:rsidRDefault="00994042" w:rsidP="00994042">
      <w:pPr>
        <w:rPr>
          <w:rFonts w:ascii="ＭＳ 明朝" w:eastAsia="ＭＳ 明朝" w:hAnsi="ＭＳ 明朝"/>
          <w:szCs w:val="21"/>
        </w:rPr>
      </w:pPr>
    </w:p>
    <w:p w:rsidR="00994042" w:rsidRPr="002A047D" w:rsidRDefault="00994042" w:rsidP="00994042">
      <w:pPr>
        <w:rPr>
          <w:rFonts w:ascii="ＭＳ 明朝" w:eastAsia="ＭＳ 明朝" w:hAnsi="ＭＳ 明朝"/>
          <w:szCs w:val="21"/>
        </w:rPr>
      </w:pPr>
    </w:p>
    <w:bookmarkEnd w:id="0"/>
    <w:p w:rsidR="00994042" w:rsidRPr="002A047D" w:rsidRDefault="00994042">
      <w:pPr>
        <w:rPr>
          <w:rFonts w:ascii="ＭＳ 明朝" w:eastAsia="ＭＳ 明朝" w:hAnsi="ＭＳ 明朝"/>
          <w:szCs w:val="21"/>
        </w:rPr>
      </w:pPr>
    </w:p>
    <w:sectPr w:rsidR="00994042" w:rsidRPr="002A04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42"/>
    <w:rsid w:val="000F2387"/>
    <w:rsid w:val="00131A6D"/>
    <w:rsid w:val="002A047D"/>
    <w:rsid w:val="003D7F75"/>
    <w:rsid w:val="0068332C"/>
    <w:rsid w:val="00994042"/>
    <w:rsid w:val="00D8079E"/>
    <w:rsid w:val="00DB1AD0"/>
    <w:rsid w:val="00EA7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40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40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0664">
      <w:bodyDiv w:val="1"/>
      <w:marLeft w:val="0"/>
      <w:marRight w:val="0"/>
      <w:marTop w:val="0"/>
      <w:marBottom w:val="0"/>
      <w:divBdr>
        <w:top w:val="none" w:sz="0" w:space="0" w:color="auto"/>
        <w:left w:val="none" w:sz="0" w:space="0" w:color="auto"/>
        <w:bottom w:val="none" w:sz="0" w:space="0" w:color="auto"/>
        <w:right w:val="none" w:sz="0" w:space="0" w:color="auto"/>
      </w:divBdr>
    </w:div>
    <w:div w:id="21130158">
      <w:bodyDiv w:val="1"/>
      <w:marLeft w:val="0"/>
      <w:marRight w:val="0"/>
      <w:marTop w:val="0"/>
      <w:marBottom w:val="0"/>
      <w:divBdr>
        <w:top w:val="none" w:sz="0" w:space="0" w:color="auto"/>
        <w:left w:val="none" w:sz="0" w:space="0" w:color="auto"/>
        <w:bottom w:val="none" w:sz="0" w:space="0" w:color="auto"/>
        <w:right w:val="none" w:sz="0" w:space="0" w:color="auto"/>
      </w:divBdr>
    </w:div>
    <w:div w:id="64039722">
      <w:bodyDiv w:val="1"/>
      <w:marLeft w:val="0"/>
      <w:marRight w:val="0"/>
      <w:marTop w:val="0"/>
      <w:marBottom w:val="0"/>
      <w:divBdr>
        <w:top w:val="none" w:sz="0" w:space="0" w:color="auto"/>
        <w:left w:val="none" w:sz="0" w:space="0" w:color="auto"/>
        <w:bottom w:val="none" w:sz="0" w:space="0" w:color="auto"/>
        <w:right w:val="none" w:sz="0" w:space="0" w:color="auto"/>
      </w:divBdr>
    </w:div>
    <w:div w:id="106968739">
      <w:bodyDiv w:val="1"/>
      <w:marLeft w:val="0"/>
      <w:marRight w:val="0"/>
      <w:marTop w:val="0"/>
      <w:marBottom w:val="0"/>
      <w:divBdr>
        <w:top w:val="none" w:sz="0" w:space="0" w:color="auto"/>
        <w:left w:val="none" w:sz="0" w:space="0" w:color="auto"/>
        <w:bottom w:val="none" w:sz="0" w:space="0" w:color="auto"/>
        <w:right w:val="none" w:sz="0" w:space="0" w:color="auto"/>
      </w:divBdr>
    </w:div>
    <w:div w:id="110824229">
      <w:bodyDiv w:val="1"/>
      <w:marLeft w:val="0"/>
      <w:marRight w:val="0"/>
      <w:marTop w:val="0"/>
      <w:marBottom w:val="0"/>
      <w:divBdr>
        <w:top w:val="none" w:sz="0" w:space="0" w:color="auto"/>
        <w:left w:val="none" w:sz="0" w:space="0" w:color="auto"/>
        <w:bottom w:val="none" w:sz="0" w:space="0" w:color="auto"/>
        <w:right w:val="none" w:sz="0" w:space="0" w:color="auto"/>
      </w:divBdr>
    </w:div>
    <w:div w:id="118651881">
      <w:bodyDiv w:val="1"/>
      <w:marLeft w:val="0"/>
      <w:marRight w:val="0"/>
      <w:marTop w:val="0"/>
      <w:marBottom w:val="0"/>
      <w:divBdr>
        <w:top w:val="none" w:sz="0" w:space="0" w:color="auto"/>
        <w:left w:val="none" w:sz="0" w:space="0" w:color="auto"/>
        <w:bottom w:val="none" w:sz="0" w:space="0" w:color="auto"/>
        <w:right w:val="none" w:sz="0" w:space="0" w:color="auto"/>
      </w:divBdr>
    </w:div>
    <w:div w:id="150367802">
      <w:bodyDiv w:val="1"/>
      <w:marLeft w:val="0"/>
      <w:marRight w:val="0"/>
      <w:marTop w:val="0"/>
      <w:marBottom w:val="0"/>
      <w:divBdr>
        <w:top w:val="none" w:sz="0" w:space="0" w:color="auto"/>
        <w:left w:val="none" w:sz="0" w:space="0" w:color="auto"/>
        <w:bottom w:val="none" w:sz="0" w:space="0" w:color="auto"/>
        <w:right w:val="none" w:sz="0" w:space="0" w:color="auto"/>
      </w:divBdr>
    </w:div>
    <w:div w:id="227426513">
      <w:bodyDiv w:val="1"/>
      <w:marLeft w:val="0"/>
      <w:marRight w:val="0"/>
      <w:marTop w:val="0"/>
      <w:marBottom w:val="0"/>
      <w:divBdr>
        <w:top w:val="none" w:sz="0" w:space="0" w:color="auto"/>
        <w:left w:val="none" w:sz="0" w:space="0" w:color="auto"/>
        <w:bottom w:val="none" w:sz="0" w:space="0" w:color="auto"/>
        <w:right w:val="none" w:sz="0" w:space="0" w:color="auto"/>
      </w:divBdr>
    </w:div>
    <w:div w:id="228006476">
      <w:bodyDiv w:val="1"/>
      <w:marLeft w:val="0"/>
      <w:marRight w:val="0"/>
      <w:marTop w:val="0"/>
      <w:marBottom w:val="0"/>
      <w:divBdr>
        <w:top w:val="none" w:sz="0" w:space="0" w:color="auto"/>
        <w:left w:val="none" w:sz="0" w:space="0" w:color="auto"/>
        <w:bottom w:val="none" w:sz="0" w:space="0" w:color="auto"/>
        <w:right w:val="none" w:sz="0" w:space="0" w:color="auto"/>
      </w:divBdr>
    </w:div>
    <w:div w:id="250311363">
      <w:bodyDiv w:val="1"/>
      <w:marLeft w:val="0"/>
      <w:marRight w:val="0"/>
      <w:marTop w:val="0"/>
      <w:marBottom w:val="0"/>
      <w:divBdr>
        <w:top w:val="none" w:sz="0" w:space="0" w:color="auto"/>
        <w:left w:val="none" w:sz="0" w:space="0" w:color="auto"/>
        <w:bottom w:val="none" w:sz="0" w:space="0" w:color="auto"/>
        <w:right w:val="none" w:sz="0" w:space="0" w:color="auto"/>
      </w:divBdr>
    </w:div>
    <w:div w:id="256795617">
      <w:bodyDiv w:val="1"/>
      <w:marLeft w:val="0"/>
      <w:marRight w:val="0"/>
      <w:marTop w:val="0"/>
      <w:marBottom w:val="0"/>
      <w:divBdr>
        <w:top w:val="none" w:sz="0" w:space="0" w:color="auto"/>
        <w:left w:val="none" w:sz="0" w:space="0" w:color="auto"/>
        <w:bottom w:val="none" w:sz="0" w:space="0" w:color="auto"/>
        <w:right w:val="none" w:sz="0" w:space="0" w:color="auto"/>
      </w:divBdr>
    </w:div>
    <w:div w:id="286012790">
      <w:bodyDiv w:val="1"/>
      <w:marLeft w:val="0"/>
      <w:marRight w:val="0"/>
      <w:marTop w:val="0"/>
      <w:marBottom w:val="0"/>
      <w:divBdr>
        <w:top w:val="none" w:sz="0" w:space="0" w:color="auto"/>
        <w:left w:val="none" w:sz="0" w:space="0" w:color="auto"/>
        <w:bottom w:val="none" w:sz="0" w:space="0" w:color="auto"/>
        <w:right w:val="none" w:sz="0" w:space="0" w:color="auto"/>
      </w:divBdr>
    </w:div>
    <w:div w:id="351302712">
      <w:bodyDiv w:val="1"/>
      <w:marLeft w:val="0"/>
      <w:marRight w:val="0"/>
      <w:marTop w:val="0"/>
      <w:marBottom w:val="0"/>
      <w:divBdr>
        <w:top w:val="none" w:sz="0" w:space="0" w:color="auto"/>
        <w:left w:val="none" w:sz="0" w:space="0" w:color="auto"/>
        <w:bottom w:val="none" w:sz="0" w:space="0" w:color="auto"/>
        <w:right w:val="none" w:sz="0" w:space="0" w:color="auto"/>
      </w:divBdr>
    </w:div>
    <w:div w:id="358942700">
      <w:bodyDiv w:val="1"/>
      <w:marLeft w:val="0"/>
      <w:marRight w:val="0"/>
      <w:marTop w:val="0"/>
      <w:marBottom w:val="0"/>
      <w:divBdr>
        <w:top w:val="none" w:sz="0" w:space="0" w:color="auto"/>
        <w:left w:val="none" w:sz="0" w:space="0" w:color="auto"/>
        <w:bottom w:val="none" w:sz="0" w:space="0" w:color="auto"/>
        <w:right w:val="none" w:sz="0" w:space="0" w:color="auto"/>
      </w:divBdr>
    </w:div>
    <w:div w:id="363559823">
      <w:bodyDiv w:val="1"/>
      <w:marLeft w:val="0"/>
      <w:marRight w:val="0"/>
      <w:marTop w:val="0"/>
      <w:marBottom w:val="0"/>
      <w:divBdr>
        <w:top w:val="none" w:sz="0" w:space="0" w:color="auto"/>
        <w:left w:val="none" w:sz="0" w:space="0" w:color="auto"/>
        <w:bottom w:val="none" w:sz="0" w:space="0" w:color="auto"/>
        <w:right w:val="none" w:sz="0" w:space="0" w:color="auto"/>
      </w:divBdr>
    </w:div>
    <w:div w:id="365912783">
      <w:bodyDiv w:val="1"/>
      <w:marLeft w:val="0"/>
      <w:marRight w:val="0"/>
      <w:marTop w:val="0"/>
      <w:marBottom w:val="0"/>
      <w:divBdr>
        <w:top w:val="none" w:sz="0" w:space="0" w:color="auto"/>
        <w:left w:val="none" w:sz="0" w:space="0" w:color="auto"/>
        <w:bottom w:val="none" w:sz="0" w:space="0" w:color="auto"/>
        <w:right w:val="none" w:sz="0" w:space="0" w:color="auto"/>
      </w:divBdr>
    </w:div>
    <w:div w:id="371730740">
      <w:bodyDiv w:val="1"/>
      <w:marLeft w:val="0"/>
      <w:marRight w:val="0"/>
      <w:marTop w:val="0"/>
      <w:marBottom w:val="0"/>
      <w:divBdr>
        <w:top w:val="none" w:sz="0" w:space="0" w:color="auto"/>
        <w:left w:val="none" w:sz="0" w:space="0" w:color="auto"/>
        <w:bottom w:val="none" w:sz="0" w:space="0" w:color="auto"/>
        <w:right w:val="none" w:sz="0" w:space="0" w:color="auto"/>
      </w:divBdr>
    </w:div>
    <w:div w:id="380713260">
      <w:bodyDiv w:val="1"/>
      <w:marLeft w:val="0"/>
      <w:marRight w:val="0"/>
      <w:marTop w:val="0"/>
      <w:marBottom w:val="0"/>
      <w:divBdr>
        <w:top w:val="none" w:sz="0" w:space="0" w:color="auto"/>
        <w:left w:val="none" w:sz="0" w:space="0" w:color="auto"/>
        <w:bottom w:val="none" w:sz="0" w:space="0" w:color="auto"/>
        <w:right w:val="none" w:sz="0" w:space="0" w:color="auto"/>
      </w:divBdr>
    </w:div>
    <w:div w:id="427578033">
      <w:bodyDiv w:val="1"/>
      <w:marLeft w:val="0"/>
      <w:marRight w:val="0"/>
      <w:marTop w:val="0"/>
      <w:marBottom w:val="0"/>
      <w:divBdr>
        <w:top w:val="none" w:sz="0" w:space="0" w:color="auto"/>
        <w:left w:val="none" w:sz="0" w:space="0" w:color="auto"/>
        <w:bottom w:val="none" w:sz="0" w:space="0" w:color="auto"/>
        <w:right w:val="none" w:sz="0" w:space="0" w:color="auto"/>
      </w:divBdr>
    </w:div>
    <w:div w:id="432867252">
      <w:bodyDiv w:val="1"/>
      <w:marLeft w:val="0"/>
      <w:marRight w:val="0"/>
      <w:marTop w:val="0"/>
      <w:marBottom w:val="0"/>
      <w:divBdr>
        <w:top w:val="none" w:sz="0" w:space="0" w:color="auto"/>
        <w:left w:val="none" w:sz="0" w:space="0" w:color="auto"/>
        <w:bottom w:val="none" w:sz="0" w:space="0" w:color="auto"/>
        <w:right w:val="none" w:sz="0" w:space="0" w:color="auto"/>
      </w:divBdr>
    </w:div>
    <w:div w:id="478226207">
      <w:bodyDiv w:val="1"/>
      <w:marLeft w:val="0"/>
      <w:marRight w:val="0"/>
      <w:marTop w:val="0"/>
      <w:marBottom w:val="0"/>
      <w:divBdr>
        <w:top w:val="none" w:sz="0" w:space="0" w:color="auto"/>
        <w:left w:val="none" w:sz="0" w:space="0" w:color="auto"/>
        <w:bottom w:val="none" w:sz="0" w:space="0" w:color="auto"/>
        <w:right w:val="none" w:sz="0" w:space="0" w:color="auto"/>
      </w:divBdr>
    </w:div>
    <w:div w:id="506210679">
      <w:bodyDiv w:val="1"/>
      <w:marLeft w:val="0"/>
      <w:marRight w:val="0"/>
      <w:marTop w:val="0"/>
      <w:marBottom w:val="0"/>
      <w:divBdr>
        <w:top w:val="none" w:sz="0" w:space="0" w:color="auto"/>
        <w:left w:val="none" w:sz="0" w:space="0" w:color="auto"/>
        <w:bottom w:val="none" w:sz="0" w:space="0" w:color="auto"/>
        <w:right w:val="none" w:sz="0" w:space="0" w:color="auto"/>
      </w:divBdr>
    </w:div>
    <w:div w:id="507521268">
      <w:bodyDiv w:val="1"/>
      <w:marLeft w:val="0"/>
      <w:marRight w:val="0"/>
      <w:marTop w:val="0"/>
      <w:marBottom w:val="0"/>
      <w:divBdr>
        <w:top w:val="none" w:sz="0" w:space="0" w:color="auto"/>
        <w:left w:val="none" w:sz="0" w:space="0" w:color="auto"/>
        <w:bottom w:val="none" w:sz="0" w:space="0" w:color="auto"/>
        <w:right w:val="none" w:sz="0" w:space="0" w:color="auto"/>
      </w:divBdr>
    </w:div>
    <w:div w:id="510216605">
      <w:bodyDiv w:val="1"/>
      <w:marLeft w:val="0"/>
      <w:marRight w:val="0"/>
      <w:marTop w:val="0"/>
      <w:marBottom w:val="0"/>
      <w:divBdr>
        <w:top w:val="none" w:sz="0" w:space="0" w:color="auto"/>
        <w:left w:val="none" w:sz="0" w:space="0" w:color="auto"/>
        <w:bottom w:val="none" w:sz="0" w:space="0" w:color="auto"/>
        <w:right w:val="none" w:sz="0" w:space="0" w:color="auto"/>
      </w:divBdr>
    </w:div>
    <w:div w:id="554435879">
      <w:bodyDiv w:val="1"/>
      <w:marLeft w:val="0"/>
      <w:marRight w:val="0"/>
      <w:marTop w:val="0"/>
      <w:marBottom w:val="0"/>
      <w:divBdr>
        <w:top w:val="none" w:sz="0" w:space="0" w:color="auto"/>
        <w:left w:val="none" w:sz="0" w:space="0" w:color="auto"/>
        <w:bottom w:val="none" w:sz="0" w:space="0" w:color="auto"/>
        <w:right w:val="none" w:sz="0" w:space="0" w:color="auto"/>
      </w:divBdr>
    </w:div>
    <w:div w:id="574170809">
      <w:bodyDiv w:val="1"/>
      <w:marLeft w:val="0"/>
      <w:marRight w:val="0"/>
      <w:marTop w:val="0"/>
      <w:marBottom w:val="0"/>
      <w:divBdr>
        <w:top w:val="none" w:sz="0" w:space="0" w:color="auto"/>
        <w:left w:val="none" w:sz="0" w:space="0" w:color="auto"/>
        <w:bottom w:val="none" w:sz="0" w:space="0" w:color="auto"/>
        <w:right w:val="none" w:sz="0" w:space="0" w:color="auto"/>
      </w:divBdr>
    </w:div>
    <w:div w:id="603147670">
      <w:bodyDiv w:val="1"/>
      <w:marLeft w:val="0"/>
      <w:marRight w:val="0"/>
      <w:marTop w:val="0"/>
      <w:marBottom w:val="0"/>
      <w:divBdr>
        <w:top w:val="none" w:sz="0" w:space="0" w:color="auto"/>
        <w:left w:val="none" w:sz="0" w:space="0" w:color="auto"/>
        <w:bottom w:val="none" w:sz="0" w:space="0" w:color="auto"/>
        <w:right w:val="none" w:sz="0" w:space="0" w:color="auto"/>
      </w:divBdr>
    </w:div>
    <w:div w:id="621807320">
      <w:bodyDiv w:val="1"/>
      <w:marLeft w:val="0"/>
      <w:marRight w:val="0"/>
      <w:marTop w:val="0"/>
      <w:marBottom w:val="0"/>
      <w:divBdr>
        <w:top w:val="none" w:sz="0" w:space="0" w:color="auto"/>
        <w:left w:val="none" w:sz="0" w:space="0" w:color="auto"/>
        <w:bottom w:val="none" w:sz="0" w:space="0" w:color="auto"/>
        <w:right w:val="none" w:sz="0" w:space="0" w:color="auto"/>
      </w:divBdr>
    </w:div>
    <w:div w:id="661545211">
      <w:bodyDiv w:val="1"/>
      <w:marLeft w:val="0"/>
      <w:marRight w:val="0"/>
      <w:marTop w:val="0"/>
      <w:marBottom w:val="0"/>
      <w:divBdr>
        <w:top w:val="none" w:sz="0" w:space="0" w:color="auto"/>
        <w:left w:val="none" w:sz="0" w:space="0" w:color="auto"/>
        <w:bottom w:val="none" w:sz="0" w:space="0" w:color="auto"/>
        <w:right w:val="none" w:sz="0" w:space="0" w:color="auto"/>
      </w:divBdr>
    </w:div>
    <w:div w:id="711227793">
      <w:bodyDiv w:val="1"/>
      <w:marLeft w:val="0"/>
      <w:marRight w:val="0"/>
      <w:marTop w:val="0"/>
      <w:marBottom w:val="0"/>
      <w:divBdr>
        <w:top w:val="none" w:sz="0" w:space="0" w:color="auto"/>
        <w:left w:val="none" w:sz="0" w:space="0" w:color="auto"/>
        <w:bottom w:val="none" w:sz="0" w:space="0" w:color="auto"/>
        <w:right w:val="none" w:sz="0" w:space="0" w:color="auto"/>
      </w:divBdr>
    </w:div>
    <w:div w:id="773789036">
      <w:bodyDiv w:val="1"/>
      <w:marLeft w:val="0"/>
      <w:marRight w:val="0"/>
      <w:marTop w:val="0"/>
      <w:marBottom w:val="0"/>
      <w:divBdr>
        <w:top w:val="none" w:sz="0" w:space="0" w:color="auto"/>
        <w:left w:val="none" w:sz="0" w:space="0" w:color="auto"/>
        <w:bottom w:val="none" w:sz="0" w:space="0" w:color="auto"/>
        <w:right w:val="none" w:sz="0" w:space="0" w:color="auto"/>
      </w:divBdr>
    </w:div>
    <w:div w:id="776874011">
      <w:bodyDiv w:val="1"/>
      <w:marLeft w:val="0"/>
      <w:marRight w:val="0"/>
      <w:marTop w:val="0"/>
      <w:marBottom w:val="0"/>
      <w:divBdr>
        <w:top w:val="none" w:sz="0" w:space="0" w:color="auto"/>
        <w:left w:val="none" w:sz="0" w:space="0" w:color="auto"/>
        <w:bottom w:val="none" w:sz="0" w:space="0" w:color="auto"/>
        <w:right w:val="none" w:sz="0" w:space="0" w:color="auto"/>
      </w:divBdr>
    </w:div>
    <w:div w:id="778573125">
      <w:bodyDiv w:val="1"/>
      <w:marLeft w:val="0"/>
      <w:marRight w:val="0"/>
      <w:marTop w:val="0"/>
      <w:marBottom w:val="0"/>
      <w:divBdr>
        <w:top w:val="none" w:sz="0" w:space="0" w:color="auto"/>
        <w:left w:val="none" w:sz="0" w:space="0" w:color="auto"/>
        <w:bottom w:val="none" w:sz="0" w:space="0" w:color="auto"/>
        <w:right w:val="none" w:sz="0" w:space="0" w:color="auto"/>
      </w:divBdr>
    </w:div>
    <w:div w:id="785387710">
      <w:bodyDiv w:val="1"/>
      <w:marLeft w:val="0"/>
      <w:marRight w:val="0"/>
      <w:marTop w:val="0"/>
      <w:marBottom w:val="0"/>
      <w:divBdr>
        <w:top w:val="none" w:sz="0" w:space="0" w:color="auto"/>
        <w:left w:val="none" w:sz="0" w:space="0" w:color="auto"/>
        <w:bottom w:val="none" w:sz="0" w:space="0" w:color="auto"/>
        <w:right w:val="none" w:sz="0" w:space="0" w:color="auto"/>
      </w:divBdr>
    </w:div>
    <w:div w:id="818112262">
      <w:bodyDiv w:val="1"/>
      <w:marLeft w:val="0"/>
      <w:marRight w:val="0"/>
      <w:marTop w:val="0"/>
      <w:marBottom w:val="0"/>
      <w:divBdr>
        <w:top w:val="none" w:sz="0" w:space="0" w:color="auto"/>
        <w:left w:val="none" w:sz="0" w:space="0" w:color="auto"/>
        <w:bottom w:val="none" w:sz="0" w:space="0" w:color="auto"/>
        <w:right w:val="none" w:sz="0" w:space="0" w:color="auto"/>
      </w:divBdr>
    </w:div>
    <w:div w:id="844394300">
      <w:bodyDiv w:val="1"/>
      <w:marLeft w:val="0"/>
      <w:marRight w:val="0"/>
      <w:marTop w:val="0"/>
      <w:marBottom w:val="0"/>
      <w:divBdr>
        <w:top w:val="none" w:sz="0" w:space="0" w:color="auto"/>
        <w:left w:val="none" w:sz="0" w:space="0" w:color="auto"/>
        <w:bottom w:val="none" w:sz="0" w:space="0" w:color="auto"/>
        <w:right w:val="none" w:sz="0" w:space="0" w:color="auto"/>
      </w:divBdr>
    </w:div>
    <w:div w:id="1055347396">
      <w:bodyDiv w:val="1"/>
      <w:marLeft w:val="0"/>
      <w:marRight w:val="0"/>
      <w:marTop w:val="0"/>
      <w:marBottom w:val="0"/>
      <w:divBdr>
        <w:top w:val="none" w:sz="0" w:space="0" w:color="auto"/>
        <w:left w:val="none" w:sz="0" w:space="0" w:color="auto"/>
        <w:bottom w:val="none" w:sz="0" w:space="0" w:color="auto"/>
        <w:right w:val="none" w:sz="0" w:space="0" w:color="auto"/>
      </w:divBdr>
    </w:div>
    <w:div w:id="1087968227">
      <w:bodyDiv w:val="1"/>
      <w:marLeft w:val="0"/>
      <w:marRight w:val="0"/>
      <w:marTop w:val="0"/>
      <w:marBottom w:val="0"/>
      <w:divBdr>
        <w:top w:val="none" w:sz="0" w:space="0" w:color="auto"/>
        <w:left w:val="none" w:sz="0" w:space="0" w:color="auto"/>
        <w:bottom w:val="none" w:sz="0" w:space="0" w:color="auto"/>
        <w:right w:val="none" w:sz="0" w:space="0" w:color="auto"/>
      </w:divBdr>
    </w:div>
    <w:div w:id="1092699734">
      <w:bodyDiv w:val="1"/>
      <w:marLeft w:val="0"/>
      <w:marRight w:val="0"/>
      <w:marTop w:val="0"/>
      <w:marBottom w:val="0"/>
      <w:divBdr>
        <w:top w:val="none" w:sz="0" w:space="0" w:color="auto"/>
        <w:left w:val="none" w:sz="0" w:space="0" w:color="auto"/>
        <w:bottom w:val="none" w:sz="0" w:space="0" w:color="auto"/>
        <w:right w:val="none" w:sz="0" w:space="0" w:color="auto"/>
      </w:divBdr>
    </w:div>
    <w:div w:id="1094940141">
      <w:bodyDiv w:val="1"/>
      <w:marLeft w:val="0"/>
      <w:marRight w:val="0"/>
      <w:marTop w:val="0"/>
      <w:marBottom w:val="0"/>
      <w:divBdr>
        <w:top w:val="none" w:sz="0" w:space="0" w:color="auto"/>
        <w:left w:val="none" w:sz="0" w:space="0" w:color="auto"/>
        <w:bottom w:val="none" w:sz="0" w:space="0" w:color="auto"/>
        <w:right w:val="none" w:sz="0" w:space="0" w:color="auto"/>
      </w:divBdr>
    </w:div>
    <w:div w:id="1114835452">
      <w:bodyDiv w:val="1"/>
      <w:marLeft w:val="0"/>
      <w:marRight w:val="0"/>
      <w:marTop w:val="0"/>
      <w:marBottom w:val="0"/>
      <w:divBdr>
        <w:top w:val="none" w:sz="0" w:space="0" w:color="auto"/>
        <w:left w:val="none" w:sz="0" w:space="0" w:color="auto"/>
        <w:bottom w:val="none" w:sz="0" w:space="0" w:color="auto"/>
        <w:right w:val="none" w:sz="0" w:space="0" w:color="auto"/>
      </w:divBdr>
    </w:div>
    <w:div w:id="1163743483">
      <w:bodyDiv w:val="1"/>
      <w:marLeft w:val="0"/>
      <w:marRight w:val="0"/>
      <w:marTop w:val="0"/>
      <w:marBottom w:val="0"/>
      <w:divBdr>
        <w:top w:val="none" w:sz="0" w:space="0" w:color="auto"/>
        <w:left w:val="none" w:sz="0" w:space="0" w:color="auto"/>
        <w:bottom w:val="none" w:sz="0" w:space="0" w:color="auto"/>
        <w:right w:val="none" w:sz="0" w:space="0" w:color="auto"/>
      </w:divBdr>
    </w:div>
    <w:div w:id="1217620728">
      <w:bodyDiv w:val="1"/>
      <w:marLeft w:val="0"/>
      <w:marRight w:val="0"/>
      <w:marTop w:val="0"/>
      <w:marBottom w:val="0"/>
      <w:divBdr>
        <w:top w:val="none" w:sz="0" w:space="0" w:color="auto"/>
        <w:left w:val="none" w:sz="0" w:space="0" w:color="auto"/>
        <w:bottom w:val="none" w:sz="0" w:space="0" w:color="auto"/>
        <w:right w:val="none" w:sz="0" w:space="0" w:color="auto"/>
      </w:divBdr>
    </w:div>
    <w:div w:id="1235429121">
      <w:bodyDiv w:val="1"/>
      <w:marLeft w:val="0"/>
      <w:marRight w:val="0"/>
      <w:marTop w:val="0"/>
      <w:marBottom w:val="0"/>
      <w:divBdr>
        <w:top w:val="none" w:sz="0" w:space="0" w:color="auto"/>
        <w:left w:val="none" w:sz="0" w:space="0" w:color="auto"/>
        <w:bottom w:val="none" w:sz="0" w:space="0" w:color="auto"/>
        <w:right w:val="none" w:sz="0" w:space="0" w:color="auto"/>
      </w:divBdr>
    </w:div>
    <w:div w:id="1278752372">
      <w:bodyDiv w:val="1"/>
      <w:marLeft w:val="0"/>
      <w:marRight w:val="0"/>
      <w:marTop w:val="0"/>
      <w:marBottom w:val="0"/>
      <w:divBdr>
        <w:top w:val="none" w:sz="0" w:space="0" w:color="auto"/>
        <w:left w:val="none" w:sz="0" w:space="0" w:color="auto"/>
        <w:bottom w:val="none" w:sz="0" w:space="0" w:color="auto"/>
        <w:right w:val="none" w:sz="0" w:space="0" w:color="auto"/>
      </w:divBdr>
    </w:div>
    <w:div w:id="1306162414">
      <w:bodyDiv w:val="1"/>
      <w:marLeft w:val="0"/>
      <w:marRight w:val="0"/>
      <w:marTop w:val="0"/>
      <w:marBottom w:val="0"/>
      <w:divBdr>
        <w:top w:val="none" w:sz="0" w:space="0" w:color="auto"/>
        <w:left w:val="none" w:sz="0" w:space="0" w:color="auto"/>
        <w:bottom w:val="none" w:sz="0" w:space="0" w:color="auto"/>
        <w:right w:val="none" w:sz="0" w:space="0" w:color="auto"/>
      </w:divBdr>
    </w:div>
    <w:div w:id="1323847867">
      <w:bodyDiv w:val="1"/>
      <w:marLeft w:val="0"/>
      <w:marRight w:val="0"/>
      <w:marTop w:val="0"/>
      <w:marBottom w:val="0"/>
      <w:divBdr>
        <w:top w:val="none" w:sz="0" w:space="0" w:color="auto"/>
        <w:left w:val="none" w:sz="0" w:space="0" w:color="auto"/>
        <w:bottom w:val="none" w:sz="0" w:space="0" w:color="auto"/>
        <w:right w:val="none" w:sz="0" w:space="0" w:color="auto"/>
      </w:divBdr>
    </w:div>
    <w:div w:id="1359354153">
      <w:bodyDiv w:val="1"/>
      <w:marLeft w:val="0"/>
      <w:marRight w:val="0"/>
      <w:marTop w:val="0"/>
      <w:marBottom w:val="0"/>
      <w:divBdr>
        <w:top w:val="none" w:sz="0" w:space="0" w:color="auto"/>
        <w:left w:val="none" w:sz="0" w:space="0" w:color="auto"/>
        <w:bottom w:val="none" w:sz="0" w:space="0" w:color="auto"/>
        <w:right w:val="none" w:sz="0" w:space="0" w:color="auto"/>
      </w:divBdr>
    </w:div>
    <w:div w:id="1442802895">
      <w:bodyDiv w:val="1"/>
      <w:marLeft w:val="0"/>
      <w:marRight w:val="0"/>
      <w:marTop w:val="0"/>
      <w:marBottom w:val="0"/>
      <w:divBdr>
        <w:top w:val="none" w:sz="0" w:space="0" w:color="auto"/>
        <w:left w:val="none" w:sz="0" w:space="0" w:color="auto"/>
        <w:bottom w:val="none" w:sz="0" w:space="0" w:color="auto"/>
        <w:right w:val="none" w:sz="0" w:space="0" w:color="auto"/>
      </w:divBdr>
    </w:div>
    <w:div w:id="1443650040">
      <w:bodyDiv w:val="1"/>
      <w:marLeft w:val="0"/>
      <w:marRight w:val="0"/>
      <w:marTop w:val="0"/>
      <w:marBottom w:val="0"/>
      <w:divBdr>
        <w:top w:val="none" w:sz="0" w:space="0" w:color="auto"/>
        <w:left w:val="none" w:sz="0" w:space="0" w:color="auto"/>
        <w:bottom w:val="none" w:sz="0" w:space="0" w:color="auto"/>
        <w:right w:val="none" w:sz="0" w:space="0" w:color="auto"/>
      </w:divBdr>
    </w:div>
    <w:div w:id="1469392032">
      <w:bodyDiv w:val="1"/>
      <w:marLeft w:val="0"/>
      <w:marRight w:val="0"/>
      <w:marTop w:val="0"/>
      <w:marBottom w:val="0"/>
      <w:divBdr>
        <w:top w:val="none" w:sz="0" w:space="0" w:color="auto"/>
        <w:left w:val="none" w:sz="0" w:space="0" w:color="auto"/>
        <w:bottom w:val="none" w:sz="0" w:space="0" w:color="auto"/>
        <w:right w:val="none" w:sz="0" w:space="0" w:color="auto"/>
      </w:divBdr>
    </w:div>
    <w:div w:id="1482621587">
      <w:bodyDiv w:val="1"/>
      <w:marLeft w:val="0"/>
      <w:marRight w:val="0"/>
      <w:marTop w:val="0"/>
      <w:marBottom w:val="0"/>
      <w:divBdr>
        <w:top w:val="none" w:sz="0" w:space="0" w:color="auto"/>
        <w:left w:val="none" w:sz="0" w:space="0" w:color="auto"/>
        <w:bottom w:val="none" w:sz="0" w:space="0" w:color="auto"/>
        <w:right w:val="none" w:sz="0" w:space="0" w:color="auto"/>
      </w:divBdr>
    </w:div>
    <w:div w:id="1493906373">
      <w:bodyDiv w:val="1"/>
      <w:marLeft w:val="0"/>
      <w:marRight w:val="0"/>
      <w:marTop w:val="0"/>
      <w:marBottom w:val="0"/>
      <w:divBdr>
        <w:top w:val="none" w:sz="0" w:space="0" w:color="auto"/>
        <w:left w:val="none" w:sz="0" w:space="0" w:color="auto"/>
        <w:bottom w:val="none" w:sz="0" w:space="0" w:color="auto"/>
        <w:right w:val="none" w:sz="0" w:space="0" w:color="auto"/>
      </w:divBdr>
    </w:div>
    <w:div w:id="1564832868">
      <w:bodyDiv w:val="1"/>
      <w:marLeft w:val="0"/>
      <w:marRight w:val="0"/>
      <w:marTop w:val="0"/>
      <w:marBottom w:val="0"/>
      <w:divBdr>
        <w:top w:val="none" w:sz="0" w:space="0" w:color="auto"/>
        <w:left w:val="none" w:sz="0" w:space="0" w:color="auto"/>
        <w:bottom w:val="none" w:sz="0" w:space="0" w:color="auto"/>
        <w:right w:val="none" w:sz="0" w:space="0" w:color="auto"/>
      </w:divBdr>
    </w:div>
    <w:div w:id="1584097384">
      <w:bodyDiv w:val="1"/>
      <w:marLeft w:val="0"/>
      <w:marRight w:val="0"/>
      <w:marTop w:val="0"/>
      <w:marBottom w:val="0"/>
      <w:divBdr>
        <w:top w:val="none" w:sz="0" w:space="0" w:color="auto"/>
        <w:left w:val="none" w:sz="0" w:space="0" w:color="auto"/>
        <w:bottom w:val="none" w:sz="0" w:space="0" w:color="auto"/>
        <w:right w:val="none" w:sz="0" w:space="0" w:color="auto"/>
      </w:divBdr>
    </w:div>
    <w:div w:id="1586376474">
      <w:bodyDiv w:val="1"/>
      <w:marLeft w:val="0"/>
      <w:marRight w:val="0"/>
      <w:marTop w:val="0"/>
      <w:marBottom w:val="0"/>
      <w:divBdr>
        <w:top w:val="none" w:sz="0" w:space="0" w:color="auto"/>
        <w:left w:val="none" w:sz="0" w:space="0" w:color="auto"/>
        <w:bottom w:val="none" w:sz="0" w:space="0" w:color="auto"/>
        <w:right w:val="none" w:sz="0" w:space="0" w:color="auto"/>
      </w:divBdr>
    </w:div>
    <w:div w:id="1629237418">
      <w:bodyDiv w:val="1"/>
      <w:marLeft w:val="0"/>
      <w:marRight w:val="0"/>
      <w:marTop w:val="0"/>
      <w:marBottom w:val="0"/>
      <w:divBdr>
        <w:top w:val="none" w:sz="0" w:space="0" w:color="auto"/>
        <w:left w:val="none" w:sz="0" w:space="0" w:color="auto"/>
        <w:bottom w:val="none" w:sz="0" w:space="0" w:color="auto"/>
        <w:right w:val="none" w:sz="0" w:space="0" w:color="auto"/>
      </w:divBdr>
    </w:div>
    <w:div w:id="1633243057">
      <w:bodyDiv w:val="1"/>
      <w:marLeft w:val="0"/>
      <w:marRight w:val="0"/>
      <w:marTop w:val="0"/>
      <w:marBottom w:val="0"/>
      <w:divBdr>
        <w:top w:val="none" w:sz="0" w:space="0" w:color="auto"/>
        <w:left w:val="none" w:sz="0" w:space="0" w:color="auto"/>
        <w:bottom w:val="none" w:sz="0" w:space="0" w:color="auto"/>
        <w:right w:val="none" w:sz="0" w:space="0" w:color="auto"/>
      </w:divBdr>
    </w:div>
    <w:div w:id="1654260107">
      <w:bodyDiv w:val="1"/>
      <w:marLeft w:val="0"/>
      <w:marRight w:val="0"/>
      <w:marTop w:val="0"/>
      <w:marBottom w:val="0"/>
      <w:divBdr>
        <w:top w:val="none" w:sz="0" w:space="0" w:color="auto"/>
        <w:left w:val="none" w:sz="0" w:space="0" w:color="auto"/>
        <w:bottom w:val="none" w:sz="0" w:space="0" w:color="auto"/>
        <w:right w:val="none" w:sz="0" w:space="0" w:color="auto"/>
      </w:divBdr>
    </w:div>
    <w:div w:id="1675572146">
      <w:bodyDiv w:val="1"/>
      <w:marLeft w:val="0"/>
      <w:marRight w:val="0"/>
      <w:marTop w:val="0"/>
      <w:marBottom w:val="0"/>
      <w:divBdr>
        <w:top w:val="none" w:sz="0" w:space="0" w:color="auto"/>
        <w:left w:val="none" w:sz="0" w:space="0" w:color="auto"/>
        <w:bottom w:val="none" w:sz="0" w:space="0" w:color="auto"/>
        <w:right w:val="none" w:sz="0" w:space="0" w:color="auto"/>
      </w:divBdr>
    </w:div>
    <w:div w:id="1676691531">
      <w:bodyDiv w:val="1"/>
      <w:marLeft w:val="0"/>
      <w:marRight w:val="0"/>
      <w:marTop w:val="0"/>
      <w:marBottom w:val="0"/>
      <w:divBdr>
        <w:top w:val="none" w:sz="0" w:space="0" w:color="auto"/>
        <w:left w:val="none" w:sz="0" w:space="0" w:color="auto"/>
        <w:bottom w:val="none" w:sz="0" w:space="0" w:color="auto"/>
        <w:right w:val="none" w:sz="0" w:space="0" w:color="auto"/>
      </w:divBdr>
    </w:div>
    <w:div w:id="1682510012">
      <w:bodyDiv w:val="1"/>
      <w:marLeft w:val="0"/>
      <w:marRight w:val="0"/>
      <w:marTop w:val="0"/>
      <w:marBottom w:val="0"/>
      <w:divBdr>
        <w:top w:val="none" w:sz="0" w:space="0" w:color="auto"/>
        <w:left w:val="none" w:sz="0" w:space="0" w:color="auto"/>
        <w:bottom w:val="none" w:sz="0" w:space="0" w:color="auto"/>
        <w:right w:val="none" w:sz="0" w:space="0" w:color="auto"/>
      </w:divBdr>
    </w:div>
    <w:div w:id="1733231631">
      <w:bodyDiv w:val="1"/>
      <w:marLeft w:val="0"/>
      <w:marRight w:val="0"/>
      <w:marTop w:val="0"/>
      <w:marBottom w:val="0"/>
      <w:divBdr>
        <w:top w:val="none" w:sz="0" w:space="0" w:color="auto"/>
        <w:left w:val="none" w:sz="0" w:space="0" w:color="auto"/>
        <w:bottom w:val="none" w:sz="0" w:space="0" w:color="auto"/>
        <w:right w:val="none" w:sz="0" w:space="0" w:color="auto"/>
      </w:divBdr>
    </w:div>
    <w:div w:id="1787431394">
      <w:bodyDiv w:val="1"/>
      <w:marLeft w:val="0"/>
      <w:marRight w:val="0"/>
      <w:marTop w:val="0"/>
      <w:marBottom w:val="0"/>
      <w:divBdr>
        <w:top w:val="none" w:sz="0" w:space="0" w:color="auto"/>
        <w:left w:val="none" w:sz="0" w:space="0" w:color="auto"/>
        <w:bottom w:val="none" w:sz="0" w:space="0" w:color="auto"/>
        <w:right w:val="none" w:sz="0" w:space="0" w:color="auto"/>
      </w:divBdr>
    </w:div>
    <w:div w:id="1831024379">
      <w:bodyDiv w:val="1"/>
      <w:marLeft w:val="0"/>
      <w:marRight w:val="0"/>
      <w:marTop w:val="0"/>
      <w:marBottom w:val="0"/>
      <w:divBdr>
        <w:top w:val="none" w:sz="0" w:space="0" w:color="auto"/>
        <w:left w:val="none" w:sz="0" w:space="0" w:color="auto"/>
        <w:bottom w:val="none" w:sz="0" w:space="0" w:color="auto"/>
        <w:right w:val="none" w:sz="0" w:space="0" w:color="auto"/>
      </w:divBdr>
    </w:div>
    <w:div w:id="1884095418">
      <w:bodyDiv w:val="1"/>
      <w:marLeft w:val="0"/>
      <w:marRight w:val="0"/>
      <w:marTop w:val="0"/>
      <w:marBottom w:val="0"/>
      <w:divBdr>
        <w:top w:val="none" w:sz="0" w:space="0" w:color="auto"/>
        <w:left w:val="none" w:sz="0" w:space="0" w:color="auto"/>
        <w:bottom w:val="none" w:sz="0" w:space="0" w:color="auto"/>
        <w:right w:val="none" w:sz="0" w:space="0" w:color="auto"/>
      </w:divBdr>
    </w:div>
    <w:div w:id="1964192318">
      <w:bodyDiv w:val="1"/>
      <w:marLeft w:val="0"/>
      <w:marRight w:val="0"/>
      <w:marTop w:val="0"/>
      <w:marBottom w:val="0"/>
      <w:divBdr>
        <w:top w:val="none" w:sz="0" w:space="0" w:color="auto"/>
        <w:left w:val="none" w:sz="0" w:space="0" w:color="auto"/>
        <w:bottom w:val="none" w:sz="0" w:space="0" w:color="auto"/>
        <w:right w:val="none" w:sz="0" w:space="0" w:color="auto"/>
      </w:divBdr>
    </w:div>
    <w:div w:id="1972398438">
      <w:bodyDiv w:val="1"/>
      <w:marLeft w:val="0"/>
      <w:marRight w:val="0"/>
      <w:marTop w:val="0"/>
      <w:marBottom w:val="0"/>
      <w:divBdr>
        <w:top w:val="none" w:sz="0" w:space="0" w:color="auto"/>
        <w:left w:val="none" w:sz="0" w:space="0" w:color="auto"/>
        <w:bottom w:val="none" w:sz="0" w:space="0" w:color="auto"/>
        <w:right w:val="none" w:sz="0" w:space="0" w:color="auto"/>
      </w:divBdr>
    </w:div>
    <w:div w:id="1988778084">
      <w:bodyDiv w:val="1"/>
      <w:marLeft w:val="0"/>
      <w:marRight w:val="0"/>
      <w:marTop w:val="0"/>
      <w:marBottom w:val="0"/>
      <w:divBdr>
        <w:top w:val="none" w:sz="0" w:space="0" w:color="auto"/>
        <w:left w:val="none" w:sz="0" w:space="0" w:color="auto"/>
        <w:bottom w:val="none" w:sz="0" w:space="0" w:color="auto"/>
        <w:right w:val="none" w:sz="0" w:space="0" w:color="auto"/>
      </w:divBdr>
    </w:div>
    <w:div w:id="2024938016">
      <w:bodyDiv w:val="1"/>
      <w:marLeft w:val="0"/>
      <w:marRight w:val="0"/>
      <w:marTop w:val="0"/>
      <w:marBottom w:val="0"/>
      <w:divBdr>
        <w:top w:val="none" w:sz="0" w:space="0" w:color="auto"/>
        <w:left w:val="none" w:sz="0" w:space="0" w:color="auto"/>
        <w:bottom w:val="none" w:sz="0" w:space="0" w:color="auto"/>
        <w:right w:val="none" w:sz="0" w:space="0" w:color="auto"/>
      </w:divBdr>
    </w:div>
    <w:div w:id="2049261433">
      <w:bodyDiv w:val="1"/>
      <w:marLeft w:val="0"/>
      <w:marRight w:val="0"/>
      <w:marTop w:val="0"/>
      <w:marBottom w:val="0"/>
      <w:divBdr>
        <w:top w:val="none" w:sz="0" w:space="0" w:color="auto"/>
        <w:left w:val="none" w:sz="0" w:space="0" w:color="auto"/>
        <w:bottom w:val="none" w:sz="0" w:space="0" w:color="auto"/>
        <w:right w:val="none" w:sz="0" w:space="0" w:color="auto"/>
      </w:divBdr>
    </w:div>
    <w:div w:id="2061395971">
      <w:bodyDiv w:val="1"/>
      <w:marLeft w:val="0"/>
      <w:marRight w:val="0"/>
      <w:marTop w:val="0"/>
      <w:marBottom w:val="0"/>
      <w:divBdr>
        <w:top w:val="none" w:sz="0" w:space="0" w:color="auto"/>
        <w:left w:val="none" w:sz="0" w:space="0" w:color="auto"/>
        <w:bottom w:val="none" w:sz="0" w:space="0" w:color="auto"/>
        <w:right w:val="none" w:sz="0" w:space="0" w:color="auto"/>
      </w:divBdr>
    </w:div>
    <w:div w:id="206185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1017</Words>
  <Characters>5802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平野俊輔</dc:creator>
  <cp:lastModifiedBy>厚生労働省ネットワークシステム</cp:lastModifiedBy>
  <cp:revision>2</cp:revision>
  <dcterms:created xsi:type="dcterms:W3CDTF">2017-11-19T23:06:00Z</dcterms:created>
  <dcterms:modified xsi:type="dcterms:W3CDTF">2017-11-19T23:06:00Z</dcterms:modified>
</cp:coreProperties>
</file>