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A5F" w:rsidRDefault="0018554C">
      <w:r>
        <w:rPr>
          <w:rFonts w:hint="eastAsia"/>
        </w:rPr>
        <w:t>資料１－３</w:t>
      </w:r>
    </w:p>
    <w:p w:rsidR="0018554C" w:rsidRDefault="0018554C">
      <w:r>
        <w:rPr>
          <w:rFonts w:hint="eastAsia"/>
        </w:rPr>
        <w:t>P</w:t>
      </w:r>
      <w:r>
        <w:rPr>
          <w:rFonts w:hint="eastAsia"/>
        </w:rPr>
        <w:t>１</w:t>
      </w:r>
    </w:p>
    <w:p w:rsidR="0018554C" w:rsidRDefault="0018554C">
      <w:r w:rsidRPr="0018554C">
        <w:rPr>
          <w:rFonts w:hint="eastAsia"/>
        </w:rPr>
        <w:t>精神保健及び精神障害者福祉に関する法律の一部を改正する法律案の概要</w:t>
      </w:r>
    </w:p>
    <w:p w:rsidR="0018554C" w:rsidRDefault="0018554C"/>
    <w:p w:rsidR="0018554C" w:rsidRDefault="0018554C">
      <w:r w:rsidRPr="0018554C">
        <w:rPr>
          <w:rFonts w:hint="eastAsia"/>
        </w:rPr>
        <w:t>改正の趣旨</w:t>
      </w:r>
    </w:p>
    <w:p w:rsidR="0018554C" w:rsidRDefault="0018554C" w:rsidP="0018554C">
      <w:bookmarkStart w:id="0" w:name="_GoBack"/>
      <w:bookmarkEnd w:id="0"/>
      <w:r>
        <w:rPr>
          <w:rFonts w:hint="eastAsia"/>
        </w:rPr>
        <w:t>〇　医療の役割を明確にすること</w:t>
      </w:r>
      <w:r>
        <w:rPr>
          <w:rFonts w:hint="eastAsia"/>
        </w:rPr>
        <w:t xml:space="preserve"> </w:t>
      </w:r>
      <w:r>
        <w:rPr>
          <w:rFonts w:hint="eastAsia"/>
        </w:rPr>
        <w:t>－</w:t>
      </w:r>
      <w:r>
        <w:rPr>
          <w:rFonts w:hint="eastAsia"/>
        </w:rPr>
        <w:t xml:space="preserve"> </w:t>
      </w:r>
      <w:r>
        <w:rPr>
          <w:rFonts w:hint="eastAsia"/>
        </w:rPr>
        <w:t>医療の役割は、治療、健康維持推進を図るもので、犯罪防止は直接的にはその役割ではない。</w:t>
      </w:r>
    </w:p>
    <w:p w:rsidR="0018554C" w:rsidRDefault="0018554C" w:rsidP="0018554C">
      <w:r>
        <w:rPr>
          <w:rFonts w:hint="eastAsia"/>
        </w:rPr>
        <w:t>〇　精神疾患の患者に対する医療の充実を図ること</w:t>
      </w:r>
      <w:r>
        <w:rPr>
          <w:rFonts w:hint="eastAsia"/>
        </w:rPr>
        <w:t xml:space="preserve"> </w:t>
      </w:r>
      <w:r>
        <w:rPr>
          <w:rFonts w:hint="eastAsia"/>
        </w:rPr>
        <w:t>－</w:t>
      </w:r>
      <w:r>
        <w:rPr>
          <w:rFonts w:hint="eastAsia"/>
        </w:rPr>
        <w:t xml:space="preserve"> </w:t>
      </w:r>
      <w:r>
        <w:rPr>
          <w:rFonts w:hint="eastAsia"/>
        </w:rPr>
        <w:t>措置入院者が退院後に継続的な医療等の支援を確実に受けられ、社会復帰につながるよう、地方公共団体が退院後支援を行う仕組みを整備する。</w:t>
      </w:r>
    </w:p>
    <w:p w:rsidR="0018554C" w:rsidRDefault="0018554C" w:rsidP="0018554C">
      <w:r>
        <w:rPr>
          <w:rFonts w:hint="eastAsia"/>
        </w:rPr>
        <w:t>〇　精神保健指定医の指定の不正取得の再発防止</w:t>
      </w:r>
      <w:r>
        <w:rPr>
          <w:rFonts w:hint="eastAsia"/>
        </w:rPr>
        <w:t xml:space="preserve"> </w:t>
      </w:r>
      <w:r>
        <w:rPr>
          <w:rFonts w:hint="eastAsia"/>
        </w:rPr>
        <w:t>－</w:t>
      </w:r>
      <w:r>
        <w:rPr>
          <w:rFonts w:hint="eastAsia"/>
        </w:rPr>
        <w:t xml:space="preserve"> </w:t>
      </w:r>
      <w:r>
        <w:rPr>
          <w:rFonts w:hint="eastAsia"/>
        </w:rPr>
        <w:t>指定医に関する制度の見直しを行う。</w:t>
      </w:r>
    </w:p>
    <w:p w:rsidR="0018554C" w:rsidRDefault="0018554C" w:rsidP="0018554C"/>
    <w:p w:rsidR="0018554C" w:rsidRDefault="0018554C" w:rsidP="0018554C">
      <w:r w:rsidRPr="0018554C">
        <w:rPr>
          <w:rFonts w:hint="eastAsia"/>
        </w:rPr>
        <w:t>改正の概要</w:t>
      </w:r>
    </w:p>
    <w:p w:rsidR="0018554C" w:rsidRDefault="0018554C" w:rsidP="0018554C">
      <w:r>
        <w:rPr>
          <w:rFonts w:hint="eastAsia"/>
        </w:rPr>
        <w:t>改正の趣旨を踏まえ、以下の措置を講ずる。</w:t>
      </w:r>
    </w:p>
    <w:p w:rsidR="0018554C" w:rsidRDefault="0018554C" w:rsidP="0018554C">
      <w:r>
        <w:rPr>
          <w:rFonts w:hint="eastAsia"/>
        </w:rPr>
        <w:t>１．国及び地方公共団体が配慮すべき事項等の明確化</w:t>
      </w:r>
    </w:p>
    <w:p w:rsidR="0018554C" w:rsidRDefault="0018554C" w:rsidP="0018554C">
      <w:r>
        <w:rPr>
          <w:rFonts w:hint="eastAsia"/>
        </w:rPr>
        <w:t xml:space="preserve">　</w:t>
      </w:r>
      <w:r>
        <w:rPr>
          <w:rFonts w:hint="eastAsia"/>
        </w:rPr>
        <w:t xml:space="preserve"> </w:t>
      </w:r>
      <w:r>
        <w:rPr>
          <w:rFonts w:hint="eastAsia"/>
        </w:rPr>
        <w:t>国及び地方公共団体の義務として、精神障害者に対する医療は病状の改善など精神的健康の保持増進を目的とすることを認識するとともに、精神障害者の人権を尊重し、地域移行の促進に十分配慮すべきことを明記する。</w:t>
      </w:r>
    </w:p>
    <w:p w:rsidR="0018554C" w:rsidRDefault="0018554C" w:rsidP="0018554C">
      <w:r>
        <w:rPr>
          <w:rFonts w:hint="eastAsia"/>
        </w:rPr>
        <w:t>２．措置入院者が退院後に医療等の継続的な支援を確実に受けられる仕組みの整備</w:t>
      </w:r>
    </w:p>
    <w:p w:rsidR="0018554C" w:rsidRDefault="0018554C" w:rsidP="0018554C">
      <w:r>
        <w:rPr>
          <w:rFonts w:hint="eastAsia"/>
        </w:rPr>
        <w:t xml:space="preserve">　　措置入院者が退院後に社会復帰の促進及びその自立と社会経済活動への参加の促進のために必要な医療その他の援助を適切かつ円滑に受けることができるよう、以下のような退院後支援の仕組みを整備する。</w:t>
      </w:r>
    </w:p>
    <w:p w:rsidR="0018554C" w:rsidRDefault="0018554C" w:rsidP="0018554C">
      <w:r>
        <w:rPr>
          <w:rFonts w:hint="eastAsia"/>
        </w:rPr>
        <w:t xml:space="preserve">  (1) </w:t>
      </w:r>
      <w:r>
        <w:rPr>
          <w:rFonts w:hint="eastAsia"/>
        </w:rPr>
        <w:t>措置を行った都道府県・政令市が、患者の措置入院中から、通院先の医療機関等と協議の上、退院後支援計画を作成することとする。（患者の帰住先の保健所設置自治体が別にある場合は、当該自治体と共同して作成）</w:t>
      </w:r>
    </w:p>
    <w:p w:rsidR="0018554C" w:rsidRDefault="0018554C" w:rsidP="0018554C">
      <w:r>
        <w:rPr>
          <w:rFonts w:hint="eastAsia"/>
        </w:rPr>
        <w:t xml:space="preserve">　</w:t>
      </w:r>
      <w:r>
        <w:rPr>
          <w:rFonts w:hint="eastAsia"/>
        </w:rPr>
        <w:t xml:space="preserve">(2) </w:t>
      </w:r>
      <w:r>
        <w:rPr>
          <w:rFonts w:hint="eastAsia"/>
        </w:rPr>
        <w:t>退院後は、患者の帰住先の保健所設置自治体が、退院後支援計画に基づき相談指導を行うこととする。</w:t>
      </w:r>
    </w:p>
    <w:p w:rsidR="0018554C" w:rsidRDefault="0018554C" w:rsidP="0018554C">
      <w:r>
        <w:rPr>
          <w:rFonts w:hint="eastAsia"/>
        </w:rPr>
        <w:t xml:space="preserve">　</w:t>
      </w:r>
      <w:r>
        <w:rPr>
          <w:rFonts w:hint="eastAsia"/>
        </w:rPr>
        <w:t xml:space="preserve">(3) </w:t>
      </w:r>
      <w:r>
        <w:rPr>
          <w:rFonts w:hint="eastAsia"/>
        </w:rPr>
        <w:t>退院後支援計画の対象者が計画の期間中に他の自治体に居住地を移転した場合、移転元の自治体から移転先の自治体に対して、退院後支援計画の内容等を通知することとする。</w:t>
      </w:r>
    </w:p>
    <w:p w:rsidR="0018554C" w:rsidRDefault="0018554C" w:rsidP="0018554C">
      <w:r>
        <w:rPr>
          <w:rFonts w:hint="eastAsia"/>
        </w:rPr>
        <w:t xml:space="preserve">　</w:t>
      </w:r>
      <w:r>
        <w:rPr>
          <w:rFonts w:hint="eastAsia"/>
        </w:rPr>
        <w:t xml:space="preserve">(4) </w:t>
      </w:r>
      <w:r>
        <w:rPr>
          <w:rFonts w:hint="eastAsia"/>
        </w:rPr>
        <w:t>措置入院先病院は、患者等からの退院後の生活環境の相談に応じる「退院後生活環境相談員」を選任することとする。</w:t>
      </w:r>
    </w:p>
    <w:p w:rsidR="0018554C" w:rsidRDefault="0018554C" w:rsidP="0018554C">
      <w:r>
        <w:rPr>
          <w:rFonts w:hint="eastAsia"/>
        </w:rPr>
        <w:t>３．精神障害者支援地域協議会の設置</w:t>
      </w:r>
    </w:p>
    <w:p w:rsidR="0018554C" w:rsidRDefault="0018554C" w:rsidP="0018554C">
      <w:r>
        <w:rPr>
          <w:rFonts w:hint="eastAsia"/>
        </w:rPr>
        <w:t xml:space="preserve">　</w:t>
      </w:r>
      <w:r>
        <w:rPr>
          <w:rFonts w:hint="eastAsia"/>
        </w:rPr>
        <w:t xml:space="preserve">   </w:t>
      </w:r>
      <w:r>
        <w:rPr>
          <w:rFonts w:hint="eastAsia"/>
        </w:rPr>
        <w:t>保健所設置自治体は、措置入院者が退院後に継続的な医療等の支援を確実に受けられるよう、精神障害者支援地域協議会を設置し、（１）精神科医療の役割も含め、精神障害者の支援体制に関して関係行政機関等と協議するとともに、（２）退院後支援計画の作成や実施に係る連絡調整を行う。</w:t>
      </w:r>
    </w:p>
    <w:p w:rsidR="0018554C" w:rsidRDefault="0018554C" w:rsidP="0018554C">
      <w:r>
        <w:rPr>
          <w:rFonts w:hint="eastAsia"/>
        </w:rPr>
        <w:lastRenderedPageBreak/>
        <w:t>４．精神保健指定医制度の見直し</w:t>
      </w:r>
    </w:p>
    <w:p w:rsidR="0018554C" w:rsidRDefault="0018554C" w:rsidP="0018554C">
      <w:r>
        <w:rPr>
          <w:rFonts w:hint="eastAsia"/>
        </w:rPr>
        <w:t xml:space="preserve">　　</w:t>
      </w:r>
      <w:r>
        <w:rPr>
          <w:rFonts w:hint="eastAsia"/>
        </w:rPr>
        <w:t xml:space="preserve"> </w:t>
      </w:r>
      <w:r>
        <w:rPr>
          <w:rFonts w:hint="eastAsia"/>
        </w:rPr>
        <w:t>指定医の指定の不正取得の再発防止を図り、その資質を担保するため、指定医の指定・更新要件の見直しや、申請者が精神科医療の実務を行うに当たり指導する指導医の役割の明確化等を行う。</w:t>
      </w:r>
    </w:p>
    <w:p w:rsidR="0018554C" w:rsidRDefault="0018554C" w:rsidP="0018554C">
      <w:r>
        <w:rPr>
          <w:rFonts w:hint="eastAsia"/>
        </w:rPr>
        <w:t>５．医療保護入院の入院手続等の見直し</w:t>
      </w:r>
    </w:p>
    <w:p w:rsidR="0018554C" w:rsidRDefault="0018554C" w:rsidP="0018554C">
      <w:r>
        <w:rPr>
          <w:rFonts w:hint="eastAsia"/>
        </w:rPr>
        <w:t xml:space="preserve">　</w:t>
      </w:r>
      <w:r>
        <w:rPr>
          <w:rFonts w:hint="eastAsia"/>
        </w:rPr>
        <w:t xml:space="preserve"> </w:t>
      </w:r>
      <w:r>
        <w:rPr>
          <w:rFonts w:hint="eastAsia"/>
        </w:rPr>
        <w:t xml:space="preserve">　患者の家族等がいない場合等に加え、家族等が同意・不同意の意思表示を行わない場合にも、市町村長の同意により医療保護入院を行うことを可能とする等、適切な医療の提供を確保する。　　　　</w:t>
      </w:r>
    </w:p>
    <w:p w:rsidR="0018554C" w:rsidRDefault="0018554C" w:rsidP="0018554C"/>
    <w:p w:rsidR="0018554C" w:rsidRDefault="0018554C" w:rsidP="0018554C">
      <w:r w:rsidRPr="0018554C">
        <w:rPr>
          <w:rFonts w:hint="eastAsia"/>
        </w:rPr>
        <w:t>施行期日</w:t>
      </w:r>
    </w:p>
    <w:p w:rsidR="0018554C" w:rsidRDefault="0018554C" w:rsidP="0018554C">
      <w:r w:rsidRPr="0018554C">
        <w:rPr>
          <w:rFonts w:hint="eastAsia"/>
        </w:rPr>
        <w:t>公布の日から起算して１年を超えない範囲内において政令で定める日（１．については公布の日）（予定）</w:t>
      </w:r>
    </w:p>
    <w:sectPr w:rsidR="001855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4C"/>
    <w:rsid w:val="0018554C"/>
    <w:rsid w:val="003E3A5F"/>
    <w:rsid w:val="00571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久保</cp:lastModifiedBy>
  <cp:revision>2</cp:revision>
  <dcterms:created xsi:type="dcterms:W3CDTF">2017-05-11T04:26:00Z</dcterms:created>
  <dcterms:modified xsi:type="dcterms:W3CDTF">2017-05-11T04:26:00Z</dcterms:modified>
</cp:coreProperties>
</file>