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A03" w:rsidRPr="00C0569C" w:rsidRDefault="00A11226" w:rsidP="00BC4A03">
      <w:pPr>
        <w:autoSpaceDE w:val="0"/>
        <w:autoSpaceDN w:val="0"/>
        <w:adjustRightInd w:val="0"/>
        <w:jc w:val="center"/>
        <w:rPr>
          <w:rFonts w:ascii="HG丸ｺﾞｼｯｸM-PRO" w:eastAsia="HG丸ｺﾞｼｯｸM-PRO" w:cs="MS-Gothic"/>
          <w:b/>
          <w:kern w:val="0"/>
          <w:sz w:val="30"/>
          <w:szCs w:val="30"/>
        </w:rPr>
      </w:pPr>
      <w:bookmarkStart w:id="0" w:name="_GoBack"/>
      <w:bookmarkEnd w:id="0"/>
      <w:r>
        <w:rPr>
          <w:rFonts w:ascii="HG丸ｺﾞｼｯｸM-PRO" w:eastAsia="HG丸ｺﾞｼｯｸM-PRO" w:cs="MS-Gothic" w:hint="eastAsia"/>
          <w:b/>
          <w:kern w:val="0"/>
          <w:sz w:val="30"/>
          <w:szCs w:val="30"/>
        </w:rPr>
        <w:t>第２</w:t>
      </w:r>
      <w:r w:rsidR="00C0569C" w:rsidRPr="00C0569C">
        <w:rPr>
          <w:rFonts w:ascii="HG丸ｺﾞｼｯｸM-PRO" w:eastAsia="HG丸ｺﾞｼｯｸM-PRO" w:cs="MS-Gothic" w:hint="eastAsia"/>
          <w:b/>
          <w:kern w:val="0"/>
          <w:sz w:val="30"/>
          <w:szCs w:val="30"/>
        </w:rPr>
        <w:t>回認知症高齢者等にやさしい地域づくりに係る関係省庁連絡会議</w:t>
      </w:r>
    </w:p>
    <w:p w:rsidR="00BC4A03" w:rsidRPr="00BC4A03" w:rsidRDefault="00BC4A03" w:rsidP="00BC4A03">
      <w:pPr>
        <w:autoSpaceDE w:val="0"/>
        <w:autoSpaceDN w:val="0"/>
        <w:adjustRightInd w:val="0"/>
        <w:jc w:val="center"/>
        <w:rPr>
          <w:rFonts w:ascii="HG丸ｺﾞｼｯｸM-PRO" w:eastAsia="HG丸ｺﾞｼｯｸM-PRO" w:cs="MS-Gothic"/>
          <w:b/>
          <w:kern w:val="0"/>
          <w:sz w:val="32"/>
          <w:szCs w:val="32"/>
        </w:rPr>
      </w:pPr>
      <w:r w:rsidRPr="00BC4A03">
        <w:rPr>
          <w:rFonts w:ascii="HG丸ｺﾞｼｯｸM-PRO" w:eastAsia="HG丸ｺﾞｼｯｸM-PRO" w:cs="MS-Gothic" w:hint="eastAsia"/>
          <w:b/>
          <w:kern w:val="0"/>
          <w:sz w:val="32"/>
          <w:szCs w:val="32"/>
        </w:rPr>
        <w:t>議事次第</w:t>
      </w:r>
    </w:p>
    <w:p w:rsidR="00BC4A03" w:rsidRDefault="00BC4A03" w:rsidP="00BC4A03">
      <w:pPr>
        <w:autoSpaceDE w:val="0"/>
        <w:autoSpaceDN w:val="0"/>
        <w:adjustRightInd w:val="0"/>
        <w:jc w:val="left"/>
        <w:rPr>
          <w:rFonts w:ascii="HG丸ｺﾞｼｯｸM-PRO" w:eastAsia="HG丸ｺﾞｼｯｸM-PRO" w:cs="MS-Gothic"/>
          <w:kern w:val="0"/>
          <w:sz w:val="24"/>
          <w:szCs w:val="24"/>
        </w:rPr>
      </w:pPr>
    </w:p>
    <w:p w:rsidR="00BC4A03" w:rsidRPr="00BC4A03" w:rsidRDefault="00A11226" w:rsidP="00C0569C">
      <w:pPr>
        <w:wordWrap w:val="0"/>
        <w:autoSpaceDE w:val="0"/>
        <w:autoSpaceDN w:val="0"/>
        <w:adjustRightInd w:val="0"/>
        <w:ind w:right="720" w:firstLineChars="2000" w:firstLine="4800"/>
        <w:rPr>
          <w:rFonts w:ascii="HG丸ｺﾞｼｯｸM-PRO" w:eastAsia="HG丸ｺﾞｼｯｸM-PRO" w:cs="MS-Gothic"/>
          <w:kern w:val="0"/>
          <w:sz w:val="24"/>
          <w:szCs w:val="24"/>
        </w:rPr>
      </w:pPr>
      <w:r>
        <w:rPr>
          <w:rFonts w:ascii="HG丸ｺﾞｼｯｸM-PRO" w:eastAsia="HG丸ｺﾞｼｯｸM-PRO" w:cs="MS-Gothic" w:hint="eastAsia"/>
          <w:kern w:val="0"/>
          <w:sz w:val="24"/>
          <w:szCs w:val="24"/>
        </w:rPr>
        <w:t>日時：平成２</w:t>
      </w:r>
      <w:r w:rsidR="004A2E49">
        <w:rPr>
          <w:rFonts w:ascii="HG丸ｺﾞｼｯｸM-PRO" w:eastAsia="HG丸ｺﾞｼｯｸM-PRO" w:cs="MS-Gothic" w:hint="eastAsia"/>
          <w:kern w:val="0"/>
          <w:sz w:val="24"/>
          <w:szCs w:val="24"/>
        </w:rPr>
        <w:t>６</w:t>
      </w:r>
      <w:r>
        <w:rPr>
          <w:rFonts w:ascii="HG丸ｺﾞｼｯｸM-PRO" w:eastAsia="HG丸ｺﾞｼｯｸM-PRO" w:cs="MS-Gothic" w:hint="eastAsia"/>
          <w:kern w:val="0"/>
          <w:sz w:val="24"/>
          <w:szCs w:val="24"/>
        </w:rPr>
        <w:t>年９月２５</w:t>
      </w:r>
      <w:r w:rsidR="00C0569C">
        <w:rPr>
          <w:rFonts w:ascii="HG丸ｺﾞｼｯｸM-PRO" w:eastAsia="HG丸ｺﾞｼｯｸM-PRO" w:cs="MS-Gothic" w:hint="eastAsia"/>
          <w:kern w:val="0"/>
          <w:sz w:val="24"/>
          <w:szCs w:val="24"/>
        </w:rPr>
        <w:t>日（木</w:t>
      </w:r>
      <w:r w:rsidR="00BC4A03" w:rsidRPr="00BC4A03">
        <w:rPr>
          <w:rFonts w:ascii="HG丸ｺﾞｼｯｸM-PRO" w:eastAsia="HG丸ｺﾞｼｯｸM-PRO" w:cs="MS-Gothic" w:hint="eastAsia"/>
          <w:kern w:val="0"/>
          <w:sz w:val="24"/>
          <w:szCs w:val="24"/>
        </w:rPr>
        <w:t>）</w:t>
      </w:r>
    </w:p>
    <w:p w:rsidR="00BC4A03" w:rsidRPr="00BC4A03" w:rsidRDefault="00C0569C" w:rsidP="00F1456B">
      <w:pPr>
        <w:wordWrap w:val="0"/>
        <w:autoSpaceDE w:val="0"/>
        <w:autoSpaceDN w:val="0"/>
        <w:adjustRightInd w:val="0"/>
        <w:jc w:val="right"/>
        <w:rPr>
          <w:rFonts w:ascii="HG丸ｺﾞｼｯｸM-PRO" w:eastAsia="HG丸ｺﾞｼｯｸM-PRO" w:cs="MS-Gothic"/>
          <w:kern w:val="0"/>
          <w:sz w:val="24"/>
          <w:szCs w:val="24"/>
        </w:rPr>
      </w:pPr>
      <w:r>
        <w:rPr>
          <w:rFonts w:ascii="HG丸ｺﾞｼｯｸM-PRO" w:eastAsia="HG丸ｺﾞｼｯｸM-PRO" w:cs="MS-Gothic" w:hint="eastAsia"/>
          <w:kern w:val="0"/>
          <w:sz w:val="24"/>
          <w:szCs w:val="24"/>
        </w:rPr>
        <w:t>１４時００分～１５時３</w:t>
      </w:r>
      <w:r w:rsidR="00F1456B">
        <w:rPr>
          <w:rFonts w:ascii="HG丸ｺﾞｼｯｸM-PRO" w:eastAsia="HG丸ｺﾞｼｯｸM-PRO" w:cs="MS-Gothic" w:hint="eastAsia"/>
          <w:kern w:val="0"/>
          <w:sz w:val="24"/>
          <w:szCs w:val="24"/>
        </w:rPr>
        <w:t>０</w:t>
      </w:r>
      <w:r w:rsidR="004E3FCD">
        <w:rPr>
          <w:rFonts w:ascii="HG丸ｺﾞｼｯｸM-PRO" w:eastAsia="HG丸ｺﾞｼｯｸM-PRO" w:cs="MS-Gothic" w:hint="eastAsia"/>
          <w:kern w:val="0"/>
          <w:sz w:val="24"/>
          <w:szCs w:val="24"/>
        </w:rPr>
        <w:t>分</w:t>
      </w:r>
    </w:p>
    <w:p w:rsidR="00BC4A03" w:rsidRDefault="00F1456B" w:rsidP="00C0569C">
      <w:pPr>
        <w:wordWrap w:val="0"/>
        <w:autoSpaceDE w:val="0"/>
        <w:autoSpaceDN w:val="0"/>
        <w:adjustRightInd w:val="0"/>
        <w:ind w:right="960" w:firstLineChars="2000" w:firstLine="4800"/>
        <w:rPr>
          <w:rFonts w:ascii="HG丸ｺﾞｼｯｸM-PRO" w:eastAsia="HG丸ｺﾞｼｯｸM-PRO" w:cs="MS-Gothic"/>
          <w:kern w:val="0"/>
          <w:sz w:val="24"/>
          <w:szCs w:val="24"/>
        </w:rPr>
      </w:pPr>
      <w:r>
        <w:rPr>
          <w:rFonts w:ascii="HG丸ｺﾞｼｯｸM-PRO" w:eastAsia="HG丸ｺﾞｼｯｸM-PRO" w:cs="MS-Gothic" w:hint="eastAsia"/>
          <w:kern w:val="0"/>
          <w:sz w:val="24"/>
          <w:szCs w:val="24"/>
        </w:rPr>
        <w:t>場所：</w:t>
      </w:r>
      <w:r w:rsidR="00C0569C">
        <w:rPr>
          <w:rFonts w:ascii="HG丸ｺﾞｼｯｸM-PRO" w:eastAsia="HG丸ｺﾞｼｯｸM-PRO" w:cs="MS-Gothic" w:hint="eastAsia"/>
          <w:kern w:val="0"/>
          <w:sz w:val="24"/>
          <w:szCs w:val="24"/>
        </w:rPr>
        <w:t>共用第</w:t>
      </w:r>
      <w:r w:rsidR="00A11226">
        <w:rPr>
          <w:rFonts w:ascii="HG丸ｺﾞｼｯｸM-PRO" w:eastAsia="HG丸ｺﾞｼｯｸM-PRO" w:cs="MS-Gothic" w:hint="eastAsia"/>
          <w:kern w:val="0"/>
          <w:sz w:val="24"/>
          <w:szCs w:val="24"/>
        </w:rPr>
        <w:t>９</w:t>
      </w:r>
      <w:r w:rsidR="00C0569C">
        <w:rPr>
          <w:rFonts w:ascii="HG丸ｺﾞｼｯｸM-PRO" w:eastAsia="HG丸ｺﾞｼｯｸM-PRO" w:cs="MS-Gothic" w:hint="eastAsia"/>
          <w:kern w:val="0"/>
          <w:sz w:val="24"/>
          <w:szCs w:val="24"/>
        </w:rPr>
        <w:t>会議室</w:t>
      </w:r>
    </w:p>
    <w:p w:rsidR="00BC4A03" w:rsidRPr="00F1456B" w:rsidRDefault="00BC4A03" w:rsidP="00F1456B">
      <w:pPr>
        <w:wordWrap w:val="0"/>
        <w:autoSpaceDE w:val="0"/>
        <w:autoSpaceDN w:val="0"/>
        <w:adjustRightInd w:val="0"/>
        <w:jc w:val="right"/>
        <w:rPr>
          <w:rFonts w:ascii="HG丸ｺﾞｼｯｸM-PRO" w:eastAsia="HG丸ｺﾞｼｯｸM-PRO" w:hAnsi="HG丸ｺﾞｼｯｸM-PRO" w:cs="MS-Gothic"/>
          <w:kern w:val="0"/>
          <w:sz w:val="24"/>
          <w:szCs w:val="24"/>
        </w:rPr>
      </w:pPr>
    </w:p>
    <w:p w:rsidR="00BC4A03" w:rsidRDefault="00BC4A03" w:rsidP="00BC4A03">
      <w:pPr>
        <w:autoSpaceDE w:val="0"/>
        <w:autoSpaceDN w:val="0"/>
        <w:adjustRightInd w:val="0"/>
        <w:jc w:val="right"/>
        <w:rPr>
          <w:rFonts w:ascii="HG丸ｺﾞｼｯｸM-PRO" w:eastAsia="HG丸ｺﾞｼｯｸM-PRO" w:cs="MS-Gothic"/>
          <w:kern w:val="0"/>
          <w:sz w:val="24"/>
          <w:szCs w:val="24"/>
        </w:rPr>
      </w:pPr>
    </w:p>
    <w:p w:rsidR="00912AB2" w:rsidRPr="00BC4A03" w:rsidRDefault="00912AB2" w:rsidP="00BC4A03">
      <w:pPr>
        <w:autoSpaceDE w:val="0"/>
        <w:autoSpaceDN w:val="0"/>
        <w:adjustRightInd w:val="0"/>
        <w:jc w:val="right"/>
        <w:rPr>
          <w:rFonts w:ascii="HG丸ｺﾞｼｯｸM-PRO" w:eastAsia="HG丸ｺﾞｼｯｸM-PRO" w:cs="MS-Gothic"/>
          <w:kern w:val="0"/>
          <w:sz w:val="24"/>
          <w:szCs w:val="24"/>
        </w:rPr>
      </w:pPr>
    </w:p>
    <w:p w:rsidR="00BC4A03" w:rsidRPr="00A40D72" w:rsidRDefault="00BC4A03" w:rsidP="00F1456B">
      <w:pPr>
        <w:tabs>
          <w:tab w:val="left" w:pos="3684"/>
        </w:tabs>
        <w:autoSpaceDE w:val="0"/>
        <w:autoSpaceDN w:val="0"/>
        <w:adjustRightInd w:val="0"/>
        <w:jc w:val="left"/>
        <w:rPr>
          <w:rFonts w:ascii="HG丸ｺﾞｼｯｸM-PRO" w:eastAsia="HG丸ｺﾞｼｯｸM-PRO" w:cs="MS-Gothic"/>
          <w:kern w:val="0"/>
          <w:sz w:val="24"/>
          <w:szCs w:val="24"/>
        </w:rPr>
      </w:pPr>
      <w:r w:rsidRPr="00A40D72">
        <w:rPr>
          <w:rFonts w:ascii="HG丸ｺﾞｼｯｸM-PRO" w:eastAsia="HG丸ｺﾞｼｯｸM-PRO" w:cs="MS-Gothic" w:hint="eastAsia"/>
          <w:kern w:val="0"/>
          <w:sz w:val="24"/>
          <w:szCs w:val="24"/>
        </w:rPr>
        <w:t>１ 開会</w:t>
      </w:r>
      <w:r w:rsidR="002528AE" w:rsidRPr="00A40D72">
        <w:rPr>
          <w:rFonts w:ascii="HG丸ｺﾞｼｯｸM-PRO" w:eastAsia="HG丸ｺﾞｼｯｸM-PRO" w:cs="MS-Gothic"/>
          <w:kern w:val="0"/>
          <w:sz w:val="24"/>
          <w:szCs w:val="24"/>
        </w:rPr>
        <w:tab/>
      </w:r>
    </w:p>
    <w:p w:rsidR="0051649C" w:rsidRPr="00A40D72" w:rsidRDefault="0051649C" w:rsidP="00BC4A03">
      <w:pPr>
        <w:autoSpaceDE w:val="0"/>
        <w:autoSpaceDN w:val="0"/>
        <w:adjustRightInd w:val="0"/>
        <w:jc w:val="left"/>
        <w:rPr>
          <w:rFonts w:ascii="HG丸ｺﾞｼｯｸM-PRO" w:eastAsia="HG丸ｺﾞｼｯｸM-PRO" w:cs="MS-Gothic"/>
          <w:kern w:val="0"/>
          <w:sz w:val="24"/>
          <w:szCs w:val="24"/>
        </w:rPr>
      </w:pPr>
    </w:p>
    <w:p w:rsidR="00C0569C" w:rsidRPr="00A40D72" w:rsidRDefault="00C0569C" w:rsidP="00BC4A03">
      <w:pPr>
        <w:autoSpaceDE w:val="0"/>
        <w:autoSpaceDN w:val="0"/>
        <w:adjustRightInd w:val="0"/>
        <w:jc w:val="left"/>
        <w:rPr>
          <w:rFonts w:ascii="HG丸ｺﾞｼｯｸM-PRO" w:eastAsia="HG丸ｺﾞｼｯｸM-PRO" w:cs="MS-Gothic"/>
          <w:kern w:val="0"/>
          <w:sz w:val="24"/>
          <w:szCs w:val="24"/>
        </w:rPr>
      </w:pPr>
      <w:r w:rsidRPr="00A40D72">
        <w:rPr>
          <w:rFonts w:ascii="HG丸ｺﾞｼｯｸM-PRO" w:eastAsia="HG丸ｺﾞｼｯｸM-PRO" w:cs="MS-Gothic" w:hint="eastAsia"/>
          <w:kern w:val="0"/>
          <w:sz w:val="24"/>
          <w:szCs w:val="24"/>
        </w:rPr>
        <w:t>２ 挨拶</w:t>
      </w:r>
    </w:p>
    <w:p w:rsidR="00C0569C" w:rsidRPr="00A40D72" w:rsidRDefault="00C0569C" w:rsidP="00BC4A03">
      <w:pPr>
        <w:autoSpaceDE w:val="0"/>
        <w:autoSpaceDN w:val="0"/>
        <w:adjustRightInd w:val="0"/>
        <w:jc w:val="left"/>
        <w:rPr>
          <w:rFonts w:ascii="HG丸ｺﾞｼｯｸM-PRO" w:eastAsia="HG丸ｺﾞｼｯｸM-PRO" w:cs="MS-Gothic"/>
          <w:kern w:val="0"/>
          <w:sz w:val="24"/>
          <w:szCs w:val="24"/>
        </w:rPr>
      </w:pPr>
    </w:p>
    <w:p w:rsidR="00BC4A03" w:rsidRPr="00A40D72" w:rsidRDefault="00C0569C" w:rsidP="00BC4A03">
      <w:pPr>
        <w:autoSpaceDE w:val="0"/>
        <w:autoSpaceDN w:val="0"/>
        <w:adjustRightInd w:val="0"/>
        <w:jc w:val="left"/>
        <w:rPr>
          <w:rFonts w:ascii="HG丸ｺﾞｼｯｸM-PRO" w:eastAsia="HG丸ｺﾞｼｯｸM-PRO" w:cs="MS-Gothic"/>
          <w:kern w:val="0"/>
          <w:sz w:val="24"/>
          <w:szCs w:val="24"/>
        </w:rPr>
      </w:pPr>
      <w:r w:rsidRPr="00A40D72">
        <w:rPr>
          <w:rFonts w:ascii="HG丸ｺﾞｼｯｸM-PRO" w:eastAsia="HG丸ｺﾞｼｯｸM-PRO" w:cs="MS-Gothic" w:hint="eastAsia"/>
          <w:kern w:val="0"/>
          <w:sz w:val="24"/>
          <w:szCs w:val="24"/>
        </w:rPr>
        <w:t>３</w:t>
      </w:r>
      <w:r w:rsidR="00BC4A03" w:rsidRPr="00A40D72">
        <w:rPr>
          <w:rFonts w:ascii="HG丸ｺﾞｼｯｸM-PRO" w:eastAsia="HG丸ｺﾞｼｯｸM-PRO" w:cs="MS-Gothic" w:hint="eastAsia"/>
          <w:kern w:val="0"/>
          <w:sz w:val="24"/>
          <w:szCs w:val="24"/>
        </w:rPr>
        <w:t xml:space="preserve"> 議事</w:t>
      </w:r>
    </w:p>
    <w:p w:rsidR="00A11226" w:rsidRPr="00BD06D1" w:rsidRDefault="00A40D72" w:rsidP="00BD06D1">
      <w:pPr>
        <w:autoSpaceDE w:val="0"/>
        <w:autoSpaceDN w:val="0"/>
        <w:adjustRightInd w:val="0"/>
        <w:ind w:leftChars="115" w:left="851" w:hangingChars="254" w:hanging="610"/>
        <w:jc w:val="left"/>
        <w:rPr>
          <w:rFonts w:ascii="HG丸ｺﾞｼｯｸM-PRO" w:eastAsia="HG丸ｺﾞｼｯｸM-PRO" w:hAnsi="HG丸ｺﾞｼｯｸM-PRO" w:cs="MS-Gothic"/>
          <w:kern w:val="0"/>
          <w:sz w:val="24"/>
          <w:szCs w:val="24"/>
        </w:rPr>
      </w:pPr>
      <w:r>
        <w:rPr>
          <w:rFonts w:ascii="HG丸ｺﾞｼｯｸM-PRO" w:eastAsia="HG丸ｺﾞｼｯｸM-PRO" w:cs="MS-Gothic" w:hint="eastAsia"/>
          <w:kern w:val="0"/>
          <w:sz w:val="24"/>
          <w:szCs w:val="24"/>
        </w:rPr>
        <w:t>（１）</w:t>
      </w:r>
      <w:r w:rsidR="00BD06D1">
        <w:rPr>
          <w:rFonts w:ascii="HG丸ｺﾞｼｯｸM-PRO" w:eastAsia="HG丸ｺﾞｼｯｸM-PRO" w:cs="MS-Gothic" w:hint="eastAsia"/>
          <w:kern w:val="0"/>
          <w:sz w:val="24"/>
          <w:szCs w:val="24"/>
        </w:rPr>
        <w:t>認知症高齢者等にやさしい地域づくりに向けた</w:t>
      </w:r>
      <w:r w:rsidR="00830D2C">
        <w:rPr>
          <w:rFonts w:ascii="HG丸ｺﾞｼｯｸM-PRO" w:eastAsia="HG丸ｺﾞｼｯｸM-PRO" w:cs="MS-Gothic" w:hint="eastAsia"/>
          <w:kern w:val="0"/>
          <w:sz w:val="24"/>
          <w:szCs w:val="24"/>
        </w:rPr>
        <w:t>関係省庁の</w:t>
      </w:r>
      <w:r w:rsidR="00BD06D1">
        <w:rPr>
          <w:rFonts w:ascii="HG丸ｺﾞｼｯｸM-PRO" w:eastAsia="HG丸ｺﾞｼｯｸM-PRO" w:cs="MS-Gothic" w:hint="eastAsia"/>
          <w:kern w:val="0"/>
          <w:sz w:val="24"/>
          <w:szCs w:val="24"/>
        </w:rPr>
        <w:t>主な関係施策及び</w:t>
      </w:r>
      <w:r w:rsidR="00A11226" w:rsidRPr="00A11226">
        <w:rPr>
          <w:rFonts w:ascii="HG丸ｺﾞｼｯｸM-PRO" w:eastAsia="HG丸ｺﾞｼｯｸM-PRO" w:cs="MS-Gothic" w:hint="eastAsia"/>
          <w:kern w:val="0"/>
          <w:sz w:val="24"/>
          <w:szCs w:val="24"/>
        </w:rPr>
        <w:t>認知症高齢者等に関する施策に係る</w:t>
      </w:r>
      <w:r w:rsidR="00830D2C">
        <w:rPr>
          <w:rFonts w:ascii="HG丸ｺﾞｼｯｸM-PRO" w:eastAsia="HG丸ｺﾞｼｯｸM-PRO" w:cs="MS-Gothic" w:hint="eastAsia"/>
          <w:kern w:val="0"/>
          <w:sz w:val="24"/>
          <w:szCs w:val="24"/>
        </w:rPr>
        <w:t>各省の</w:t>
      </w:r>
      <w:r w:rsidR="00A11226" w:rsidRPr="00A11226">
        <w:rPr>
          <w:rFonts w:ascii="HG丸ｺﾞｼｯｸM-PRO" w:eastAsia="HG丸ｺﾞｼｯｸM-PRO" w:cs="MS-Gothic" w:hint="eastAsia"/>
          <w:kern w:val="0"/>
          <w:sz w:val="24"/>
          <w:szCs w:val="24"/>
        </w:rPr>
        <w:t>概算要求事項</w:t>
      </w:r>
      <w:r w:rsidR="00A11226">
        <w:rPr>
          <w:rFonts w:ascii="HG丸ｺﾞｼｯｸM-PRO" w:eastAsia="HG丸ｺﾞｼｯｸM-PRO" w:cs="MS-Gothic" w:hint="eastAsia"/>
          <w:kern w:val="0"/>
          <w:sz w:val="24"/>
          <w:szCs w:val="24"/>
        </w:rPr>
        <w:t>について</w:t>
      </w:r>
    </w:p>
    <w:p w:rsidR="00A11226" w:rsidRPr="00A11226" w:rsidRDefault="00A11226" w:rsidP="00A11226">
      <w:pPr>
        <w:autoSpaceDE w:val="0"/>
        <w:autoSpaceDN w:val="0"/>
        <w:adjustRightInd w:val="0"/>
        <w:ind w:firstLineChars="100" w:firstLine="240"/>
        <w:jc w:val="left"/>
        <w:rPr>
          <w:rFonts w:ascii="HG丸ｺﾞｼｯｸM-PRO" w:eastAsia="HG丸ｺﾞｼｯｸM-PRO" w:cs="MS-Gothic"/>
          <w:kern w:val="0"/>
          <w:sz w:val="24"/>
          <w:szCs w:val="24"/>
        </w:rPr>
      </w:pPr>
      <w:r>
        <w:rPr>
          <w:rFonts w:ascii="HG丸ｺﾞｼｯｸM-PRO" w:eastAsia="HG丸ｺﾞｼｯｸM-PRO" w:cs="MS-Gothic" w:hint="eastAsia"/>
          <w:kern w:val="0"/>
          <w:sz w:val="24"/>
          <w:szCs w:val="24"/>
        </w:rPr>
        <w:t>（２）前</w:t>
      </w:r>
      <w:r w:rsidRPr="00A11226">
        <w:rPr>
          <w:rFonts w:ascii="HG丸ｺﾞｼｯｸM-PRO" w:eastAsia="HG丸ｺﾞｼｯｸM-PRO" w:cs="MS-Gothic" w:hint="eastAsia"/>
          <w:kern w:val="0"/>
          <w:sz w:val="24"/>
          <w:szCs w:val="24"/>
        </w:rPr>
        <w:t>通常国会における認知症高齢者等</w:t>
      </w:r>
      <w:r w:rsidR="00CD622C">
        <w:rPr>
          <w:rFonts w:ascii="HG丸ｺﾞｼｯｸM-PRO" w:eastAsia="HG丸ｺﾞｼｯｸM-PRO" w:cs="MS-Gothic" w:hint="eastAsia"/>
          <w:kern w:val="0"/>
          <w:sz w:val="24"/>
          <w:szCs w:val="24"/>
        </w:rPr>
        <w:t>に</w:t>
      </w:r>
      <w:r w:rsidRPr="00A11226">
        <w:rPr>
          <w:rFonts w:ascii="HG丸ｺﾞｼｯｸM-PRO" w:eastAsia="HG丸ｺﾞｼｯｸM-PRO" w:cs="MS-Gothic" w:hint="eastAsia"/>
          <w:kern w:val="0"/>
          <w:sz w:val="24"/>
          <w:szCs w:val="24"/>
        </w:rPr>
        <w:t>関連</w:t>
      </w:r>
      <w:r w:rsidR="00CD622C">
        <w:rPr>
          <w:rFonts w:ascii="HG丸ｺﾞｼｯｸM-PRO" w:eastAsia="HG丸ｺﾞｼｯｸM-PRO" w:cs="MS-Gothic" w:hint="eastAsia"/>
          <w:kern w:val="0"/>
          <w:sz w:val="24"/>
          <w:szCs w:val="24"/>
        </w:rPr>
        <w:t>する</w:t>
      </w:r>
      <w:r w:rsidRPr="00A11226">
        <w:rPr>
          <w:rFonts w:ascii="HG丸ｺﾞｼｯｸM-PRO" w:eastAsia="HG丸ｺﾞｼｯｸM-PRO" w:cs="MS-Gothic" w:hint="eastAsia"/>
          <w:kern w:val="0"/>
          <w:sz w:val="24"/>
          <w:szCs w:val="24"/>
        </w:rPr>
        <w:t>法改正</w:t>
      </w:r>
      <w:r>
        <w:rPr>
          <w:rFonts w:ascii="HG丸ｺﾞｼｯｸM-PRO" w:eastAsia="HG丸ｺﾞｼｯｸM-PRO" w:cs="MS-Gothic" w:hint="eastAsia"/>
          <w:kern w:val="0"/>
          <w:sz w:val="24"/>
          <w:szCs w:val="24"/>
        </w:rPr>
        <w:t>について</w:t>
      </w:r>
    </w:p>
    <w:p w:rsidR="00A11226" w:rsidRDefault="007157CC" w:rsidP="00A11226">
      <w:pPr>
        <w:autoSpaceDE w:val="0"/>
        <w:autoSpaceDN w:val="0"/>
        <w:adjustRightInd w:val="0"/>
        <w:ind w:firstLineChars="396" w:firstLine="950"/>
        <w:jc w:val="left"/>
        <w:rPr>
          <w:rFonts w:ascii="HG丸ｺﾞｼｯｸM-PRO" w:eastAsia="HG丸ｺﾞｼｯｸM-PRO" w:cs="MS-Gothic"/>
          <w:kern w:val="0"/>
          <w:sz w:val="24"/>
          <w:szCs w:val="24"/>
        </w:rPr>
      </w:pPr>
      <w:r>
        <w:rPr>
          <w:rFonts w:ascii="HG丸ｺﾞｼｯｸM-PRO" w:eastAsia="HG丸ｺﾞｼｯｸM-PRO" w:cs="MS-Gothic" w:hint="eastAsia"/>
          <w:kern w:val="0"/>
          <w:sz w:val="24"/>
          <w:szCs w:val="24"/>
        </w:rPr>
        <w:t>○</w:t>
      </w:r>
      <w:r w:rsidR="00A11226" w:rsidRPr="00A11226">
        <w:rPr>
          <w:rFonts w:ascii="HG丸ｺﾞｼｯｸM-PRO" w:eastAsia="HG丸ｺﾞｼｯｸM-PRO" w:cs="MS-Gothic" w:hint="eastAsia"/>
          <w:kern w:val="0"/>
          <w:sz w:val="24"/>
          <w:szCs w:val="24"/>
        </w:rPr>
        <w:t>医療介護総合確保推進法の内容</w:t>
      </w:r>
      <w:r w:rsidR="00A11226">
        <w:rPr>
          <w:rFonts w:ascii="HG丸ｺﾞｼｯｸM-PRO" w:eastAsia="HG丸ｺﾞｼｯｸM-PRO" w:cs="MS-Gothic" w:hint="eastAsia"/>
          <w:kern w:val="0"/>
          <w:sz w:val="24"/>
          <w:szCs w:val="24"/>
        </w:rPr>
        <w:t>（厚生労働省）</w:t>
      </w:r>
    </w:p>
    <w:p w:rsidR="00BF209E" w:rsidRPr="00A11226" w:rsidRDefault="004234F1" w:rsidP="00CD622C">
      <w:pPr>
        <w:autoSpaceDE w:val="0"/>
        <w:autoSpaceDN w:val="0"/>
        <w:adjustRightInd w:val="0"/>
        <w:ind w:firstLineChars="396" w:firstLine="950"/>
        <w:jc w:val="left"/>
        <w:rPr>
          <w:rFonts w:ascii="HG丸ｺﾞｼｯｸM-PRO" w:eastAsia="HG丸ｺﾞｼｯｸM-PRO" w:cs="MS-Gothic"/>
          <w:kern w:val="0"/>
          <w:sz w:val="24"/>
          <w:szCs w:val="24"/>
        </w:rPr>
      </w:pPr>
      <w:r>
        <w:rPr>
          <w:rFonts w:ascii="HG丸ｺﾞｼｯｸM-PRO" w:eastAsia="HG丸ｺﾞｼｯｸM-PRO" w:cs="MS-Gothic" w:hint="eastAsia"/>
          <w:kern w:val="0"/>
          <w:sz w:val="24"/>
          <w:szCs w:val="24"/>
        </w:rPr>
        <w:t>○景品表示法等の一部を改正する等の法律の内容（消費者庁）</w:t>
      </w:r>
    </w:p>
    <w:p w:rsidR="00E15924" w:rsidRPr="00A11226" w:rsidRDefault="00E15924" w:rsidP="00E15924">
      <w:pPr>
        <w:autoSpaceDE w:val="0"/>
        <w:autoSpaceDN w:val="0"/>
        <w:adjustRightInd w:val="0"/>
        <w:ind w:leftChars="100" w:left="1170" w:hangingChars="400" w:hanging="960"/>
        <w:jc w:val="left"/>
        <w:rPr>
          <w:rFonts w:ascii="HG丸ｺﾞｼｯｸM-PRO" w:eastAsia="HG丸ｺﾞｼｯｸM-PRO" w:cs="MS-Gothic"/>
          <w:kern w:val="0"/>
          <w:sz w:val="24"/>
          <w:szCs w:val="24"/>
        </w:rPr>
      </w:pPr>
      <w:r>
        <w:rPr>
          <w:rFonts w:ascii="HG丸ｺﾞｼｯｸM-PRO" w:eastAsia="HG丸ｺﾞｼｯｸM-PRO" w:cs="MS-Gothic" w:hint="eastAsia"/>
          <w:kern w:val="0"/>
          <w:sz w:val="24"/>
          <w:szCs w:val="24"/>
        </w:rPr>
        <w:t>（</w:t>
      </w:r>
      <w:r w:rsidRPr="00E15924">
        <w:rPr>
          <w:rFonts w:ascii="HG丸ｺﾞｼｯｸM-PRO" w:eastAsia="HG丸ｺﾞｼｯｸM-PRO" w:cs="MS-Gothic" w:hint="eastAsia"/>
          <w:color w:val="000000" w:themeColor="text1"/>
          <w:kern w:val="0"/>
          <w:sz w:val="24"/>
          <w:szCs w:val="24"/>
        </w:rPr>
        <w:t>３</w:t>
      </w:r>
      <w:r>
        <w:rPr>
          <w:rFonts w:ascii="HG丸ｺﾞｼｯｸM-PRO" w:eastAsia="HG丸ｺﾞｼｯｸM-PRO" w:cs="MS-Gothic" w:hint="eastAsia"/>
          <w:kern w:val="0"/>
          <w:sz w:val="24"/>
          <w:szCs w:val="24"/>
        </w:rPr>
        <w:t>）行方不明</w:t>
      </w:r>
      <w:r w:rsidR="00CD622C">
        <w:rPr>
          <w:rFonts w:ascii="HG丸ｺﾞｼｯｸM-PRO" w:eastAsia="HG丸ｺﾞｼｯｸM-PRO" w:cs="MS-Gothic" w:hint="eastAsia"/>
          <w:kern w:val="0"/>
          <w:sz w:val="24"/>
          <w:szCs w:val="24"/>
        </w:rPr>
        <w:t>になった</w:t>
      </w:r>
      <w:r w:rsidR="00CD622C">
        <w:rPr>
          <w:rFonts w:ascii="HG丸ｺﾞｼｯｸM-PRO" w:eastAsia="HG丸ｺﾞｼｯｸM-PRO" w:cs="MS-Gothic" w:hint="eastAsia"/>
          <w:color w:val="000000" w:themeColor="text1"/>
          <w:kern w:val="0"/>
          <w:sz w:val="24"/>
          <w:szCs w:val="24"/>
        </w:rPr>
        <w:t>認知症高齢者等</w:t>
      </w:r>
      <w:r w:rsidR="00AF196F">
        <w:rPr>
          <w:rFonts w:ascii="HG丸ｺﾞｼｯｸM-PRO" w:eastAsia="HG丸ｺﾞｼｯｸM-PRO" w:cs="MS-Gothic" w:hint="eastAsia"/>
          <w:color w:val="000000" w:themeColor="text1"/>
          <w:kern w:val="0"/>
          <w:sz w:val="24"/>
          <w:szCs w:val="24"/>
        </w:rPr>
        <w:t>に関する実態調査結果及び取組</w:t>
      </w:r>
      <w:r w:rsidRPr="00E15924">
        <w:rPr>
          <w:rFonts w:ascii="HG丸ｺﾞｼｯｸM-PRO" w:eastAsia="HG丸ｺﾞｼｯｸM-PRO" w:cs="MS-Gothic" w:hint="eastAsia"/>
          <w:color w:val="000000" w:themeColor="text1"/>
          <w:kern w:val="0"/>
          <w:sz w:val="24"/>
          <w:szCs w:val="24"/>
        </w:rPr>
        <w:t>について</w:t>
      </w:r>
    </w:p>
    <w:p w:rsidR="00A11226" w:rsidRPr="00A11226" w:rsidRDefault="00A11226" w:rsidP="00A11226">
      <w:pPr>
        <w:autoSpaceDE w:val="0"/>
        <w:autoSpaceDN w:val="0"/>
        <w:adjustRightInd w:val="0"/>
        <w:ind w:firstLineChars="100" w:firstLine="240"/>
        <w:jc w:val="left"/>
        <w:rPr>
          <w:rFonts w:ascii="HG丸ｺﾞｼｯｸM-PRO" w:eastAsia="HG丸ｺﾞｼｯｸM-PRO" w:cs="MS-Gothic"/>
          <w:kern w:val="0"/>
          <w:sz w:val="24"/>
          <w:szCs w:val="24"/>
        </w:rPr>
      </w:pPr>
      <w:r>
        <w:rPr>
          <w:rFonts w:ascii="HG丸ｺﾞｼｯｸM-PRO" w:eastAsia="HG丸ｺﾞｼｯｸM-PRO" w:cs="MS-Gothic" w:hint="eastAsia"/>
          <w:kern w:val="0"/>
          <w:sz w:val="24"/>
          <w:szCs w:val="24"/>
        </w:rPr>
        <w:t>（</w:t>
      </w:r>
      <w:r w:rsidR="00C672DB" w:rsidRPr="00E15924">
        <w:rPr>
          <w:rFonts w:ascii="HG丸ｺﾞｼｯｸM-PRO" w:eastAsia="HG丸ｺﾞｼｯｸM-PRO" w:cs="MS-Gothic" w:hint="eastAsia"/>
          <w:color w:val="000000" w:themeColor="text1"/>
          <w:kern w:val="0"/>
          <w:sz w:val="24"/>
          <w:szCs w:val="24"/>
        </w:rPr>
        <w:t>４</w:t>
      </w:r>
      <w:r>
        <w:rPr>
          <w:rFonts w:ascii="HG丸ｺﾞｼｯｸM-PRO" w:eastAsia="HG丸ｺﾞｼｯｸM-PRO" w:cs="MS-Gothic" w:hint="eastAsia"/>
          <w:kern w:val="0"/>
          <w:sz w:val="24"/>
          <w:szCs w:val="24"/>
        </w:rPr>
        <w:t>）</w:t>
      </w:r>
      <w:r w:rsidR="00CD622C">
        <w:rPr>
          <w:rFonts w:ascii="HG丸ｺﾞｼｯｸM-PRO" w:eastAsia="HG丸ｺﾞｼｯｸM-PRO" w:cs="MS-Gothic" w:hint="eastAsia"/>
          <w:kern w:val="0"/>
          <w:sz w:val="24"/>
          <w:szCs w:val="24"/>
        </w:rPr>
        <w:t>認知症サミット日本</w:t>
      </w:r>
      <w:r w:rsidR="00124EEC" w:rsidRPr="00E15924">
        <w:rPr>
          <w:rFonts w:ascii="HG丸ｺﾞｼｯｸM-PRO" w:eastAsia="HG丸ｺﾞｼｯｸM-PRO" w:cs="MS-Gothic" w:hint="eastAsia"/>
          <w:color w:val="000000" w:themeColor="text1"/>
          <w:kern w:val="0"/>
          <w:sz w:val="24"/>
          <w:szCs w:val="24"/>
        </w:rPr>
        <w:t>後継イベントについて</w:t>
      </w:r>
    </w:p>
    <w:p w:rsidR="00A971CF" w:rsidRPr="00A40D72" w:rsidRDefault="00A971CF" w:rsidP="00BC4A03">
      <w:pPr>
        <w:autoSpaceDE w:val="0"/>
        <w:autoSpaceDN w:val="0"/>
        <w:adjustRightInd w:val="0"/>
        <w:jc w:val="left"/>
        <w:rPr>
          <w:rFonts w:ascii="HG丸ｺﾞｼｯｸM-PRO" w:eastAsia="HG丸ｺﾞｼｯｸM-PRO" w:cs="MS-Gothic"/>
          <w:kern w:val="0"/>
          <w:sz w:val="24"/>
          <w:szCs w:val="24"/>
        </w:rPr>
      </w:pPr>
    </w:p>
    <w:p w:rsidR="00AF196F" w:rsidRDefault="00EB287B" w:rsidP="00BC4A03">
      <w:pPr>
        <w:rPr>
          <w:rFonts w:ascii="HG丸ｺﾞｼｯｸM-PRO" w:eastAsia="HG丸ｺﾞｼｯｸM-PRO" w:cs="MS-Gothic"/>
          <w:kern w:val="0"/>
          <w:sz w:val="24"/>
          <w:szCs w:val="24"/>
        </w:rPr>
      </w:pPr>
      <w:r w:rsidRPr="00A40D72">
        <w:rPr>
          <w:rFonts w:ascii="HG丸ｺﾞｼｯｸM-PRO" w:eastAsia="HG丸ｺﾞｼｯｸM-PRO" w:cs="MS-Gothic" w:hint="eastAsia"/>
          <w:kern w:val="0"/>
          <w:sz w:val="24"/>
          <w:szCs w:val="24"/>
        </w:rPr>
        <w:t>４</w:t>
      </w:r>
      <w:r w:rsidR="00BC4A03" w:rsidRPr="00A40D72">
        <w:rPr>
          <w:rFonts w:ascii="HG丸ｺﾞｼｯｸM-PRO" w:eastAsia="HG丸ｺﾞｼｯｸM-PRO" w:cs="MS-Gothic" w:hint="eastAsia"/>
          <w:kern w:val="0"/>
          <w:sz w:val="24"/>
          <w:szCs w:val="24"/>
        </w:rPr>
        <w:t xml:space="preserve"> 閉会</w:t>
      </w:r>
    </w:p>
    <w:p w:rsidR="00301243" w:rsidRDefault="00301243" w:rsidP="00BC4A03">
      <w:pPr>
        <w:rPr>
          <w:rFonts w:ascii="HG丸ｺﾞｼｯｸM-PRO" w:eastAsia="HG丸ｺﾞｼｯｸM-PRO" w:cs="MS-Gothic"/>
          <w:kern w:val="0"/>
          <w:sz w:val="24"/>
          <w:szCs w:val="24"/>
        </w:rPr>
      </w:pPr>
    </w:p>
    <w:p w:rsidR="00301243" w:rsidRDefault="00301243" w:rsidP="00AF196F">
      <w:pPr>
        <w:tabs>
          <w:tab w:val="left" w:pos="8085"/>
        </w:tabs>
        <w:rPr>
          <w:rFonts w:ascii="HG丸ｺﾞｼｯｸM-PRO" w:eastAsia="HG丸ｺﾞｼｯｸM-PRO" w:cs="MS-Gothic"/>
          <w:sz w:val="24"/>
          <w:szCs w:val="24"/>
        </w:rPr>
      </w:pPr>
      <w:r w:rsidRPr="00ED5D4F">
        <w:rPr>
          <w:rFonts w:ascii="HG丸ｺﾞｼｯｸM-PRO" w:eastAsia="HG丸ｺﾞｼｯｸM-PRO" w:cs="MS-Gothic" w:hint="eastAsia"/>
          <w:kern w:val="0"/>
          <w:sz w:val="24"/>
          <w:szCs w:val="24"/>
        </w:rPr>
        <w:t>【資料】</w:t>
      </w:r>
    </w:p>
    <w:p w:rsidR="00301243" w:rsidRDefault="00301243" w:rsidP="00AF196F">
      <w:pPr>
        <w:tabs>
          <w:tab w:val="left" w:pos="8085"/>
        </w:tabs>
        <w:rPr>
          <w:rFonts w:ascii="HG丸ｺﾞｼｯｸM-PRO" w:eastAsia="HG丸ｺﾞｼｯｸM-PRO" w:cs="MS-Gothic"/>
          <w:sz w:val="24"/>
          <w:szCs w:val="24"/>
        </w:rPr>
      </w:pPr>
      <w:r>
        <w:rPr>
          <w:rFonts w:ascii="HG丸ｺﾞｼｯｸM-PRO" w:eastAsia="HG丸ｺﾞｼｯｸM-PRO" w:cs="MS-Gothic" w:hint="eastAsia"/>
          <w:sz w:val="24"/>
          <w:szCs w:val="24"/>
        </w:rPr>
        <w:t xml:space="preserve">　資料１－１　　</w:t>
      </w:r>
      <w:r w:rsidR="00354F1F">
        <w:rPr>
          <w:rFonts w:ascii="HG丸ｺﾞｼｯｸM-PRO" w:eastAsia="HG丸ｺﾞｼｯｸM-PRO" w:cs="MS-Gothic" w:hint="eastAsia"/>
          <w:sz w:val="24"/>
          <w:szCs w:val="24"/>
        </w:rPr>
        <w:t xml:space="preserve"> </w:t>
      </w:r>
      <w:r w:rsidR="00295AEE">
        <w:rPr>
          <w:rFonts w:ascii="HG丸ｺﾞｼｯｸM-PRO" w:eastAsia="HG丸ｺﾞｼｯｸM-PRO" w:cs="MS-Gothic" w:hint="eastAsia"/>
          <w:sz w:val="24"/>
          <w:szCs w:val="24"/>
        </w:rPr>
        <w:t>認知症高齢者等にやさしい地域づくりに向けた関係省庁の主な関係</w:t>
      </w:r>
      <w:r>
        <w:rPr>
          <w:rFonts w:ascii="HG丸ｺﾞｼｯｸM-PRO" w:eastAsia="HG丸ｺﾞｼｯｸM-PRO" w:cs="MS-Gothic" w:hint="eastAsia"/>
          <w:sz w:val="24"/>
          <w:szCs w:val="24"/>
        </w:rPr>
        <w:t>施策</w:t>
      </w:r>
    </w:p>
    <w:p w:rsidR="00301243" w:rsidRDefault="00301243" w:rsidP="00301243">
      <w:pPr>
        <w:tabs>
          <w:tab w:val="left" w:pos="8085"/>
        </w:tabs>
        <w:ind w:firstLineChars="100" w:firstLine="240"/>
        <w:rPr>
          <w:rFonts w:ascii="HG丸ｺﾞｼｯｸM-PRO" w:eastAsia="HG丸ｺﾞｼｯｸM-PRO" w:cs="MS-Gothic"/>
          <w:sz w:val="24"/>
          <w:szCs w:val="24"/>
        </w:rPr>
      </w:pPr>
      <w:r>
        <w:rPr>
          <w:rFonts w:ascii="HG丸ｺﾞｼｯｸM-PRO" w:eastAsia="HG丸ｺﾞｼｯｸM-PRO" w:cs="MS-Gothic" w:hint="eastAsia"/>
          <w:sz w:val="24"/>
          <w:szCs w:val="24"/>
        </w:rPr>
        <w:t xml:space="preserve">資料１－２　　</w:t>
      </w:r>
      <w:r w:rsidR="00354F1F">
        <w:rPr>
          <w:rFonts w:ascii="HG丸ｺﾞｼｯｸM-PRO" w:eastAsia="HG丸ｺﾞｼｯｸM-PRO" w:cs="MS-Gothic" w:hint="eastAsia"/>
          <w:sz w:val="24"/>
          <w:szCs w:val="24"/>
        </w:rPr>
        <w:t xml:space="preserve"> </w:t>
      </w:r>
      <w:r>
        <w:rPr>
          <w:rFonts w:ascii="HG丸ｺﾞｼｯｸM-PRO" w:eastAsia="HG丸ｺﾞｼｯｸM-PRO" w:cs="MS-Gothic" w:hint="eastAsia"/>
          <w:sz w:val="24"/>
          <w:szCs w:val="24"/>
        </w:rPr>
        <w:t>厚生労働省老健局資料</w:t>
      </w:r>
    </w:p>
    <w:p w:rsidR="00301243" w:rsidRDefault="00301243" w:rsidP="00301243">
      <w:pPr>
        <w:tabs>
          <w:tab w:val="left" w:pos="8085"/>
        </w:tabs>
        <w:ind w:firstLineChars="100" w:firstLine="240"/>
        <w:rPr>
          <w:rFonts w:ascii="HG丸ｺﾞｼｯｸM-PRO" w:eastAsia="HG丸ｺﾞｼｯｸM-PRO" w:cs="MS-Gothic"/>
          <w:sz w:val="24"/>
          <w:szCs w:val="24"/>
        </w:rPr>
      </w:pPr>
      <w:r>
        <w:rPr>
          <w:rFonts w:ascii="HG丸ｺﾞｼｯｸM-PRO" w:eastAsia="HG丸ｺﾞｼｯｸM-PRO" w:cs="MS-Gothic" w:hint="eastAsia"/>
          <w:sz w:val="24"/>
          <w:szCs w:val="24"/>
        </w:rPr>
        <w:t xml:space="preserve">資料１－３　　</w:t>
      </w:r>
      <w:r w:rsidR="00354F1F">
        <w:rPr>
          <w:rFonts w:ascii="HG丸ｺﾞｼｯｸM-PRO" w:eastAsia="HG丸ｺﾞｼｯｸM-PRO" w:cs="MS-Gothic" w:hint="eastAsia"/>
          <w:sz w:val="24"/>
          <w:szCs w:val="24"/>
        </w:rPr>
        <w:t xml:space="preserve"> </w:t>
      </w:r>
      <w:r>
        <w:rPr>
          <w:rFonts w:ascii="HG丸ｺﾞｼｯｸM-PRO" w:eastAsia="HG丸ｺﾞｼｯｸM-PRO" w:cs="MS-Gothic" w:hint="eastAsia"/>
          <w:sz w:val="24"/>
          <w:szCs w:val="24"/>
        </w:rPr>
        <w:t>厚生労働省雇用均等・児童家庭局資料</w:t>
      </w:r>
    </w:p>
    <w:p w:rsidR="00301243" w:rsidRDefault="00301243" w:rsidP="00301243">
      <w:pPr>
        <w:tabs>
          <w:tab w:val="left" w:pos="8085"/>
        </w:tabs>
        <w:ind w:firstLineChars="100" w:firstLine="240"/>
        <w:rPr>
          <w:rFonts w:ascii="HG丸ｺﾞｼｯｸM-PRO" w:eastAsia="HG丸ｺﾞｼｯｸM-PRO" w:cs="MS-Gothic"/>
          <w:sz w:val="24"/>
          <w:szCs w:val="24"/>
        </w:rPr>
      </w:pPr>
      <w:r>
        <w:rPr>
          <w:rFonts w:ascii="HG丸ｺﾞｼｯｸM-PRO" w:eastAsia="HG丸ｺﾞｼｯｸM-PRO" w:cs="MS-Gothic" w:hint="eastAsia"/>
          <w:sz w:val="24"/>
          <w:szCs w:val="24"/>
        </w:rPr>
        <w:t>資料１－４</w:t>
      </w:r>
      <w:r w:rsidR="004B2F3B">
        <w:rPr>
          <w:rFonts w:ascii="HG丸ｺﾞｼｯｸM-PRO" w:eastAsia="HG丸ｺﾞｼｯｸM-PRO" w:cs="MS-Gothic" w:hint="eastAsia"/>
          <w:sz w:val="24"/>
          <w:szCs w:val="24"/>
        </w:rPr>
        <w:t>－1</w:t>
      </w:r>
      <w:r w:rsidR="00354F1F">
        <w:rPr>
          <w:rFonts w:ascii="HG丸ｺﾞｼｯｸM-PRO" w:eastAsia="HG丸ｺﾞｼｯｸM-PRO" w:cs="MS-Gothic" w:hint="eastAsia"/>
          <w:sz w:val="24"/>
          <w:szCs w:val="24"/>
        </w:rPr>
        <w:t xml:space="preserve"> </w:t>
      </w:r>
      <w:r>
        <w:rPr>
          <w:rFonts w:ascii="HG丸ｺﾞｼｯｸM-PRO" w:eastAsia="HG丸ｺﾞｼｯｸM-PRO" w:cs="MS-Gothic" w:hint="eastAsia"/>
          <w:sz w:val="24"/>
          <w:szCs w:val="24"/>
        </w:rPr>
        <w:t>厚生労働省社会・援護局資料</w:t>
      </w:r>
    </w:p>
    <w:p w:rsidR="004B2F3B" w:rsidRPr="004B2F3B" w:rsidRDefault="004B2F3B" w:rsidP="00301243">
      <w:pPr>
        <w:tabs>
          <w:tab w:val="left" w:pos="8085"/>
        </w:tabs>
        <w:ind w:firstLineChars="100" w:firstLine="240"/>
        <w:rPr>
          <w:rFonts w:ascii="HG丸ｺﾞｼｯｸM-PRO" w:eastAsia="HG丸ｺﾞｼｯｸM-PRO" w:cs="MS-Gothic"/>
          <w:sz w:val="24"/>
          <w:szCs w:val="24"/>
        </w:rPr>
      </w:pPr>
      <w:r>
        <w:rPr>
          <w:rFonts w:ascii="HG丸ｺﾞｼｯｸM-PRO" w:eastAsia="HG丸ｺﾞｼｯｸM-PRO" w:cs="MS-Gothic" w:hint="eastAsia"/>
          <w:sz w:val="24"/>
          <w:szCs w:val="24"/>
        </w:rPr>
        <w:t>資料１－４－２</w:t>
      </w:r>
      <w:r w:rsidR="00354F1F">
        <w:rPr>
          <w:rFonts w:ascii="HG丸ｺﾞｼｯｸM-PRO" w:eastAsia="HG丸ｺﾞｼｯｸM-PRO" w:cs="MS-Gothic" w:hint="eastAsia"/>
          <w:sz w:val="24"/>
          <w:szCs w:val="24"/>
        </w:rPr>
        <w:t xml:space="preserve"> </w:t>
      </w:r>
      <w:r>
        <w:rPr>
          <w:rFonts w:ascii="HG丸ｺﾞｼｯｸM-PRO" w:eastAsia="HG丸ｺﾞｼｯｸM-PRO" w:cs="MS-Gothic" w:hint="eastAsia"/>
          <w:sz w:val="24"/>
          <w:szCs w:val="24"/>
        </w:rPr>
        <w:t>厚生労働省社会・援護局障害保健福祉部資料</w:t>
      </w:r>
    </w:p>
    <w:p w:rsidR="00301243" w:rsidRDefault="00301243" w:rsidP="00301243">
      <w:pPr>
        <w:tabs>
          <w:tab w:val="left" w:pos="8085"/>
        </w:tabs>
        <w:ind w:firstLineChars="100" w:firstLine="240"/>
        <w:rPr>
          <w:rFonts w:ascii="HG丸ｺﾞｼｯｸM-PRO" w:eastAsia="HG丸ｺﾞｼｯｸM-PRO" w:cs="MS-Gothic"/>
          <w:sz w:val="24"/>
          <w:szCs w:val="24"/>
        </w:rPr>
      </w:pPr>
      <w:r>
        <w:rPr>
          <w:rFonts w:ascii="HG丸ｺﾞｼｯｸM-PRO" w:eastAsia="HG丸ｺﾞｼｯｸM-PRO" w:cs="MS-Gothic" w:hint="eastAsia"/>
          <w:sz w:val="24"/>
          <w:szCs w:val="24"/>
        </w:rPr>
        <w:t xml:space="preserve">資料１－５　　</w:t>
      </w:r>
      <w:r w:rsidR="00354F1F">
        <w:rPr>
          <w:rFonts w:ascii="HG丸ｺﾞｼｯｸM-PRO" w:eastAsia="HG丸ｺﾞｼｯｸM-PRO" w:cs="MS-Gothic" w:hint="eastAsia"/>
          <w:sz w:val="24"/>
          <w:szCs w:val="24"/>
        </w:rPr>
        <w:t xml:space="preserve"> </w:t>
      </w:r>
      <w:r>
        <w:rPr>
          <w:rFonts w:ascii="HG丸ｺﾞｼｯｸM-PRO" w:eastAsia="HG丸ｺﾞｼｯｸM-PRO" w:cs="MS-Gothic" w:hint="eastAsia"/>
          <w:sz w:val="24"/>
          <w:szCs w:val="24"/>
        </w:rPr>
        <w:t>内閣府資料</w:t>
      </w:r>
    </w:p>
    <w:p w:rsidR="0013443E" w:rsidRDefault="0013443E" w:rsidP="00301243">
      <w:pPr>
        <w:tabs>
          <w:tab w:val="left" w:pos="8085"/>
        </w:tabs>
        <w:ind w:firstLineChars="100" w:firstLine="240"/>
        <w:rPr>
          <w:rFonts w:ascii="HG丸ｺﾞｼｯｸM-PRO" w:eastAsia="HG丸ｺﾞｼｯｸM-PRO" w:cs="MS-Gothic"/>
          <w:sz w:val="24"/>
          <w:szCs w:val="24"/>
        </w:rPr>
      </w:pPr>
      <w:r>
        <w:rPr>
          <w:rFonts w:ascii="HG丸ｺﾞｼｯｸM-PRO" w:eastAsia="HG丸ｺﾞｼｯｸM-PRO" w:cs="MS-Gothic" w:hint="eastAsia"/>
          <w:sz w:val="24"/>
          <w:szCs w:val="24"/>
        </w:rPr>
        <w:t xml:space="preserve">資料１－６　　</w:t>
      </w:r>
      <w:r w:rsidR="00354F1F">
        <w:rPr>
          <w:rFonts w:ascii="HG丸ｺﾞｼｯｸM-PRO" w:eastAsia="HG丸ｺﾞｼｯｸM-PRO" w:cs="MS-Gothic" w:hint="eastAsia"/>
          <w:sz w:val="24"/>
          <w:szCs w:val="24"/>
        </w:rPr>
        <w:t xml:space="preserve"> </w:t>
      </w:r>
      <w:r>
        <w:rPr>
          <w:rFonts w:ascii="HG丸ｺﾞｼｯｸM-PRO" w:eastAsia="HG丸ｺﾞｼｯｸM-PRO" w:cs="MS-Gothic" w:hint="eastAsia"/>
          <w:sz w:val="24"/>
          <w:szCs w:val="24"/>
        </w:rPr>
        <w:t>消費者庁資料</w:t>
      </w:r>
    </w:p>
    <w:p w:rsidR="00301243" w:rsidRDefault="0013443E" w:rsidP="00301243">
      <w:pPr>
        <w:tabs>
          <w:tab w:val="left" w:pos="8085"/>
        </w:tabs>
        <w:ind w:firstLineChars="100" w:firstLine="240"/>
        <w:rPr>
          <w:rFonts w:ascii="HG丸ｺﾞｼｯｸM-PRO" w:eastAsia="HG丸ｺﾞｼｯｸM-PRO" w:cs="MS-Gothic"/>
          <w:sz w:val="24"/>
          <w:szCs w:val="24"/>
        </w:rPr>
      </w:pPr>
      <w:r>
        <w:rPr>
          <w:rFonts w:ascii="HG丸ｺﾞｼｯｸM-PRO" w:eastAsia="HG丸ｺﾞｼｯｸM-PRO" w:cs="MS-Gothic" w:hint="eastAsia"/>
          <w:sz w:val="24"/>
          <w:szCs w:val="24"/>
        </w:rPr>
        <w:t>資料１－７</w:t>
      </w:r>
      <w:r w:rsidR="00301243">
        <w:rPr>
          <w:rFonts w:ascii="HG丸ｺﾞｼｯｸM-PRO" w:eastAsia="HG丸ｺﾞｼｯｸM-PRO" w:cs="MS-Gothic" w:hint="eastAsia"/>
          <w:sz w:val="24"/>
          <w:szCs w:val="24"/>
        </w:rPr>
        <w:t xml:space="preserve">　　</w:t>
      </w:r>
      <w:r w:rsidR="00354F1F">
        <w:rPr>
          <w:rFonts w:ascii="HG丸ｺﾞｼｯｸM-PRO" w:eastAsia="HG丸ｺﾞｼｯｸM-PRO" w:cs="MS-Gothic" w:hint="eastAsia"/>
          <w:sz w:val="24"/>
          <w:szCs w:val="24"/>
        </w:rPr>
        <w:t xml:space="preserve"> </w:t>
      </w:r>
      <w:r w:rsidR="00301243">
        <w:rPr>
          <w:rFonts w:ascii="HG丸ｺﾞｼｯｸM-PRO" w:eastAsia="HG丸ｺﾞｼｯｸM-PRO" w:cs="MS-Gothic" w:hint="eastAsia"/>
          <w:sz w:val="24"/>
          <w:szCs w:val="24"/>
        </w:rPr>
        <w:t>総務省資料</w:t>
      </w:r>
    </w:p>
    <w:p w:rsidR="0013443E" w:rsidRDefault="0013443E" w:rsidP="00301243">
      <w:pPr>
        <w:tabs>
          <w:tab w:val="left" w:pos="8085"/>
        </w:tabs>
        <w:ind w:firstLineChars="100" w:firstLine="240"/>
        <w:rPr>
          <w:rFonts w:ascii="HG丸ｺﾞｼｯｸM-PRO" w:eastAsia="HG丸ｺﾞｼｯｸM-PRO" w:cs="MS-Gothic"/>
          <w:sz w:val="24"/>
          <w:szCs w:val="24"/>
        </w:rPr>
      </w:pPr>
      <w:r>
        <w:rPr>
          <w:rFonts w:ascii="HG丸ｺﾞｼｯｸM-PRO" w:eastAsia="HG丸ｺﾞｼｯｸM-PRO" w:cs="MS-Gothic" w:hint="eastAsia"/>
          <w:sz w:val="24"/>
          <w:szCs w:val="24"/>
        </w:rPr>
        <w:t xml:space="preserve">資料１－８　　</w:t>
      </w:r>
      <w:r w:rsidR="00354F1F">
        <w:rPr>
          <w:rFonts w:ascii="HG丸ｺﾞｼｯｸM-PRO" w:eastAsia="HG丸ｺﾞｼｯｸM-PRO" w:cs="MS-Gothic" w:hint="eastAsia"/>
          <w:sz w:val="24"/>
          <w:szCs w:val="24"/>
        </w:rPr>
        <w:t xml:space="preserve"> </w:t>
      </w:r>
      <w:r>
        <w:rPr>
          <w:rFonts w:ascii="HG丸ｺﾞｼｯｸM-PRO" w:eastAsia="HG丸ｺﾞｼｯｸM-PRO" w:cs="MS-Gothic" w:hint="eastAsia"/>
          <w:sz w:val="24"/>
          <w:szCs w:val="24"/>
        </w:rPr>
        <w:t>法務省資料</w:t>
      </w:r>
    </w:p>
    <w:p w:rsidR="00301243" w:rsidRDefault="0013443E" w:rsidP="00301243">
      <w:pPr>
        <w:tabs>
          <w:tab w:val="left" w:pos="8085"/>
        </w:tabs>
        <w:ind w:firstLineChars="100" w:firstLine="240"/>
        <w:rPr>
          <w:rFonts w:ascii="HG丸ｺﾞｼｯｸM-PRO" w:eastAsia="HG丸ｺﾞｼｯｸM-PRO" w:cs="MS-Gothic"/>
          <w:sz w:val="24"/>
          <w:szCs w:val="24"/>
        </w:rPr>
      </w:pPr>
      <w:r>
        <w:rPr>
          <w:rFonts w:ascii="HG丸ｺﾞｼｯｸM-PRO" w:eastAsia="HG丸ｺﾞｼｯｸM-PRO" w:cs="MS-Gothic" w:hint="eastAsia"/>
          <w:sz w:val="24"/>
          <w:szCs w:val="24"/>
        </w:rPr>
        <w:t>資料１－９</w:t>
      </w:r>
      <w:r w:rsidR="00301243">
        <w:rPr>
          <w:rFonts w:ascii="HG丸ｺﾞｼｯｸM-PRO" w:eastAsia="HG丸ｺﾞｼｯｸM-PRO" w:cs="MS-Gothic" w:hint="eastAsia"/>
          <w:sz w:val="24"/>
          <w:szCs w:val="24"/>
        </w:rPr>
        <w:t xml:space="preserve">　　</w:t>
      </w:r>
      <w:r w:rsidR="00354F1F">
        <w:rPr>
          <w:rFonts w:ascii="HG丸ｺﾞｼｯｸM-PRO" w:eastAsia="HG丸ｺﾞｼｯｸM-PRO" w:cs="MS-Gothic" w:hint="eastAsia"/>
          <w:sz w:val="24"/>
          <w:szCs w:val="24"/>
        </w:rPr>
        <w:t xml:space="preserve"> </w:t>
      </w:r>
      <w:r w:rsidR="00301243">
        <w:rPr>
          <w:rFonts w:ascii="HG丸ｺﾞｼｯｸM-PRO" w:eastAsia="HG丸ｺﾞｼｯｸM-PRO" w:cs="MS-Gothic" w:hint="eastAsia"/>
          <w:sz w:val="24"/>
          <w:szCs w:val="24"/>
        </w:rPr>
        <w:t>文部科学省資料</w:t>
      </w:r>
    </w:p>
    <w:p w:rsidR="00301243" w:rsidRDefault="00301243" w:rsidP="00301243">
      <w:pPr>
        <w:tabs>
          <w:tab w:val="left" w:pos="8085"/>
        </w:tabs>
        <w:ind w:firstLineChars="100" w:firstLine="240"/>
        <w:rPr>
          <w:rFonts w:ascii="HG丸ｺﾞｼｯｸM-PRO" w:eastAsia="HG丸ｺﾞｼｯｸM-PRO" w:cs="MS-Gothic"/>
          <w:sz w:val="24"/>
          <w:szCs w:val="24"/>
        </w:rPr>
      </w:pPr>
      <w:r>
        <w:rPr>
          <w:rFonts w:ascii="HG丸ｺﾞｼｯｸM-PRO" w:eastAsia="HG丸ｺﾞｼｯｸM-PRO" w:cs="MS-Gothic" w:hint="eastAsia"/>
          <w:sz w:val="24"/>
          <w:szCs w:val="24"/>
        </w:rPr>
        <w:t>資料１－</w:t>
      </w:r>
      <w:r w:rsidR="0013443E">
        <w:rPr>
          <w:rFonts w:ascii="HG丸ｺﾞｼｯｸM-PRO" w:eastAsia="HG丸ｺﾞｼｯｸM-PRO" w:cs="MS-Gothic" w:hint="eastAsia"/>
          <w:sz w:val="24"/>
          <w:szCs w:val="24"/>
        </w:rPr>
        <w:t xml:space="preserve">１０　</w:t>
      </w:r>
      <w:r w:rsidR="00354F1F">
        <w:rPr>
          <w:rFonts w:ascii="HG丸ｺﾞｼｯｸM-PRO" w:eastAsia="HG丸ｺﾞｼｯｸM-PRO" w:cs="MS-Gothic" w:hint="eastAsia"/>
          <w:sz w:val="24"/>
          <w:szCs w:val="24"/>
        </w:rPr>
        <w:t xml:space="preserve"> </w:t>
      </w:r>
      <w:r>
        <w:rPr>
          <w:rFonts w:ascii="HG丸ｺﾞｼｯｸM-PRO" w:eastAsia="HG丸ｺﾞｼｯｸM-PRO" w:cs="MS-Gothic" w:hint="eastAsia"/>
          <w:sz w:val="24"/>
          <w:szCs w:val="24"/>
        </w:rPr>
        <w:t>農林水産省資料</w:t>
      </w:r>
    </w:p>
    <w:p w:rsidR="001F4F3F" w:rsidRDefault="001F4F3F" w:rsidP="00301243">
      <w:pPr>
        <w:tabs>
          <w:tab w:val="left" w:pos="8085"/>
        </w:tabs>
        <w:ind w:firstLineChars="100" w:firstLine="240"/>
        <w:rPr>
          <w:rFonts w:ascii="HG丸ｺﾞｼｯｸM-PRO" w:eastAsia="HG丸ｺﾞｼｯｸM-PRO" w:cs="MS-Gothic"/>
          <w:sz w:val="24"/>
          <w:szCs w:val="24"/>
        </w:rPr>
      </w:pPr>
      <w:r>
        <w:rPr>
          <w:rFonts w:ascii="HG丸ｺﾞｼｯｸM-PRO" w:eastAsia="HG丸ｺﾞｼｯｸM-PRO" w:cs="MS-Gothic" w:hint="eastAsia"/>
          <w:sz w:val="24"/>
          <w:szCs w:val="24"/>
        </w:rPr>
        <w:lastRenderedPageBreak/>
        <w:t xml:space="preserve">資料１－１１　</w:t>
      </w:r>
      <w:r w:rsidR="00354F1F">
        <w:rPr>
          <w:rFonts w:ascii="HG丸ｺﾞｼｯｸM-PRO" w:eastAsia="HG丸ｺﾞｼｯｸM-PRO" w:cs="MS-Gothic" w:hint="eastAsia"/>
          <w:sz w:val="24"/>
          <w:szCs w:val="24"/>
        </w:rPr>
        <w:t xml:space="preserve"> </w:t>
      </w:r>
      <w:r>
        <w:rPr>
          <w:rFonts w:ascii="HG丸ｺﾞｼｯｸM-PRO" w:eastAsia="HG丸ｺﾞｼｯｸM-PRO" w:cs="MS-Gothic" w:hint="eastAsia"/>
          <w:sz w:val="24"/>
          <w:szCs w:val="24"/>
        </w:rPr>
        <w:t>経済産業省資料</w:t>
      </w:r>
    </w:p>
    <w:p w:rsidR="00301243" w:rsidRDefault="00301243" w:rsidP="00301243">
      <w:pPr>
        <w:tabs>
          <w:tab w:val="left" w:pos="8085"/>
        </w:tabs>
        <w:ind w:firstLineChars="100" w:firstLine="240"/>
        <w:rPr>
          <w:rFonts w:ascii="HG丸ｺﾞｼｯｸM-PRO" w:eastAsia="HG丸ｺﾞｼｯｸM-PRO" w:cs="MS-Gothic"/>
          <w:sz w:val="24"/>
          <w:szCs w:val="24"/>
        </w:rPr>
      </w:pPr>
      <w:r>
        <w:rPr>
          <w:rFonts w:ascii="HG丸ｺﾞｼｯｸM-PRO" w:eastAsia="HG丸ｺﾞｼｯｸM-PRO" w:cs="MS-Gothic" w:hint="eastAsia"/>
          <w:sz w:val="24"/>
          <w:szCs w:val="24"/>
        </w:rPr>
        <w:t>資料１－</w:t>
      </w:r>
      <w:r w:rsidR="0013443E">
        <w:rPr>
          <w:rFonts w:ascii="HG丸ｺﾞｼｯｸM-PRO" w:eastAsia="HG丸ｺﾞｼｯｸM-PRO" w:cs="MS-Gothic" w:hint="eastAsia"/>
          <w:sz w:val="24"/>
          <w:szCs w:val="24"/>
        </w:rPr>
        <w:t>１</w:t>
      </w:r>
      <w:r w:rsidR="001F4F3F">
        <w:rPr>
          <w:rFonts w:ascii="HG丸ｺﾞｼｯｸM-PRO" w:eastAsia="HG丸ｺﾞｼｯｸM-PRO" w:cs="MS-Gothic" w:hint="eastAsia"/>
          <w:sz w:val="24"/>
          <w:szCs w:val="24"/>
        </w:rPr>
        <w:t>２</w:t>
      </w:r>
      <w:r w:rsidR="0013443E">
        <w:rPr>
          <w:rFonts w:ascii="HG丸ｺﾞｼｯｸM-PRO" w:eastAsia="HG丸ｺﾞｼｯｸM-PRO" w:cs="MS-Gothic" w:hint="eastAsia"/>
          <w:sz w:val="24"/>
          <w:szCs w:val="24"/>
        </w:rPr>
        <w:t xml:space="preserve">　</w:t>
      </w:r>
      <w:r w:rsidR="00354F1F">
        <w:rPr>
          <w:rFonts w:ascii="HG丸ｺﾞｼｯｸM-PRO" w:eastAsia="HG丸ｺﾞｼｯｸM-PRO" w:cs="MS-Gothic" w:hint="eastAsia"/>
          <w:sz w:val="24"/>
          <w:szCs w:val="24"/>
        </w:rPr>
        <w:t xml:space="preserve"> </w:t>
      </w:r>
      <w:r>
        <w:rPr>
          <w:rFonts w:ascii="HG丸ｺﾞｼｯｸM-PRO" w:eastAsia="HG丸ｺﾞｼｯｸM-PRO" w:cs="MS-Gothic" w:hint="eastAsia"/>
          <w:sz w:val="24"/>
          <w:szCs w:val="24"/>
        </w:rPr>
        <w:t>国土交通省資料</w:t>
      </w:r>
    </w:p>
    <w:p w:rsidR="00301243" w:rsidRDefault="00301243" w:rsidP="00354F1F">
      <w:pPr>
        <w:tabs>
          <w:tab w:val="left" w:pos="8085"/>
        </w:tabs>
        <w:ind w:leftChars="115" w:left="2130" w:hangingChars="787" w:hanging="1889"/>
        <w:rPr>
          <w:rFonts w:ascii="HG丸ｺﾞｼｯｸM-PRO" w:eastAsia="HG丸ｺﾞｼｯｸM-PRO" w:cs="MS-Gothic"/>
          <w:sz w:val="24"/>
          <w:szCs w:val="24"/>
        </w:rPr>
      </w:pPr>
      <w:r>
        <w:rPr>
          <w:rFonts w:ascii="HG丸ｺﾞｼｯｸM-PRO" w:eastAsia="HG丸ｺﾞｼｯｸM-PRO" w:cs="MS-Gothic" w:hint="eastAsia"/>
          <w:sz w:val="24"/>
          <w:szCs w:val="24"/>
        </w:rPr>
        <w:t xml:space="preserve">資料２―１　　</w:t>
      </w:r>
      <w:r w:rsidR="00354F1F">
        <w:rPr>
          <w:rFonts w:ascii="HG丸ｺﾞｼｯｸM-PRO" w:eastAsia="HG丸ｺﾞｼｯｸM-PRO" w:cs="MS-Gothic" w:hint="eastAsia"/>
          <w:sz w:val="24"/>
          <w:szCs w:val="24"/>
        </w:rPr>
        <w:t xml:space="preserve"> </w:t>
      </w:r>
      <w:r>
        <w:rPr>
          <w:rFonts w:ascii="HG丸ｺﾞｼｯｸM-PRO" w:eastAsia="HG丸ｺﾞｼｯｸM-PRO" w:cs="MS-Gothic" w:hint="eastAsia"/>
          <w:sz w:val="24"/>
          <w:szCs w:val="24"/>
        </w:rPr>
        <w:t xml:space="preserve">地域における医療及び介護の総合的な確保を推進するための関係法律の整備等に関する法律の概要　</w:t>
      </w:r>
    </w:p>
    <w:p w:rsidR="00276C1A" w:rsidRDefault="00301243" w:rsidP="00301243">
      <w:pPr>
        <w:tabs>
          <w:tab w:val="left" w:pos="8085"/>
        </w:tabs>
        <w:ind w:leftChars="115" w:left="1890" w:hangingChars="687" w:hanging="1649"/>
        <w:rPr>
          <w:rFonts w:ascii="HG丸ｺﾞｼｯｸM-PRO" w:eastAsia="HG丸ｺﾞｼｯｸM-PRO" w:cs="MS-Gothic"/>
          <w:kern w:val="0"/>
          <w:sz w:val="24"/>
          <w:szCs w:val="24"/>
        </w:rPr>
      </w:pPr>
      <w:r>
        <w:rPr>
          <w:rFonts w:ascii="HG丸ｺﾞｼｯｸM-PRO" w:eastAsia="HG丸ｺﾞｼｯｸM-PRO" w:cs="MS-Gothic" w:hint="eastAsia"/>
          <w:sz w:val="24"/>
          <w:szCs w:val="24"/>
        </w:rPr>
        <w:t xml:space="preserve">資料２－２　</w:t>
      </w:r>
      <w:r w:rsidR="00AF196F">
        <w:rPr>
          <w:rFonts w:ascii="HG丸ｺﾞｼｯｸM-PRO" w:eastAsia="HG丸ｺﾞｼｯｸM-PRO" w:cs="MS-Gothic"/>
          <w:sz w:val="24"/>
          <w:szCs w:val="24"/>
        </w:rPr>
        <w:tab/>
      </w:r>
      <w:r w:rsidR="00354F1F">
        <w:rPr>
          <w:rFonts w:ascii="HG丸ｺﾞｼｯｸM-PRO" w:eastAsia="HG丸ｺﾞｼｯｸM-PRO" w:cs="MS-Gothic" w:hint="eastAsia"/>
          <w:sz w:val="24"/>
          <w:szCs w:val="24"/>
        </w:rPr>
        <w:t xml:space="preserve"> </w:t>
      </w:r>
      <w:r>
        <w:rPr>
          <w:rFonts w:ascii="HG丸ｺﾞｼｯｸM-PRO" w:eastAsia="HG丸ｺﾞｼｯｸM-PRO" w:cs="MS-Gothic" w:hint="eastAsia"/>
          <w:kern w:val="0"/>
          <w:sz w:val="24"/>
          <w:szCs w:val="24"/>
        </w:rPr>
        <w:t>不当景品類及び不当表示防止法等の一部を改正する等の法律の概要</w:t>
      </w:r>
    </w:p>
    <w:p w:rsidR="00301243" w:rsidRDefault="00301243" w:rsidP="00301243">
      <w:pPr>
        <w:tabs>
          <w:tab w:val="left" w:pos="8085"/>
        </w:tabs>
        <w:ind w:leftChars="115" w:left="1890" w:hangingChars="687" w:hanging="1649"/>
        <w:rPr>
          <w:rFonts w:ascii="HG丸ｺﾞｼｯｸM-PRO" w:eastAsia="HG丸ｺﾞｼｯｸM-PRO" w:cs="MS-Gothic"/>
          <w:color w:val="000000" w:themeColor="text1"/>
          <w:kern w:val="0"/>
          <w:sz w:val="24"/>
          <w:szCs w:val="24"/>
        </w:rPr>
      </w:pPr>
      <w:r>
        <w:rPr>
          <w:rFonts w:ascii="HG丸ｺﾞｼｯｸM-PRO" w:eastAsia="HG丸ｺﾞｼｯｸM-PRO" w:cs="MS-Gothic" w:hint="eastAsia"/>
          <w:kern w:val="0"/>
          <w:sz w:val="24"/>
          <w:szCs w:val="24"/>
        </w:rPr>
        <w:t xml:space="preserve">資料３―１　　</w:t>
      </w:r>
      <w:r w:rsidR="00354F1F">
        <w:rPr>
          <w:rFonts w:ascii="HG丸ｺﾞｼｯｸM-PRO" w:eastAsia="HG丸ｺﾞｼｯｸM-PRO" w:cs="MS-Gothic" w:hint="eastAsia"/>
          <w:kern w:val="0"/>
          <w:sz w:val="24"/>
          <w:szCs w:val="24"/>
        </w:rPr>
        <w:t xml:space="preserve"> </w:t>
      </w:r>
      <w:r>
        <w:rPr>
          <w:rFonts w:ascii="HG丸ｺﾞｼｯｸM-PRO" w:eastAsia="HG丸ｺﾞｼｯｸM-PRO" w:cs="MS-Gothic" w:hint="eastAsia"/>
          <w:kern w:val="0"/>
          <w:sz w:val="24"/>
          <w:szCs w:val="24"/>
        </w:rPr>
        <w:t>行方不明になった</w:t>
      </w:r>
      <w:r>
        <w:rPr>
          <w:rFonts w:ascii="HG丸ｺﾞｼｯｸM-PRO" w:eastAsia="HG丸ｺﾞｼｯｸM-PRO" w:cs="MS-Gothic" w:hint="eastAsia"/>
          <w:color w:val="000000" w:themeColor="text1"/>
          <w:kern w:val="0"/>
          <w:sz w:val="24"/>
          <w:szCs w:val="24"/>
        </w:rPr>
        <w:t>認知症高齢者等に関する実態調査結果及び取組</w:t>
      </w:r>
      <w:r w:rsidRPr="00E15924">
        <w:rPr>
          <w:rFonts w:ascii="HG丸ｺﾞｼｯｸM-PRO" w:eastAsia="HG丸ｺﾞｼｯｸM-PRO" w:cs="MS-Gothic" w:hint="eastAsia"/>
          <w:color w:val="000000" w:themeColor="text1"/>
          <w:kern w:val="0"/>
          <w:sz w:val="24"/>
          <w:szCs w:val="24"/>
        </w:rPr>
        <w:t>につい</w:t>
      </w:r>
      <w:r w:rsidR="00354F1F">
        <w:rPr>
          <w:rFonts w:ascii="HG丸ｺﾞｼｯｸM-PRO" w:eastAsia="HG丸ｺﾞｼｯｸM-PRO" w:cs="MS-Gothic" w:hint="eastAsia"/>
          <w:color w:val="000000" w:themeColor="text1"/>
          <w:kern w:val="0"/>
          <w:sz w:val="24"/>
          <w:szCs w:val="24"/>
        </w:rPr>
        <w:t xml:space="preserve">  </w:t>
      </w:r>
      <w:r w:rsidRPr="00E15924">
        <w:rPr>
          <w:rFonts w:ascii="HG丸ｺﾞｼｯｸM-PRO" w:eastAsia="HG丸ｺﾞｼｯｸM-PRO" w:cs="MS-Gothic" w:hint="eastAsia"/>
          <w:color w:val="000000" w:themeColor="text1"/>
          <w:kern w:val="0"/>
          <w:sz w:val="24"/>
          <w:szCs w:val="24"/>
        </w:rPr>
        <w:t>て</w:t>
      </w:r>
    </w:p>
    <w:p w:rsidR="00301243" w:rsidRDefault="00301243" w:rsidP="00301243">
      <w:pPr>
        <w:tabs>
          <w:tab w:val="left" w:pos="8085"/>
        </w:tabs>
        <w:ind w:leftChars="115" w:left="1890" w:hangingChars="687" w:hanging="1649"/>
        <w:rPr>
          <w:rFonts w:ascii="HG丸ｺﾞｼｯｸM-PRO" w:eastAsia="HG丸ｺﾞｼｯｸM-PRO" w:cs="MS-Gothic"/>
          <w:sz w:val="24"/>
          <w:szCs w:val="24"/>
        </w:rPr>
      </w:pPr>
      <w:r>
        <w:rPr>
          <w:rFonts w:ascii="HG丸ｺﾞｼｯｸM-PRO" w:eastAsia="HG丸ｺﾞｼｯｸM-PRO" w:cs="MS-Gothic" w:hint="eastAsia"/>
          <w:sz w:val="24"/>
          <w:szCs w:val="24"/>
        </w:rPr>
        <w:t xml:space="preserve">資料３－２　　</w:t>
      </w:r>
      <w:r w:rsidR="00354F1F">
        <w:rPr>
          <w:rFonts w:ascii="HG丸ｺﾞｼｯｸM-PRO" w:eastAsia="HG丸ｺﾞｼｯｸM-PRO" w:cs="MS-Gothic" w:hint="eastAsia"/>
          <w:sz w:val="24"/>
          <w:szCs w:val="24"/>
        </w:rPr>
        <w:t xml:space="preserve"> </w:t>
      </w:r>
      <w:r>
        <w:rPr>
          <w:rFonts w:ascii="HG丸ｺﾞｼｯｸM-PRO" w:eastAsia="HG丸ｺﾞｼｯｸM-PRO" w:cs="MS-Gothic" w:hint="eastAsia"/>
          <w:sz w:val="24"/>
          <w:szCs w:val="24"/>
        </w:rPr>
        <w:t>調査結果</w:t>
      </w:r>
    </w:p>
    <w:p w:rsidR="00301243" w:rsidRDefault="00301243" w:rsidP="00301243">
      <w:pPr>
        <w:tabs>
          <w:tab w:val="left" w:pos="8085"/>
        </w:tabs>
        <w:ind w:leftChars="115" w:left="1890" w:hangingChars="687" w:hanging="1649"/>
        <w:rPr>
          <w:rFonts w:ascii="HG丸ｺﾞｼｯｸM-PRO" w:eastAsia="HG丸ｺﾞｼｯｸM-PRO" w:cs="MS-Gothic"/>
          <w:sz w:val="24"/>
          <w:szCs w:val="24"/>
        </w:rPr>
      </w:pPr>
      <w:r>
        <w:rPr>
          <w:rFonts w:ascii="HG丸ｺﾞｼｯｸM-PRO" w:eastAsia="HG丸ｺﾞｼｯｸM-PRO" w:cs="MS-Gothic" w:hint="eastAsia"/>
          <w:sz w:val="24"/>
          <w:szCs w:val="24"/>
        </w:rPr>
        <w:t>資料３－３　　「今後の認知症高齢者等の行方不明・身元不明に対する自治体の取組の在り方について」</w:t>
      </w:r>
    </w:p>
    <w:p w:rsidR="00301243" w:rsidRPr="00301243" w:rsidRDefault="00301243" w:rsidP="00301243">
      <w:pPr>
        <w:tabs>
          <w:tab w:val="left" w:pos="8085"/>
        </w:tabs>
        <w:ind w:leftChars="115" w:left="1890" w:hangingChars="687" w:hanging="1649"/>
        <w:rPr>
          <w:rFonts w:ascii="HG丸ｺﾞｼｯｸM-PRO" w:eastAsia="HG丸ｺﾞｼｯｸM-PRO" w:cs="MS-Gothic"/>
          <w:sz w:val="24"/>
          <w:szCs w:val="24"/>
        </w:rPr>
      </w:pPr>
      <w:r>
        <w:rPr>
          <w:rFonts w:ascii="HG丸ｺﾞｼｯｸM-PRO" w:eastAsia="HG丸ｺﾞｼｯｸM-PRO" w:cs="MS-Gothic" w:hint="eastAsia"/>
          <w:sz w:val="24"/>
          <w:szCs w:val="24"/>
        </w:rPr>
        <w:t xml:space="preserve">資料４　　　　</w:t>
      </w:r>
      <w:r w:rsidR="00354F1F">
        <w:rPr>
          <w:rFonts w:ascii="HG丸ｺﾞｼｯｸM-PRO" w:eastAsia="HG丸ｺﾞｼｯｸM-PRO" w:cs="MS-Gothic" w:hint="eastAsia"/>
          <w:sz w:val="24"/>
          <w:szCs w:val="24"/>
        </w:rPr>
        <w:t xml:space="preserve"> </w:t>
      </w:r>
      <w:r>
        <w:rPr>
          <w:rFonts w:ascii="HG丸ｺﾞｼｯｸM-PRO" w:eastAsia="HG丸ｺﾞｼｯｸM-PRO" w:cs="MS-Gothic" w:hint="eastAsia"/>
          <w:sz w:val="24"/>
          <w:szCs w:val="24"/>
        </w:rPr>
        <w:t>認知症サミット日本後継イベントについて</w:t>
      </w:r>
    </w:p>
    <w:sectPr w:rsidR="00301243" w:rsidRPr="00301243" w:rsidSect="00C0569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EF9" w:rsidRDefault="00EA7EF9" w:rsidP="00276C1A">
      <w:r>
        <w:separator/>
      </w:r>
    </w:p>
  </w:endnote>
  <w:endnote w:type="continuationSeparator" w:id="0">
    <w:p w:rsidR="00EA7EF9" w:rsidRDefault="00EA7EF9" w:rsidP="0027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Gothic">
    <w:altName w:val="Arial Unicode MS"/>
    <w:panose1 w:val="00000000000000000000"/>
    <w:charset w:val="80"/>
    <w:family w:val="auto"/>
    <w:notTrueType/>
    <w:pitch w:val="default"/>
    <w:sig w:usb0="00000001" w:usb1="080F0000" w:usb2="00000010" w:usb3="00000000" w:csb0="0006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EF9" w:rsidRDefault="00EA7EF9" w:rsidP="00276C1A">
      <w:r>
        <w:separator/>
      </w:r>
    </w:p>
  </w:footnote>
  <w:footnote w:type="continuationSeparator" w:id="0">
    <w:p w:rsidR="00EA7EF9" w:rsidRDefault="00EA7EF9" w:rsidP="00276C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36796"/>
    <w:multiLevelType w:val="hybridMultilevel"/>
    <w:tmpl w:val="1094402A"/>
    <w:lvl w:ilvl="0" w:tplc="D4B6C8BA">
      <w:start w:val="1"/>
      <w:numFmt w:val="decimalFullWidth"/>
      <w:lvlText w:val="（%1）"/>
      <w:lvlJc w:val="left"/>
      <w:pPr>
        <w:ind w:left="1222" w:hanging="10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nsid w:val="15895ED9"/>
    <w:multiLevelType w:val="hybridMultilevel"/>
    <w:tmpl w:val="CAF473EA"/>
    <w:lvl w:ilvl="0" w:tplc="BE7C18B8">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A1121F7"/>
    <w:multiLevelType w:val="hybridMultilevel"/>
    <w:tmpl w:val="4524E52C"/>
    <w:lvl w:ilvl="0" w:tplc="C1BE3FEA">
      <w:start w:val="1"/>
      <w:numFmt w:val="decimalEnclosedCircle"/>
      <w:lvlText w:val="%1"/>
      <w:lvlJc w:val="left"/>
      <w:pPr>
        <w:ind w:left="1920" w:hanging="36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3">
    <w:nsid w:val="1D673C37"/>
    <w:multiLevelType w:val="hybridMultilevel"/>
    <w:tmpl w:val="2918CDB6"/>
    <w:lvl w:ilvl="0" w:tplc="F5AC616E">
      <w:start w:val="1"/>
      <w:numFmt w:val="decimalFullWidth"/>
      <w:lvlText w:val="（%1）"/>
      <w:lvlJc w:val="left"/>
      <w:pPr>
        <w:ind w:left="1335" w:hanging="108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4">
    <w:nsid w:val="5CC94FA9"/>
    <w:multiLevelType w:val="hybridMultilevel"/>
    <w:tmpl w:val="4524E52C"/>
    <w:lvl w:ilvl="0" w:tplc="C1BE3FEA">
      <w:start w:val="1"/>
      <w:numFmt w:val="decimalEnclosedCircle"/>
      <w:lvlText w:val="%1"/>
      <w:lvlJc w:val="left"/>
      <w:pPr>
        <w:ind w:left="1920" w:hanging="36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8AE"/>
    <w:rsid w:val="000864E3"/>
    <w:rsid w:val="000C0742"/>
    <w:rsid w:val="000F0B95"/>
    <w:rsid w:val="00124EEC"/>
    <w:rsid w:val="0013443E"/>
    <w:rsid w:val="00156AD0"/>
    <w:rsid w:val="00195332"/>
    <w:rsid w:val="001B1A6B"/>
    <w:rsid w:val="001F4F3F"/>
    <w:rsid w:val="00213BC2"/>
    <w:rsid w:val="002528AE"/>
    <w:rsid w:val="002736B1"/>
    <w:rsid w:val="00276C1A"/>
    <w:rsid w:val="00295AEE"/>
    <w:rsid w:val="002D0636"/>
    <w:rsid w:val="002F268E"/>
    <w:rsid w:val="00301243"/>
    <w:rsid w:val="0030276D"/>
    <w:rsid w:val="00354D1E"/>
    <w:rsid w:val="00354F1F"/>
    <w:rsid w:val="003674F1"/>
    <w:rsid w:val="00372B5B"/>
    <w:rsid w:val="00395038"/>
    <w:rsid w:val="004234F1"/>
    <w:rsid w:val="004425CC"/>
    <w:rsid w:val="00455123"/>
    <w:rsid w:val="0046784F"/>
    <w:rsid w:val="00480200"/>
    <w:rsid w:val="004A2E49"/>
    <w:rsid w:val="004B2F3B"/>
    <w:rsid w:val="004D1166"/>
    <w:rsid w:val="004E3FCD"/>
    <w:rsid w:val="00501119"/>
    <w:rsid w:val="005073F4"/>
    <w:rsid w:val="0051649C"/>
    <w:rsid w:val="006123F0"/>
    <w:rsid w:val="00627AFD"/>
    <w:rsid w:val="00655CDB"/>
    <w:rsid w:val="006713D7"/>
    <w:rsid w:val="00685C64"/>
    <w:rsid w:val="006C28A0"/>
    <w:rsid w:val="006F1888"/>
    <w:rsid w:val="007157CC"/>
    <w:rsid w:val="00781267"/>
    <w:rsid w:val="00824021"/>
    <w:rsid w:val="00827F99"/>
    <w:rsid w:val="00830D2C"/>
    <w:rsid w:val="0088016B"/>
    <w:rsid w:val="008817D0"/>
    <w:rsid w:val="008F4413"/>
    <w:rsid w:val="00912AB2"/>
    <w:rsid w:val="00950113"/>
    <w:rsid w:val="0099140C"/>
    <w:rsid w:val="00991BFA"/>
    <w:rsid w:val="009B25F1"/>
    <w:rsid w:val="00A11226"/>
    <w:rsid w:val="00A27263"/>
    <w:rsid w:val="00A3440B"/>
    <w:rsid w:val="00A36AD8"/>
    <w:rsid w:val="00A40D72"/>
    <w:rsid w:val="00A44F13"/>
    <w:rsid w:val="00A82686"/>
    <w:rsid w:val="00A971CF"/>
    <w:rsid w:val="00AA02EF"/>
    <w:rsid w:val="00AF196F"/>
    <w:rsid w:val="00BA1300"/>
    <w:rsid w:val="00BC4A03"/>
    <w:rsid w:val="00BD06D1"/>
    <w:rsid w:val="00BF209E"/>
    <w:rsid w:val="00C00AFE"/>
    <w:rsid w:val="00C0569C"/>
    <w:rsid w:val="00C42726"/>
    <w:rsid w:val="00C52F69"/>
    <w:rsid w:val="00C672DB"/>
    <w:rsid w:val="00CB15C7"/>
    <w:rsid w:val="00CC0FCD"/>
    <w:rsid w:val="00CD622C"/>
    <w:rsid w:val="00CF3994"/>
    <w:rsid w:val="00D243AA"/>
    <w:rsid w:val="00D55580"/>
    <w:rsid w:val="00D568CE"/>
    <w:rsid w:val="00E15924"/>
    <w:rsid w:val="00E2650D"/>
    <w:rsid w:val="00E42C15"/>
    <w:rsid w:val="00E444A2"/>
    <w:rsid w:val="00E5316B"/>
    <w:rsid w:val="00EA3246"/>
    <w:rsid w:val="00EA7EF9"/>
    <w:rsid w:val="00EB287B"/>
    <w:rsid w:val="00ED5D4F"/>
    <w:rsid w:val="00EF6A45"/>
    <w:rsid w:val="00F1456B"/>
    <w:rsid w:val="00F265ED"/>
    <w:rsid w:val="00F31EE2"/>
    <w:rsid w:val="00F65032"/>
    <w:rsid w:val="00F70CE6"/>
    <w:rsid w:val="00F962F5"/>
    <w:rsid w:val="00FA6220"/>
    <w:rsid w:val="00FA76B6"/>
    <w:rsid w:val="00FE3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C1A"/>
    <w:pPr>
      <w:tabs>
        <w:tab w:val="center" w:pos="4252"/>
        <w:tab w:val="right" w:pos="8504"/>
      </w:tabs>
      <w:snapToGrid w:val="0"/>
    </w:pPr>
  </w:style>
  <w:style w:type="character" w:customStyle="1" w:styleId="a4">
    <w:name w:val="ヘッダー (文字)"/>
    <w:basedOn w:val="a0"/>
    <w:link w:val="a3"/>
    <w:uiPriority w:val="99"/>
    <w:rsid w:val="00276C1A"/>
  </w:style>
  <w:style w:type="paragraph" w:styleId="a5">
    <w:name w:val="footer"/>
    <w:basedOn w:val="a"/>
    <w:link w:val="a6"/>
    <w:uiPriority w:val="99"/>
    <w:unhideWhenUsed/>
    <w:rsid w:val="00276C1A"/>
    <w:pPr>
      <w:tabs>
        <w:tab w:val="center" w:pos="4252"/>
        <w:tab w:val="right" w:pos="8504"/>
      </w:tabs>
      <w:snapToGrid w:val="0"/>
    </w:pPr>
  </w:style>
  <w:style w:type="character" w:customStyle="1" w:styleId="a6">
    <w:name w:val="フッター (文字)"/>
    <w:basedOn w:val="a0"/>
    <w:link w:val="a5"/>
    <w:uiPriority w:val="99"/>
    <w:rsid w:val="00276C1A"/>
  </w:style>
  <w:style w:type="paragraph" w:styleId="a7">
    <w:name w:val="List Paragraph"/>
    <w:basedOn w:val="a"/>
    <w:uiPriority w:val="34"/>
    <w:qFormat/>
    <w:rsid w:val="00F1456B"/>
    <w:pPr>
      <w:ind w:leftChars="400" w:left="840"/>
    </w:pPr>
  </w:style>
  <w:style w:type="paragraph" w:styleId="Web">
    <w:name w:val="Normal (Web)"/>
    <w:basedOn w:val="a"/>
    <w:uiPriority w:val="99"/>
    <w:semiHidden/>
    <w:unhideWhenUsed/>
    <w:rsid w:val="00ED5D4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C1A"/>
    <w:pPr>
      <w:tabs>
        <w:tab w:val="center" w:pos="4252"/>
        <w:tab w:val="right" w:pos="8504"/>
      </w:tabs>
      <w:snapToGrid w:val="0"/>
    </w:pPr>
  </w:style>
  <w:style w:type="character" w:customStyle="1" w:styleId="a4">
    <w:name w:val="ヘッダー (文字)"/>
    <w:basedOn w:val="a0"/>
    <w:link w:val="a3"/>
    <w:uiPriority w:val="99"/>
    <w:rsid w:val="00276C1A"/>
  </w:style>
  <w:style w:type="paragraph" w:styleId="a5">
    <w:name w:val="footer"/>
    <w:basedOn w:val="a"/>
    <w:link w:val="a6"/>
    <w:uiPriority w:val="99"/>
    <w:unhideWhenUsed/>
    <w:rsid w:val="00276C1A"/>
    <w:pPr>
      <w:tabs>
        <w:tab w:val="center" w:pos="4252"/>
        <w:tab w:val="right" w:pos="8504"/>
      </w:tabs>
      <w:snapToGrid w:val="0"/>
    </w:pPr>
  </w:style>
  <w:style w:type="character" w:customStyle="1" w:styleId="a6">
    <w:name w:val="フッター (文字)"/>
    <w:basedOn w:val="a0"/>
    <w:link w:val="a5"/>
    <w:uiPriority w:val="99"/>
    <w:rsid w:val="00276C1A"/>
  </w:style>
  <w:style w:type="paragraph" w:styleId="a7">
    <w:name w:val="List Paragraph"/>
    <w:basedOn w:val="a"/>
    <w:uiPriority w:val="34"/>
    <w:qFormat/>
    <w:rsid w:val="00F1456B"/>
    <w:pPr>
      <w:ind w:leftChars="400" w:left="840"/>
    </w:pPr>
  </w:style>
  <w:style w:type="paragraph" w:styleId="Web">
    <w:name w:val="Normal (Web)"/>
    <w:basedOn w:val="a"/>
    <w:uiPriority w:val="99"/>
    <w:semiHidden/>
    <w:unhideWhenUsed/>
    <w:rsid w:val="00ED5D4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97233">
      <w:bodyDiv w:val="1"/>
      <w:marLeft w:val="0"/>
      <w:marRight w:val="0"/>
      <w:marTop w:val="0"/>
      <w:marBottom w:val="0"/>
      <w:divBdr>
        <w:top w:val="none" w:sz="0" w:space="0" w:color="auto"/>
        <w:left w:val="none" w:sz="0" w:space="0" w:color="auto"/>
        <w:bottom w:val="none" w:sz="0" w:space="0" w:color="auto"/>
        <w:right w:val="none" w:sz="0" w:space="0" w:color="auto"/>
      </w:divBdr>
    </w:div>
    <w:div w:id="1054736705">
      <w:bodyDiv w:val="1"/>
      <w:marLeft w:val="0"/>
      <w:marRight w:val="0"/>
      <w:marTop w:val="0"/>
      <w:marBottom w:val="0"/>
      <w:divBdr>
        <w:top w:val="none" w:sz="0" w:space="0" w:color="auto"/>
        <w:left w:val="none" w:sz="0" w:space="0" w:color="auto"/>
        <w:bottom w:val="none" w:sz="0" w:space="0" w:color="auto"/>
        <w:right w:val="none" w:sz="0" w:space="0" w:color="auto"/>
      </w:divBdr>
    </w:div>
    <w:div w:id="2011985861">
      <w:bodyDiv w:val="1"/>
      <w:marLeft w:val="0"/>
      <w:marRight w:val="0"/>
      <w:marTop w:val="0"/>
      <w:marBottom w:val="0"/>
      <w:divBdr>
        <w:top w:val="none" w:sz="0" w:space="0" w:color="auto"/>
        <w:left w:val="none" w:sz="0" w:space="0" w:color="auto"/>
        <w:bottom w:val="none" w:sz="0" w:space="0" w:color="auto"/>
        <w:right w:val="none" w:sz="0" w:space="0" w:color="auto"/>
      </w:divBdr>
      <w:divsChild>
        <w:div w:id="133373163">
          <w:marLeft w:val="0"/>
          <w:marRight w:val="0"/>
          <w:marTop w:val="0"/>
          <w:marBottom w:val="0"/>
          <w:divBdr>
            <w:top w:val="none" w:sz="0" w:space="0" w:color="auto"/>
            <w:left w:val="none" w:sz="0" w:space="0" w:color="auto"/>
            <w:bottom w:val="none" w:sz="0" w:space="0" w:color="auto"/>
            <w:right w:val="none" w:sz="0" w:space="0" w:color="auto"/>
          </w:divBdr>
          <w:divsChild>
            <w:div w:id="107359172">
              <w:marLeft w:val="0"/>
              <w:marRight w:val="0"/>
              <w:marTop w:val="0"/>
              <w:marBottom w:val="0"/>
              <w:divBdr>
                <w:top w:val="none" w:sz="0" w:space="0" w:color="auto"/>
                <w:left w:val="none" w:sz="0" w:space="0" w:color="auto"/>
                <w:bottom w:val="none" w:sz="0" w:space="0" w:color="auto"/>
                <w:right w:val="none" w:sz="0" w:space="0" w:color="auto"/>
              </w:divBdr>
              <w:divsChild>
                <w:div w:id="537200734">
                  <w:marLeft w:val="0"/>
                  <w:marRight w:val="0"/>
                  <w:marTop w:val="0"/>
                  <w:marBottom w:val="0"/>
                  <w:divBdr>
                    <w:top w:val="none" w:sz="0" w:space="0" w:color="auto"/>
                    <w:left w:val="none" w:sz="0" w:space="0" w:color="auto"/>
                    <w:bottom w:val="none" w:sz="0" w:space="0" w:color="auto"/>
                    <w:right w:val="none" w:sz="0" w:space="0" w:color="auto"/>
                  </w:divBdr>
                  <w:divsChild>
                    <w:div w:id="964040019">
                      <w:marLeft w:val="0"/>
                      <w:marRight w:val="-3600"/>
                      <w:marTop w:val="0"/>
                      <w:marBottom w:val="0"/>
                      <w:divBdr>
                        <w:top w:val="none" w:sz="0" w:space="0" w:color="auto"/>
                        <w:left w:val="none" w:sz="0" w:space="0" w:color="auto"/>
                        <w:bottom w:val="none" w:sz="0" w:space="0" w:color="auto"/>
                        <w:right w:val="none" w:sz="0" w:space="0" w:color="auto"/>
                      </w:divBdr>
                      <w:divsChild>
                        <w:div w:id="272831798">
                          <w:marLeft w:val="-15"/>
                          <w:marRight w:val="3585"/>
                          <w:marTop w:val="0"/>
                          <w:marBottom w:val="0"/>
                          <w:divBdr>
                            <w:top w:val="none" w:sz="0" w:space="0" w:color="auto"/>
                            <w:left w:val="none" w:sz="0" w:space="0" w:color="auto"/>
                            <w:bottom w:val="none" w:sz="0" w:space="0" w:color="auto"/>
                            <w:right w:val="none" w:sz="0" w:space="0" w:color="auto"/>
                          </w:divBdr>
                          <w:divsChild>
                            <w:div w:id="532692116">
                              <w:marLeft w:val="-210"/>
                              <w:marRight w:val="-210"/>
                              <w:marTop w:val="0"/>
                              <w:marBottom w:val="540"/>
                              <w:divBdr>
                                <w:top w:val="none" w:sz="0" w:space="0" w:color="auto"/>
                                <w:left w:val="none" w:sz="0" w:space="0" w:color="auto"/>
                                <w:bottom w:val="none" w:sz="0" w:space="0" w:color="auto"/>
                                <w:right w:val="none" w:sz="0" w:space="0" w:color="auto"/>
                              </w:divBdr>
                              <w:divsChild>
                                <w:div w:id="485636081">
                                  <w:marLeft w:val="0"/>
                                  <w:marRight w:val="0"/>
                                  <w:marTop w:val="0"/>
                                  <w:marBottom w:val="0"/>
                                  <w:divBdr>
                                    <w:top w:val="none" w:sz="0" w:space="0" w:color="auto"/>
                                    <w:left w:val="none" w:sz="0" w:space="0" w:color="auto"/>
                                    <w:bottom w:val="none" w:sz="0" w:space="0" w:color="auto"/>
                                    <w:right w:val="none" w:sz="0" w:space="0" w:color="auto"/>
                                  </w:divBdr>
                                  <w:divsChild>
                                    <w:div w:id="1414011796">
                                      <w:marLeft w:val="0"/>
                                      <w:marRight w:val="0"/>
                                      <w:marTop w:val="0"/>
                                      <w:marBottom w:val="0"/>
                                      <w:divBdr>
                                        <w:top w:val="none" w:sz="0" w:space="0" w:color="auto"/>
                                        <w:left w:val="none" w:sz="0" w:space="0" w:color="auto"/>
                                        <w:bottom w:val="none" w:sz="0" w:space="0" w:color="auto"/>
                                        <w:right w:val="none" w:sz="0" w:space="0" w:color="auto"/>
                                      </w:divBdr>
                                      <w:divsChild>
                                        <w:div w:id="379323618">
                                          <w:marLeft w:val="0"/>
                                          <w:marRight w:val="0"/>
                                          <w:marTop w:val="0"/>
                                          <w:marBottom w:val="0"/>
                                          <w:divBdr>
                                            <w:top w:val="none" w:sz="0" w:space="0" w:color="auto"/>
                                            <w:left w:val="none" w:sz="0" w:space="0" w:color="auto"/>
                                            <w:bottom w:val="none" w:sz="0" w:space="0" w:color="auto"/>
                                            <w:right w:val="none" w:sz="0" w:space="0" w:color="auto"/>
                                          </w:divBdr>
                                          <w:divsChild>
                                            <w:div w:id="212745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6A2E8-4C42-447B-9246-0FB9FE2C7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cp:revision>
  <cp:lastPrinted>2014-09-24T07:56:00Z</cp:lastPrinted>
  <dcterms:created xsi:type="dcterms:W3CDTF">2014-10-10T07:23:00Z</dcterms:created>
  <dcterms:modified xsi:type="dcterms:W3CDTF">2014-10-10T07:23:00Z</dcterms:modified>
</cp:coreProperties>
</file>