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49211A" w:rsidRDefault="00826C5D">
      <w:pPr>
        <w:rPr>
          <w:rFonts w:asciiTheme="minorEastAsia" w:hAnsiTheme="minorEastAsia"/>
        </w:rPr>
      </w:pPr>
      <w:r w:rsidRPr="00803A2C">
        <w:rPr>
          <w:rFonts w:asciiTheme="minorEastAsia" w:hAnsiTheme="minorEastAsia" w:hint="eastAsia"/>
        </w:rPr>
        <w:t>第</w:t>
      </w:r>
      <w:r w:rsidR="0049211A">
        <w:rPr>
          <w:rFonts w:asciiTheme="minorEastAsia" w:hAnsiTheme="minorEastAsia" w:hint="eastAsia"/>
        </w:rPr>
        <w:t>90</w:t>
      </w:r>
      <w:r w:rsidRPr="00803A2C">
        <w:rPr>
          <w:rFonts w:asciiTheme="minorEastAsia" w:hAnsiTheme="minorEastAsia" w:hint="eastAsia"/>
        </w:rPr>
        <w:t>回（</w:t>
      </w:r>
      <w:r w:rsidR="0049211A">
        <w:rPr>
          <w:rFonts w:asciiTheme="minorEastAsia" w:hAnsiTheme="minorEastAsia" w:hint="eastAsia"/>
        </w:rPr>
        <w:t>H30.6</w:t>
      </w:r>
      <w:r w:rsidRPr="00803A2C">
        <w:rPr>
          <w:rFonts w:asciiTheme="minorEastAsia" w:hAnsiTheme="minorEastAsia" w:hint="eastAsia"/>
        </w:rPr>
        <w:t>.2</w:t>
      </w:r>
      <w:r w:rsidR="0049211A">
        <w:rPr>
          <w:rFonts w:asciiTheme="minorEastAsia" w:hAnsiTheme="minorEastAsia"/>
        </w:rPr>
        <w:t>7</w:t>
      </w:r>
      <w:r w:rsidRPr="00803A2C">
        <w:rPr>
          <w:rFonts w:asciiTheme="minorEastAsia" w:hAnsiTheme="minorEastAsia" w:hint="eastAsia"/>
        </w:rPr>
        <w:t>）　資料</w:t>
      </w:r>
      <w:r w:rsidR="0049211A">
        <w:rPr>
          <w:rFonts w:asciiTheme="minorEastAsia" w:hAnsiTheme="minorEastAsia" w:hint="eastAsia"/>
        </w:rPr>
        <w:t>2</w:t>
      </w:r>
    </w:p>
    <w:p w:rsidR="0049211A" w:rsidRDefault="0049211A" w:rsidP="0049211A">
      <w:pPr>
        <w:rPr>
          <w:rFonts w:asciiTheme="minorEastAsia" w:hAnsiTheme="minorEastAsia"/>
        </w:rPr>
      </w:pPr>
      <w:r w:rsidRPr="0049211A">
        <w:rPr>
          <w:rFonts w:asciiTheme="minorEastAsia" w:hAnsiTheme="minorEastAsia" w:hint="eastAsia"/>
        </w:rPr>
        <w:t>「精神障害にも対応した地域包括ケアシステム」の構築</w:t>
      </w:r>
    </w:p>
    <w:p w:rsidR="00826C5D" w:rsidRDefault="0049211A" w:rsidP="0049211A">
      <w:pPr>
        <w:rPr>
          <w:rFonts w:asciiTheme="minorEastAsia" w:hAnsiTheme="minorEastAsia"/>
        </w:rPr>
      </w:pPr>
      <w:r w:rsidRPr="0049211A">
        <w:rPr>
          <w:rFonts w:asciiTheme="minorEastAsia" w:hAnsiTheme="minorEastAsia" w:hint="eastAsia"/>
        </w:rPr>
        <w:t>～各自治体における精神障害に係る障害福祉計画の実現のための具体的な取組～</w:t>
      </w:r>
    </w:p>
    <w:p w:rsidR="0049211A" w:rsidRPr="00803A2C" w:rsidRDefault="0049211A">
      <w:pPr>
        <w:rPr>
          <w:rFonts w:asciiTheme="minorEastAsia" w:hAnsiTheme="minorEastAsia"/>
        </w:rPr>
      </w:pPr>
    </w:p>
    <w:p w:rsidR="00826C5D" w:rsidRDefault="00826C5D">
      <w:pPr>
        <w:rPr>
          <w:rFonts w:asciiTheme="minorEastAsia" w:hAnsiTheme="minorEastAsia"/>
        </w:rPr>
      </w:pPr>
      <w:r w:rsidRPr="00803A2C">
        <w:rPr>
          <w:rFonts w:asciiTheme="minorEastAsia" w:hAnsiTheme="minorEastAsia" w:hint="eastAsia"/>
        </w:rPr>
        <w:t>P１</w:t>
      </w:r>
    </w:p>
    <w:p w:rsidR="0049211A" w:rsidRDefault="0049211A">
      <w:pPr>
        <w:rPr>
          <w:rFonts w:asciiTheme="minorEastAsia" w:hAnsiTheme="minorEastAsia"/>
        </w:rPr>
      </w:pPr>
      <w:r w:rsidRPr="0049211A">
        <w:rPr>
          <w:rFonts w:asciiTheme="minorEastAsia" w:hAnsiTheme="minorEastAsia" w:hint="eastAsia"/>
        </w:rPr>
        <w:t>１．「精神障害にも対応した地域包括ケアシステム」に係る全体像</w:t>
      </w:r>
    </w:p>
    <w:p w:rsidR="0049211A" w:rsidRDefault="0049211A">
      <w:pPr>
        <w:rPr>
          <w:rFonts w:asciiTheme="minorEastAsia" w:hAnsiTheme="minorEastAsia"/>
        </w:rPr>
      </w:pPr>
    </w:p>
    <w:p w:rsidR="00A727D1" w:rsidRPr="0049211A" w:rsidRDefault="00A727D1">
      <w:pPr>
        <w:rPr>
          <w:rFonts w:asciiTheme="minorEastAsia" w:hAnsiTheme="minorEastAsia" w:hint="eastAsia"/>
        </w:rPr>
      </w:pPr>
    </w:p>
    <w:p w:rsidR="0049211A" w:rsidRDefault="0049211A">
      <w:pPr>
        <w:rPr>
          <w:rFonts w:asciiTheme="minorEastAsia" w:hAnsiTheme="minorEastAsia"/>
        </w:rPr>
      </w:pPr>
      <w:r>
        <w:rPr>
          <w:rFonts w:asciiTheme="minorEastAsia" w:hAnsiTheme="minorEastAsia" w:hint="eastAsia"/>
        </w:rPr>
        <w:t>P2</w:t>
      </w:r>
    </w:p>
    <w:p w:rsidR="0049211A" w:rsidRDefault="0049211A">
      <w:pPr>
        <w:rPr>
          <w:rFonts w:asciiTheme="minorEastAsia" w:hAnsiTheme="minorEastAsia"/>
        </w:rPr>
      </w:pPr>
      <w:r w:rsidRPr="0049211A">
        <w:rPr>
          <w:rFonts w:asciiTheme="minorEastAsia" w:hAnsiTheme="minorEastAsia" w:hint="eastAsia"/>
        </w:rPr>
        <w:t>これまでの経緯等について</w:t>
      </w:r>
    </w:p>
    <w:p w:rsidR="0049211A" w:rsidRDefault="00A727D1" w:rsidP="0049211A">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我が国の精神保健医療福祉については、平成16年9月に精神保健福祉本部（本部長：厚生労働大臣）で策定された「精神保健医療福祉の改革ビジョン」において「入院医療中心から地域生活中心へ」という理念が示されて以降、様々な施策が行われてきた。平成26年には精神保健福祉法に基づく「良質かつ適切な精神障害者に対する医療の提供を確保するための指針」において、この理念を支えるための精神医療の実現に向けた、精神障害者に対する保健医療福祉に携わる全ての関係者が目指すべき方向性も示されている。</w:t>
      </w:r>
    </w:p>
    <w:p w:rsidR="0049211A" w:rsidRPr="0049211A" w:rsidRDefault="00A727D1" w:rsidP="0049211A">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平成29年２月の「これからの精神保健医療福祉のあり方に関する検討会」報告書では、「地域生活中心」という理念を基軸としながら、精神障害者の一層の地域移行を進めるための地域づくりを推進する観点から、精神障害者が、地域の一員として、安心して自分らしい暮らしができるよう、医療、障害福祉・介護、社会参加、住まい、地域の助け合い、教育が包括的に確保された「精神障害にも対応した地域包括ケアシステム」（※）の構築を目指すことを新たな理念として明確にした。</w:t>
      </w:r>
    </w:p>
    <w:p w:rsidR="0049211A" w:rsidRPr="0049211A" w:rsidRDefault="00A727D1" w:rsidP="00A727D1">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精神障害にも対応した地域包括ケアシステム」は、高齢期におけるケアを念頭に論じられている「地域包括ケアシステム」における、必要な支援を地域の中で包括的に提供し、地域での自立した生活を支援するという考え方を、精神障害者のケアにも応用したものであり、高齢期の「地域包括ケアシステム」とは異なるものであることに留意</w:t>
      </w:r>
    </w:p>
    <w:p w:rsidR="0049211A" w:rsidRPr="0049211A" w:rsidRDefault="00A727D1" w:rsidP="00A727D1">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｢精神障害にも対応した地域包括ケアシステム｣の構築は、住民一人ひとりの暮らしと生きがい、地域をともに創る｢地域共生社会｣の実現にも寄与</w:t>
      </w:r>
    </w:p>
    <w:p w:rsidR="0049211A" w:rsidRPr="0049211A" w:rsidRDefault="00A727D1" w:rsidP="0049211A">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精神障害にも対応した地域包括システム」の構築に向けた取組を各地域が積極的かつ円滑に進められるようにするためには、国においても同システムの構築に向けた具体的な取組を総合的に展開していくことが必要である。</w:t>
      </w:r>
    </w:p>
    <w:p w:rsidR="0049211A" w:rsidRPr="00803A2C" w:rsidRDefault="0049211A" w:rsidP="0049211A">
      <w:pPr>
        <w:rPr>
          <w:rFonts w:asciiTheme="minorEastAsia" w:hAnsiTheme="minorEastAsia"/>
        </w:rPr>
      </w:pPr>
      <w:r w:rsidRPr="0049211A">
        <w:rPr>
          <w:rFonts w:asciiTheme="minorEastAsia" w:hAnsiTheme="minorEastAsia" w:hint="eastAsia"/>
        </w:rPr>
        <w:t>このため、「精神障害にも対応した地域包括システム」の構築に向け、各自治体における精神障害に係る障害福祉計画の実現のための具体的な取組をとりまとめた。</w:t>
      </w:r>
    </w:p>
    <w:p w:rsidR="00A727D1" w:rsidRDefault="00A727D1">
      <w:pPr>
        <w:rPr>
          <w:rFonts w:asciiTheme="minorEastAsia" w:hAnsiTheme="minorEastAsia"/>
        </w:rPr>
      </w:pPr>
    </w:p>
    <w:p w:rsidR="00A727D1" w:rsidRDefault="00A727D1">
      <w:pPr>
        <w:rPr>
          <w:rFonts w:asciiTheme="minorEastAsia" w:hAnsiTheme="minorEastAsia"/>
        </w:rPr>
      </w:pPr>
    </w:p>
    <w:p w:rsidR="0049211A" w:rsidRDefault="0049211A">
      <w:pPr>
        <w:rPr>
          <w:rFonts w:asciiTheme="minorEastAsia" w:hAnsiTheme="minorEastAsia"/>
        </w:rPr>
      </w:pPr>
      <w:r>
        <w:rPr>
          <w:rFonts w:asciiTheme="minorEastAsia" w:hAnsiTheme="minorEastAsia" w:hint="eastAsia"/>
        </w:rPr>
        <w:lastRenderedPageBreak/>
        <w:t>P3</w:t>
      </w:r>
    </w:p>
    <w:p w:rsidR="0049211A" w:rsidRDefault="0049211A">
      <w:pPr>
        <w:rPr>
          <w:rFonts w:asciiTheme="minorEastAsia" w:hAnsiTheme="minorEastAsia"/>
        </w:rPr>
      </w:pPr>
      <w:r w:rsidRPr="0049211A">
        <w:rPr>
          <w:rFonts w:asciiTheme="minorEastAsia" w:hAnsiTheme="minorEastAsia" w:hint="eastAsia"/>
        </w:rPr>
        <w:t>なぜ精神障害にも地域包括ケアが必要か①</w:t>
      </w:r>
    </w:p>
    <w:p w:rsidR="0049211A" w:rsidRDefault="00A727D1" w:rsidP="0049211A">
      <w:pPr>
        <w:ind w:left="210" w:hangingChars="100" w:hanging="210"/>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精神疾患による入院患者の在院期間は、１年以上が約１７万人、うち５年以上が約９万人である。</w:t>
      </w:r>
    </w:p>
    <w:p w:rsidR="0049211A" w:rsidRDefault="0049211A">
      <w:pPr>
        <w:rPr>
          <w:rFonts w:asciiTheme="minorEastAsia" w:hAnsiTheme="minorEastAsia"/>
        </w:rPr>
      </w:pPr>
    </w:p>
    <w:p w:rsidR="00A727D1" w:rsidRPr="00A727D1" w:rsidRDefault="00A727D1">
      <w:pPr>
        <w:rPr>
          <w:rFonts w:asciiTheme="minorEastAsia" w:hAnsiTheme="minorEastAsia"/>
        </w:rPr>
      </w:pPr>
    </w:p>
    <w:p w:rsidR="0049211A" w:rsidRDefault="0049211A">
      <w:pPr>
        <w:rPr>
          <w:rFonts w:asciiTheme="minorEastAsia" w:hAnsiTheme="minorEastAsia"/>
        </w:rPr>
      </w:pPr>
      <w:r>
        <w:rPr>
          <w:rFonts w:asciiTheme="minorEastAsia" w:hAnsiTheme="minorEastAsia" w:hint="eastAsia"/>
        </w:rPr>
        <w:t>P４</w:t>
      </w:r>
    </w:p>
    <w:p w:rsidR="0049211A" w:rsidRDefault="0049211A">
      <w:pPr>
        <w:rPr>
          <w:rFonts w:asciiTheme="minorEastAsia" w:hAnsiTheme="minorEastAsia"/>
        </w:rPr>
      </w:pPr>
      <w:r w:rsidRPr="0049211A">
        <w:rPr>
          <w:rFonts w:asciiTheme="minorEastAsia" w:hAnsiTheme="minorEastAsia" w:hint="eastAsia"/>
        </w:rPr>
        <w:t>なぜ精神障害にも地域包括ケアが必要か②</w:t>
      </w:r>
    </w:p>
    <w:p w:rsidR="0049211A" w:rsidRPr="0049211A" w:rsidRDefault="00A727D1" w:rsidP="0049211A">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精神病床からの退院者の約４割が１年以内に再入院している。</w:t>
      </w:r>
    </w:p>
    <w:p w:rsidR="0049211A" w:rsidRDefault="00A727D1" w:rsidP="0049211A">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精神障害者の多くが必要な地域サービスを十分利用できていない。</w:t>
      </w:r>
    </w:p>
    <w:p w:rsidR="0049211A" w:rsidRDefault="0049211A">
      <w:pPr>
        <w:rPr>
          <w:rFonts w:asciiTheme="minorEastAsia" w:hAnsiTheme="minorEastAsia"/>
        </w:rPr>
      </w:pPr>
      <w:r w:rsidRPr="0049211A">
        <w:rPr>
          <w:rFonts w:asciiTheme="minorEastAsia" w:hAnsiTheme="minorEastAsia" w:hint="eastAsia"/>
        </w:rPr>
        <w:t>精神病床からの退院者の再入院率</w:t>
      </w:r>
    </w:p>
    <w:p w:rsidR="0049211A" w:rsidRDefault="0049211A" w:rsidP="0049211A">
      <w:pPr>
        <w:rPr>
          <w:rFonts w:asciiTheme="minorEastAsia" w:hAnsiTheme="minorEastAsia"/>
        </w:rPr>
      </w:pPr>
      <w:r w:rsidRPr="0049211A">
        <w:rPr>
          <w:rFonts w:asciiTheme="minorEastAsia" w:hAnsiTheme="minorEastAsia" w:hint="eastAsia"/>
        </w:rPr>
        <w:t>重症精神障害者の退院後の地域サービス利用状況</w:t>
      </w:r>
    </w:p>
    <w:p w:rsidR="00A727D1" w:rsidRDefault="0049211A" w:rsidP="00A727D1">
      <w:pPr>
        <w:rPr>
          <w:rFonts w:asciiTheme="minorEastAsia" w:hAnsiTheme="minorEastAsia"/>
        </w:rPr>
      </w:pPr>
      <w:r w:rsidRPr="0049211A">
        <w:rPr>
          <w:rFonts w:asciiTheme="minorEastAsia" w:hAnsiTheme="minorEastAsia" w:hint="eastAsia"/>
        </w:rPr>
        <w:t>３つの精神科病院における新規入院者で、スクリーニング調査により、包括的支援が必要とされた者のうち、退院後に居住地区における地域サービスを利用していた者の割合は約33％</w:t>
      </w:r>
    </w:p>
    <w:p w:rsidR="0049211A" w:rsidRPr="00A727D1" w:rsidRDefault="0049211A" w:rsidP="00A727D1">
      <w:pPr>
        <w:rPr>
          <w:rFonts w:asciiTheme="minorEastAsia" w:hAnsiTheme="minorEastAsia"/>
        </w:rPr>
      </w:pPr>
      <w:r w:rsidRPr="0049211A">
        <w:rPr>
          <w:rFonts w:asciiTheme="minorEastAsia" w:hAnsiTheme="minorEastAsia" w:hint="eastAsia"/>
        </w:rPr>
        <w:t>山口創生　他：重症精神障害者における退院後の地域サービスの利用状況とコスト：ネステッドクロスセクショナル調査．精リハ誌，2015</w:t>
      </w:r>
    </w:p>
    <w:p w:rsidR="0049211A" w:rsidRDefault="0049211A">
      <w:pPr>
        <w:rPr>
          <w:rFonts w:asciiTheme="minorEastAsia" w:hAnsiTheme="minorEastAsia"/>
        </w:rPr>
      </w:pPr>
    </w:p>
    <w:p w:rsidR="00A727D1" w:rsidRDefault="00A727D1">
      <w:pPr>
        <w:rPr>
          <w:rFonts w:asciiTheme="minorEastAsia" w:hAnsiTheme="minorEastAsia" w:hint="eastAsia"/>
        </w:rPr>
      </w:pPr>
    </w:p>
    <w:p w:rsidR="00A727D1" w:rsidRDefault="0049211A">
      <w:pPr>
        <w:rPr>
          <w:rFonts w:asciiTheme="minorEastAsia" w:hAnsiTheme="minorEastAsia" w:hint="eastAsia"/>
        </w:rPr>
      </w:pPr>
      <w:r>
        <w:rPr>
          <w:rFonts w:asciiTheme="minorEastAsia" w:hAnsiTheme="minorEastAsia" w:hint="eastAsia"/>
        </w:rPr>
        <w:t>P</w:t>
      </w:r>
      <w:r w:rsidR="00A727D1">
        <w:rPr>
          <w:rFonts w:asciiTheme="minorEastAsia" w:hAnsiTheme="minorEastAsia" w:hint="eastAsia"/>
        </w:rPr>
        <w:t>５</w:t>
      </w:r>
    </w:p>
    <w:p w:rsidR="0049211A" w:rsidRDefault="0049211A">
      <w:pPr>
        <w:rPr>
          <w:rFonts w:asciiTheme="minorEastAsia" w:hAnsiTheme="minorEastAsia"/>
        </w:rPr>
      </w:pPr>
      <w:r w:rsidRPr="0049211A">
        <w:rPr>
          <w:rFonts w:asciiTheme="minorEastAsia" w:hAnsiTheme="minorEastAsia" w:hint="eastAsia"/>
        </w:rPr>
        <w:t>平成</w:t>
      </w:r>
      <w:r w:rsidRPr="0049211A">
        <w:rPr>
          <w:rFonts w:asciiTheme="minorEastAsia" w:hAnsiTheme="minorEastAsia"/>
        </w:rPr>
        <w:t>27</w:t>
      </w:r>
      <w:r w:rsidRPr="0049211A">
        <w:rPr>
          <w:rFonts w:asciiTheme="minorEastAsia" w:hAnsiTheme="minorEastAsia" w:hint="eastAsia"/>
        </w:rPr>
        <w:t>年</w:t>
      </w:r>
      <w:r w:rsidRPr="0049211A">
        <w:rPr>
          <w:rFonts w:asciiTheme="minorEastAsia" w:hAnsiTheme="minorEastAsia"/>
        </w:rPr>
        <w:t>10</w:t>
      </w:r>
      <w:r w:rsidRPr="0049211A">
        <w:rPr>
          <w:rFonts w:asciiTheme="minorEastAsia" w:hAnsiTheme="minorEastAsia" w:hint="eastAsia"/>
        </w:rPr>
        <w:t>月</w:t>
      </w:r>
      <w:r w:rsidRPr="0049211A">
        <w:rPr>
          <w:rFonts w:asciiTheme="minorEastAsia" w:hAnsiTheme="minorEastAsia"/>
        </w:rPr>
        <w:t>23</w:t>
      </w:r>
      <w:r w:rsidRPr="0049211A">
        <w:rPr>
          <w:rFonts w:asciiTheme="minorEastAsia" w:hAnsiTheme="minorEastAsia" w:hint="eastAsia"/>
        </w:rPr>
        <w:t>日中医協総会資料より編</w:t>
      </w:r>
    </w:p>
    <w:p w:rsidR="0049211A" w:rsidRPr="0049211A" w:rsidRDefault="0049211A" w:rsidP="0049211A">
      <w:pPr>
        <w:rPr>
          <w:rFonts w:asciiTheme="minorEastAsia" w:hAnsiTheme="minorEastAsia"/>
        </w:rPr>
      </w:pPr>
      <w:r w:rsidRPr="0049211A">
        <w:rPr>
          <w:rFonts w:asciiTheme="minorEastAsia" w:hAnsiTheme="minorEastAsia" w:hint="eastAsia"/>
        </w:rPr>
        <w:t>なぜ精神障害にも地域包括ケアが必要か③</w:t>
      </w:r>
    </w:p>
    <w:p w:rsidR="0049211A" w:rsidRDefault="0049211A">
      <w:pPr>
        <w:rPr>
          <w:rFonts w:asciiTheme="minorEastAsia" w:hAnsiTheme="minorEastAsia"/>
        </w:rPr>
      </w:pPr>
      <w:r w:rsidRPr="0049211A">
        <w:rPr>
          <w:rFonts w:asciiTheme="minorEastAsia" w:hAnsiTheme="minorEastAsia" w:hint="eastAsia"/>
        </w:rPr>
        <w:t>精神科病院における1年半以上の長期入院患者（認知症を除く）の退院可能性、退院困難理由</w:t>
      </w:r>
    </w:p>
    <w:p w:rsidR="0049211A" w:rsidRPr="0049211A" w:rsidRDefault="00A727D1" w:rsidP="0049211A">
      <w:pPr>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１年半以上の長期入院者のうち、１４％は「退院可能」とされている。</w:t>
      </w:r>
    </w:p>
    <w:p w:rsidR="0049211A" w:rsidRDefault="00A727D1" w:rsidP="0049211A">
      <w:pPr>
        <w:ind w:left="210" w:hangingChars="100" w:hanging="210"/>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退院困難とされた者のうち、３分の１は、居住・支援がないため退院が困難とされている。</w:t>
      </w:r>
    </w:p>
    <w:p w:rsidR="0049211A" w:rsidRDefault="0049211A">
      <w:pPr>
        <w:rPr>
          <w:rFonts w:asciiTheme="minorEastAsia" w:hAnsiTheme="minorEastAsia"/>
        </w:rPr>
      </w:pPr>
    </w:p>
    <w:p w:rsidR="00A727D1" w:rsidRPr="00A727D1" w:rsidRDefault="00A727D1">
      <w:pPr>
        <w:rPr>
          <w:rFonts w:asciiTheme="minorEastAsia" w:hAnsiTheme="minorEastAsia"/>
        </w:rPr>
      </w:pPr>
    </w:p>
    <w:p w:rsidR="00A727D1" w:rsidRDefault="0049211A" w:rsidP="0049211A">
      <w:pPr>
        <w:rPr>
          <w:rFonts w:asciiTheme="minorEastAsia" w:hAnsiTheme="minorEastAsia" w:hint="eastAsia"/>
        </w:rPr>
      </w:pPr>
      <w:r>
        <w:rPr>
          <w:rFonts w:asciiTheme="minorEastAsia" w:hAnsiTheme="minorEastAsia" w:hint="eastAsia"/>
        </w:rPr>
        <w:t>P</w:t>
      </w:r>
      <w:r w:rsidR="00A727D1">
        <w:rPr>
          <w:rFonts w:asciiTheme="minorEastAsia" w:hAnsiTheme="minorEastAsia" w:hint="eastAsia"/>
        </w:rPr>
        <w:t>６</w:t>
      </w:r>
    </w:p>
    <w:p w:rsidR="0049211A" w:rsidRDefault="0049211A" w:rsidP="0049211A">
      <w:pPr>
        <w:rPr>
          <w:rFonts w:asciiTheme="minorEastAsia" w:hAnsiTheme="minorEastAsia"/>
        </w:rPr>
      </w:pPr>
      <w:r w:rsidRPr="0049211A">
        <w:rPr>
          <w:rFonts w:asciiTheme="minorEastAsia" w:hAnsiTheme="minorEastAsia" w:hint="eastAsia"/>
        </w:rPr>
        <w:t>平成27年10月23日中医協総会資料より編</w:t>
      </w:r>
    </w:p>
    <w:p w:rsidR="0049211A" w:rsidRDefault="0049211A">
      <w:pPr>
        <w:rPr>
          <w:rFonts w:asciiTheme="minorEastAsia" w:hAnsiTheme="minorEastAsia"/>
        </w:rPr>
      </w:pPr>
      <w:r w:rsidRPr="0049211A">
        <w:rPr>
          <w:rFonts w:asciiTheme="minorEastAsia" w:hAnsiTheme="minorEastAsia" w:hint="eastAsia"/>
        </w:rPr>
        <w:t>なぜ精神障害にも地域包括ケアが必要か④</w:t>
      </w:r>
    </w:p>
    <w:p w:rsidR="0049211A" w:rsidRDefault="0049211A">
      <w:pPr>
        <w:rPr>
          <w:rFonts w:asciiTheme="minorEastAsia" w:hAnsiTheme="minorEastAsia"/>
        </w:rPr>
      </w:pPr>
      <w:r w:rsidRPr="0049211A">
        <w:rPr>
          <w:rFonts w:asciiTheme="minorEastAsia" w:hAnsiTheme="minorEastAsia" w:hint="eastAsia"/>
        </w:rPr>
        <w:t>精神療養病棟に入院する患者の退院の見通し</w:t>
      </w:r>
    </w:p>
    <w:p w:rsidR="0049211A" w:rsidRDefault="0049211A">
      <w:pPr>
        <w:rPr>
          <w:rFonts w:asciiTheme="minorEastAsia" w:hAnsiTheme="minorEastAsia"/>
        </w:rPr>
      </w:pPr>
      <w:r w:rsidRPr="0049211A">
        <w:rPr>
          <w:rFonts w:asciiTheme="minorEastAsia" w:hAnsiTheme="minorEastAsia" w:hint="eastAsia"/>
        </w:rPr>
        <w:t>精神療養病棟に入院する患者の約１／２が、在宅サービスの支援体制が整えば退院可能とされている。</w:t>
      </w:r>
    </w:p>
    <w:p w:rsidR="0049211A" w:rsidRDefault="0049211A">
      <w:pPr>
        <w:rPr>
          <w:rFonts w:asciiTheme="minorEastAsia" w:hAnsiTheme="minorEastAsia"/>
        </w:rPr>
      </w:pPr>
    </w:p>
    <w:p w:rsidR="0049211A" w:rsidRDefault="0049211A">
      <w:pPr>
        <w:rPr>
          <w:rFonts w:asciiTheme="minorEastAsia" w:hAnsiTheme="minorEastAsia"/>
        </w:rPr>
      </w:pPr>
    </w:p>
    <w:p w:rsidR="0049211A" w:rsidRDefault="0049211A">
      <w:pPr>
        <w:rPr>
          <w:rFonts w:asciiTheme="minorEastAsia" w:hAnsiTheme="minorEastAsia"/>
        </w:rPr>
      </w:pPr>
      <w:r>
        <w:rPr>
          <w:rFonts w:asciiTheme="minorEastAsia" w:hAnsiTheme="minorEastAsia" w:hint="eastAsia"/>
        </w:rPr>
        <w:lastRenderedPageBreak/>
        <w:t>P７</w:t>
      </w:r>
    </w:p>
    <w:p w:rsidR="0049211A" w:rsidRDefault="0049211A">
      <w:pPr>
        <w:rPr>
          <w:rFonts w:asciiTheme="minorEastAsia" w:hAnsiTheme="minorEastAsia"/>
        </w:rPr>
      </w:pPr>
      <w:r w:rsidRPr="0049211A">
        <w:rPr>
          <w:rFonts w:asciiTheme="minorEastAsia" w:hAnsiTheme="minorEastAsia" w:hint="eastAsia"/>
        </w:rPr>
        <w:t>精神障害にも対応した地域包括ケアシステムの構築に向けた目標設定</w:t>
      </w:r>
    </w:p>
    <w:p w:rsidR="0049211A" w:rsidRDefault="00A727D1" w:rsidP="0049211A">
      <w:pPr>
        <w:ind w:left="210" w:hangingChars="100" w:hanging="210"/>
        <w:rPr>
          <w:rFonts w:asciiTheme="minorEastAsia" w:hAnsiTheme="minorEastAsia"/>
        </w:rPr>
      </w:pPr>
      <w:r>
        <w:rPr>
          <w:rFonts w:asciiTheme="minorEastAsia" w:hAnsiTheme="minorEastAsia" w:hint="eastAsia"/>
        </w:rPr>
        <w:t>●</w:t>
      </w:r>
      <w:r w:rsidR="0049211A" w:rsidRPr="0049211A">
        <w:rPr>
          <w:rFonts w:asciiTheme="minorEastAsia" w:hAnsiTheme="minorEastAsia" w:hint="eastAsia"/>
        </w:rPr>
        <w:t>政策効果を見込まない将来の入院需要を推計し、①「地域移行を促す基盤整備」、②「治療抵抗性統合失調症治療薬の普及」、③「認知症施策の推進」による政策効果を差し引いて、入院需要の目標値を設定</w:t>
      </w:r>
    </w:p>
    <w:p w:rsidR="0049211A" w:rsidRDefault="0049211A">
      <w:pPr>
        <w:rPr>
          <w:rFonts w:asciiTheme="minorEastAsia" w:hAnsiTheme="minorEastAsia"/>
        </w:rPr>
      </w:pPr>
      <w:r w:rsidRPr="0049211A">
        <w:rPr>
          <w:rFonts w:asciiTheme="minorEastAsia" w:hAnsiTheme="minorEastAsia" w:hint="eastAsia"/>
        </w:rPr>
        <w:t>平成36年度末（2025年）までの政策効果の見込みの内訳</w:t>
      </w:r>
    </w:p>
    <w:p w:rsidR="00A727D1" w:rsidRDefault="00332654" w:rsidP="00A727D1">
      <w:pPr>
        <w:rPr>
          <w:rFonts w:asciiTheme="minorEastAsia" w:hAnsiTheme="minorEastAsia"/>
        </w:rPr>
      </w:pPr>
      <w:r>
        <w:rPr>
          <w:rFonts w:asciiTheme="minorEastAsia" w:hAnsiTheme="minorEastAsia" w:hint="eastAsia"/>
        </w:rPr>
        <w:t>①</w:t>
      </w:r>
      <w:r w:rsidR="00A727D1" w:rsidRPr="00A727D1">
        <w:rPr>
          <w:rFonts w:asciiTheme="minorEastAsia" w:hAnsiTheme="minorEastAsia" w:hint="eastAsia"/>
        </w:rPr>
        <w:t>地域移行を促す基盤整備</w:t>
      </w:r>
    </w:p>
    <w:p w:rsidR="00A727D1" w:rsidRDefault="00332654" w:rsidP="00A727D1">
      <w:pPr>
        <w:rPr>
          <w:rFonts w:asciiTheme="minorEastAsia" w:hAnsiTheme="minorEastAsia"/>
        </w:rPr>
      </w:pPr>
      <w:r>
        <w:rPr>
          <w:rFonts w:asciiTheme="minorEastAsia" w:hAnsiTheme="minorEastAsia" w:hint="eastAsia"/>
        </w:rPr>
        <w:t>政策：地</w:t>
      </w:r>
      <w:r w:rsidRPr="00332654">
        <w:rPr>
          <w:rFonts w:asciiTheme="minorEastAsia" w:hAnsiTheme="minorEastAsia" w:hint="eastAsia"/>
        </w:rPr>
        <w:t>域移行を促す基盤整備</w:t>
      </w:r>
    </w:p>
    <w:p w:rsidR="0049211A" w:rsidRDefault="00332654" w:rsidP="00A727D1">
      <w:pPr>
        <w:rPr>
          <w:rFonts w:asciiTheme="minorEastAsia" w:hAnsiTheme="minorEastAsia"/>
        </w:rPr>
      </w:pPr>
      <w:r w:rsidRPr="00332654">
        <w:rPr>
          <w:rFonts w:asciiTheme="minorEastAsia" w:hAnsiTheme="minorEastAsia" w:hint="eastAsia"/>
        </w:rPr>
        <w:t>地域移行する長期入院患者数の見込み（政策効果）</w:t>
      </w:r>
      <w:r>
        <w:rPr>
          <w:rFonts w:asciiTheme="minorEastAsia" w:hAnsiTheme="minorEastAsia" w:hint="eastAsia"/>
        </w:rPr>
        <w:t>：</w:t>
      </w:r>
      <w:r w:rsidRPr="00332654">
        <w:rPr>
          <w:rFonts w:asciiTheme="minorEastAsia" w:hAnsiTheme="minorEastAsia" w:hint="eastAsia"/>
        </w:rPr>
        <w:t>継続的な入院治療を要する長期入院患者（認知症除く）以外（長期入院患者（認知症除く）の30～40%）6.2～4.7万人</w:t>
      </w:r>
    </w:p>
    <w:p w:rsidR="00332654" w:rsidRDefault="00332654">
      <w:pPr>
        <w:rPr>
          <w:rFonts w:asciiTheme="minorEastAsia" w:hAnsiTheme="minorEastAsia"/>
        </w:rPr>
      </w:pPr>
      <w:r>
        <w:rPr>
          <w:rFonts w:asciiTheme="minorEastAsia" w:hAnsiTheme="minorEastAsia" w:hint="eastAsia"/>
        </w:rPr>
        <w:t>②</w:t>
      </w:r>
      <w:r w:rsidR="00A727D1" w:rsidRPr="00A727D1">
        <w:rPr>
          <w:rFonts w:asciiTheme="minorEastAsia" w:hAnsiTheme="minorEastAsia" w:hint="eastAsia"/>
        </w:rPr>
        <w:t>治療抵抗性統合失調症治療薬の普及</w:t>
      </w:r>
    </w:p>
    <w:p w:rsidR="00332654" w:rsidRDefault="00332654">
      <w:pPr>
        <w:rPr>
          <w:rFonts w:asciiTheme="minorEastAsia" w:hAnsiTheme="minorEastAsia"/>
        </w:rPr>
      </w:pPr>
      <w:r>
        <w:rPr>
          <w:rFonts w:asciiTheme="minorEastAsia" w:hAnsiTheme="minorEastAsia" w:hint="eastAsia"/>
        </w:rPr>
        <w:t>政策：</w:t>
      </w:r>
      <w:r w:rsidRPr="00332654">
        <w:rPr>
          <w:rFonts w:asciiTheme="minorEastAsia" w:hAnsiTheme="minorEastAsia" w:hint="eastAsia"/>
        </w:rPr>
        <w:t>治療抵抗性統合失調症治療薬の普及</w:t>
      </w:r>
    </w:p>
    <w:p w:rsidR="00332654" w:rsidRDefault="00332654" w:rsidP="00332654">
      <w:pPr>
        <w:rPr>
          <w:rFonts w:asciiTheme="minorEastAsia" w:hAnsiTheme="minorEastAsia"/>
        </w:rPr>
      </w:pPr>
      <w:r w:rsidRPr="00332654">
        <w:rPr>
          <w:rFonts w:asciiTheme="minorEastAsia" w:hAnsiTheme="minorEastAsia" w:hint="eastAsia"/>
        </w:rPr>
        <w:t>地域移行する長期入院患者数の見込み（政策効果）</w:t>
      </w:r>
      <w:r>
        <w:rPr>
          <w:rFonts w:asciiTheme="minorEastAsia" w:hAnsiTheme="minorEastAsia" w:hint="eastAsia"/>
        </w:rPr>
        <w:t>：</w:t>
      </w:r>
      <w:r w:rsidRPr="00332654">
        <w:rPr>
          <w:rFonts w:asciiTheme="minorEastAsia" w:hAnsiTheme="minorEastAsia" w:hint="eastAsia"/>
        </w:rPr>
        <w:t>継続的な入院治療を要する長期入院患者（認知症除く）の25～30％</w:t>
      </w:r>
      <w:r>
        <w:rPr>
          <w:rFonts w:asciiTheme="minorEastAsia" w:hAnsiTheme="minorEastAsia" w:hint="eastAsia"/>
        </w:rPr>
        <w:t xml:space="preserve">　2</w:t>
      </w:r>
      <w:r w:rsidRPr="00332654">
        <w:rPr>
          <w:rFonts w:asciiTheme="minorEastAsia" w:hAnsiTheme="minorEastAsia" w:hint="eastAsia"/>
        </w:rPr>
        <w:t>.8～2.7万人</w:t>
      </w:r>
    </w:p>
    <w:p w:rsidR="00332654" w:rsidRDefault="00332654">
      <w:pPr>
        <w:rPr>
          <w:rFonts w:asciiTheme="minorEastAsia" w:hAnsiTheme="minorEastAsia"/>
        </w:rPr>
      </w:pPr>
      <w:r>
        <w:rPr>
          <w:rFonts w:asciiTheme="minorEastAsia" w:hAnsiTheme="minorEastAsia" w:hint="eastAsia"/>
        </w:rPr>
        <w:t>③</w:t>
      </w:r>
      <w:r w:rsidR="00A727D1" w:rsidRPr="00A727D1">
        <w:rPr>
          <w:rFonts w:asciiTheme="minorEastAsia" w:hAnsiTheme="minorEastAsia" w:hint="eastAsia"/>
        </w:rPr>
        <w:t>認知症施策の推進</w:t>
      </w:r>
    </w:p>
    <w:p w:rsidR="00332654" w:rsidRDefault="00332654">
      <w:pPr>
        <w:rPr>
          <w:rFonts w:asciiTheme="minorEastAsia" w:hAnsiTheme="minorEastAsia"/>
        </w:rPr>
      </w:pPr>
      <w:r>
        <w:rPr>
          <w:rFonts w:asciiTheme="minorEastAsia" w:hAnsiTheme="minorEastAsia" w:hint="eastAsia"/>
        </w:rPr>
        <w:t>政策：</w:t>
      </w:r>
      <w:r w:rsidRPr="00332654">
        <w:rPr>
          <w:rFonts w:asciiTheme="minorEastAsia" w:hAnsiTheme="minorEastAsia" w:hint="eastAsia"/>
        </w:rPr>
        <w:t>認知症施策の推進</w:t>
      </w:r>
    </w:p>
    <w:p w:rsidR="00332654" w:rsidRDefault="00332654">
      <w:pPr>
        <w:rPr>
          <w:rFonts w:asciiTheme="minorEastAsia" w:hAnsiTheme="minorEastAsia"/>
        </w:rPr>
      </w:pPr>
      <w:r w:rsidRPr="00332654">
        <w:rPr>
          <w:rFonts w:asciiTheme="minorEastAsia" w:hAnsiTheme="minorEastAsia" w:hint="eastAsia"/>
        </w:rPr>
        <w:t>地域移行する長期入院患者数の見込み（政策効果）</w:t>
      </w:r>
      <w:r>
        <w:rPr>
          <w:rFonts w:asciiTheme="minorEastAsia" w:hAnsiTheme="minorEastAsia" w:hint="eastAsia"/>
        </w:rPr>
        <w:t>：</w:t>
      </w:r>
      <w:r w:rsidRPr="00332654">
        <w:rPr>
          <w:rFonts w:asciiTheme="minorEastAsia" w:hAnsiTheme="minorEastAsia" w:hint="eastAsia"/>
        </w:rPr>
        <w:t>認知症による長期入院患者の13～19%</w:t>
      </w:r>
      <w:r>
        <w:rPr>
          <w:rFonts w:asciiTheme="minorEastAsia" w:hAnsiTheme="minorEastAsia" w:hint="eastAsia"/>
        </w:rPr>
        <w:t xml:space="preserve">　</w:t>
      </w:r>
      <w:r w:rsidRPr="00332654">
        <w:rPr>
          <w:rFonts w:hint="eastAsia"/>
        </w:rPr>
        <w:t xml:space="preserve"> </w:t>
      </w:r>
      <w:r w:rsidRPr="00332654">
        <w:rPr>
          <w:rFonts w:asciiTheme="minorEastAsia" w:hAnsiTheme="minorEastAsia" w:hint="eastAsia"/>
        </w:rPr>
        <w:t>0.8～0.5万人</w:t>
      </w:r>
    </w:p>
    <w:p w:rsidR="00332654" w:rsidRDefault="00332654">
      <w:pPr>
        <w:rPr>
          <w:rFonts w:asciiTheme="minorEastAsia" w:hAnsiTheme="minorEastAsia"/>
        </w:rPr>
      </w:pPr>
    </w:p>
    <w:p w:rsidR="00332654" w:rsidRDefault="00332654">
      <w:pPr>
        <w:rPr>
          <w:rFonts w:asciiTheme="minorEastAsia" w:hAnsiTheme="minorEastAsia"/>
        </w:rPr>
      </w:pPr>
    </w:p>
    <w:p w:rsidR="00A727D1" w:rsidRDefault="00A727D1">
      <w:pPr>
        <w:rPr>
          <w:rFonts w:asciiTheme="minorEastAsia" w:hAnsiTheme="minorEastAsia"/>
        </w:rPr>
      </w:pPr>
      <w:r>
        <w:rPr>
          <w:rFonts w:asciiTheme="minorEastAsia" w:hAnsiTheme="minorEastAsia" w:hint="eastAsia"/>
        </w:rPr>
        <w:t>P８</w:t>
      </w:r>
    </w:p>
    <w:p w:rsidR="00A727D1" w:rsidRDefault="00A727D1">
      <w:pPr>
        <w:rPr>
          <w:rFonts w:asciiTheme="minorEastAsia" w:hAnsiTheme="minorEastAsia"/>
        </w:rPr>
      </w:pPr>
      <w:r w:rsidRPr="00A727D1">
        <w:rPr>
          <w:rFonts w:asciiTheme="minorEastAsia" w:hAnsiTheme="minorEastAsia" w:hint="eastAsia"/>
        </w:rPr>
        <w:t>精神障害にも対応した地域包括ケアシステムの構築（イメージ）</w:t>
      </w:r>
    </w:p>
    <w:p w:rsidR="00A727D1" w:rsidRPr="00A727D1" w:rsidRDefault="00A727D1" w:rsidP="00A727D1">
      <w:pPr>
        <w:rPr>
          <w:rFonts w:asciiTheme="minorEastAsia" w:hAnsiTheme="minorEastAsia" w:hint="eastAsia"/>
        </w:rPr>
      </w:pPr>
      <w:r w:rsidRPr="00A727D1">
        <w:rPr>
          <w:rFonts w:asciiTheme="minorEastAsia" w:hAnsiTheme="minorEastAsia" w:hint="eastAsia"/>
        </w:rPr>
        <w:t>○精神障害者が、地域の一員として安心して自分らしい暮らしをすることができるよう、医療、障害福祉・介護、住まい、社会参加（就労）、地域の助け合い、教育が包括的に確保された地域包括ケアシステムの構築を目指す必要がある。</w:t>
      </w:r>
    </w:p>
    <w:p w:rsidR="00A727D1" w:rsidRDefault="00A727D1" w:rsidP="00A727D1">
      <w:pPr>
        <w:rPr>
          <w:rFonts w:asciiTheme="minorEastAsia" w:hAnsiTheme="minorEastAsia"/>
        </w:rPr>
      </w:pPr>
      <w:r w:rsidRPr="00A727D1">
        <w:rPr>
          <w:rFonts w:asciiTheme="minorEastAsia" w:hAnsiTheme="minorEastAsia" w:hint="eastAsia"/>
        </w:rPr>
        <w:t>○このような精神障害にも対応した地域包括ケアシステムの構築にあたっては、計画的に地域の基盤を整備するとともに、市町村や障害福祉・介護事業者が、精神障害の程度によらず地域生活に関する相談に対応できるように、圏域ごとの保健・医療・福祉関係者による協議の場を通じて、精神科医療機関、その他の医療機関、地域援助事業者、市町村などとの重層的な連携による支援体制を構築していくことが必要。</w:t>
      </w:r>
    </w:p>
    <w:p w:rsidR="00A727D1" w:rsidRDefault="00A727D1" w:rsidP="00A727D1">
      <w:pPr>
        <w:rPr>
          <w:rFonts w:asciiTheme="minorEastAsia" w:hAnsiTheme="minorEastAsia"/>
        </w:rPr>
      </w:pPr>
      <w:r>
        <w:rPr>
          <w:rFonts w:asciiTheme="minorEastAsia" w:hAnsiTheme="minorEastAsia" w:hint="eastAsia"/>
        </w:rPr>
        <w:t>図略</w:t>
      </w:r>
    </w:p>
    <w:p w:rsidR="00A727D1" w:rsidRDefault="00A727D1" w:rsidP="00A727D1">
      <w:pPr>
        <w:rPr>
          <w:rFonts w:asciiTheme="minorEastAsia" w:hAnsiTheme="minorEastAsia"/>
        </w:rPr>
      </w:pPr>
    </w:p>
    <w:p w:rsidR="00A727D1" w:rsidRDefault="00A727D1" w:rsidP="00A727D1">
      <w:pPr>
        <w:rPr>
          <w:rFonts w:asciiTheme="minorEastAsia" w:hAnsiTheme="minorEastAsia"/>
        </w:rPr>
      </w:pPr>
    </w:p>
    <w:p w:rsidR="00A727D1" w:rsidRDefault="00A727D1" w:rsidP="00A727D1">
      <w:pPr>
        <w:rPr>
          <w:rFonts w:asciiTheme="minorEastAsia" w:hAnsiTheme="minorEastAsia"/>
        </w:rPr>
      </w:pPr>
    </w:p>
    <w:p w:rsidR="00A727D1" w:rsidRDefault="00A727D1" w:rsidP="00A727D1">
      <w:pPr>
        <w:rPr>
          <w:rFonts w:asciiTheme="minorEastAsia" w:hAnsiTheme="minorEastAsia"/>
        </w:rPr>
      </w:pPr>
    </w:p>
    <w:p w:rsidR="00A727D1" w:rsidRDefault="00A727D1" w:rsidP="00A727D1">
      <w:pPr>
        <w:rPr>
          <w:rFonts w:asciiTheme="minorEastAsia" w:hAnsiTheme="minorEastAsia" w:hint="eastAsia"/>
        </w:rPr>
      </w:pPr>
    </w:p>
    <w:p w:rsidR="00A727D1" w:rsidRDefault="00A727D1" w:rsidP="00A727D1">
      <w:pPr>
        <w:rPr>
          <w:rFonts w:asciiTheme="minorEastAsia" w:hAnsiTheme="minorEastAsia"/>
        </w:rPr>
      </w:pPr>
      <w:r>
        <w:rPr>
          <w:rFonts w:asciiTheme="minorEastAsia" w:hAnsiTheme="minorEastAsia" w:hint="eastAsia"/>
        </w:rPr>
        <w:lastRenderedPageBreak/>
        <w:t>P９</w:t>
      </w:r>
    </w:p>
    <w:p w:rsidR="00A727D1" w:rsidRDefault="00A727D1" w:rsidP="00A727D1">
      <w:pPr>
        <w:rPr>
          <w:rFonts w:asciiTheme="minorEastAsia" w:hAnsiTheme="minorEastAsia"/>
        </w:rPr>
      </w:pPr>
      <w:r>
        <w:rPr>
          <w:rFonts w:asciiTheme="minorEastAsia" w:hAnsiTheme="minorEastAsia" w:hint="eastAsia"/>
        </w:rPr>
        <w:t>第５期障害福祉計画に係る国の基本指針について</w:t>
      </w:r>
    </w:p>
    <w:p w:rsidR="00A727D1" w:rsidRDefault="00A727D1" w:rsidP="00A727D1">
      <w:pPr>
        <w:rPr>
          <w:rFonts w:asciiTheme="minorEastAsia" w:hAnsiTheme="minorEastAsia" w:hint="eastAsia"/>
        </w:rPr>
      </w:pPr>
      <w:r w:rsidRPr="00A727D1">
        <w:rPr>
          <w:rFonts w:asciiTheme="minorEastAsia" w:hAnsiTheme="minorEastAsia" w:hint="eastAsia"/>
        </w:rPr>
        <w:t>１．基本指針について</w:t>
      </w:r>
    </w:p>
    <w:p w:rsidR="00A727D1" w:rsidRPr="00A727D1" w:rsidRDefault="00A727D1" w:rsidP="00A727D1">
      <w:pPr>
        <w:rPr>
          <w:rFonts w:asciiTheme="minorEastAsia" w:hAnsiTheme="minorEastAsia" w:hint="eastAsia"/>
        </w:rPr>
      </w:pPr>
      <w:r w:rsidRPr="00A727D1">
        <w:rPr>
          <w:rFonts w:asciiTheme="minorEastAsia" w:hAnsiTheme="minorEastAsia" w:hint="eastAsia"/>
        </w:rPr>
        <w:t>「基本指針」（大臣告示）は、障害福祉施策に関する基本的事項や成果目標等を定めるもの。</w:t>
      </w:r>
    </w:p>
    <w:p w:rsidR="00A727D1" w:rsidRDefault="00A727D1" w:rsidP="00A727D1">
      <w:pPr>
        <w:rPr>
          <w:rFonts w:asciiTheme="minorEastAsia" w:hAnsiTheme="minorEastAsia"/>
        </w:rPr>
      </w:pPr>
      <w:r w:rsidRPr="00A727D1">
        <w:rPr>
          <w:rFonts w:asciiTheme="minorEastAsia" w:hAnsiTheme="minorEastAsia" w:hint="eastAsia"/>
        </w:rPr>
        <w:t>都道府県・市町村は、基本指針に即して３か年の「障害福祉計画」を策定。第５期計画期間はH30～32年度。</w:t>
      </w:r>
    </w:p>
    <w:p w:rsidR="00A727D1" w:rsidRDefault="00A727D1" w:rsidP="00A727D1">
      <w:pPr>
        <w:rPr>
          <w:rFonts w:asciiTheme="minorEastAsia" w:hAnsiTheme="minorEastAsia"/>
        </w:rPr>
      </w:pPr>
      <w:r w:rsidRPr="00A727D1">
        <w:rPr>
          <w:rFonts w:asciiTheme="minorEastAsia" w:hAnsiTheme="minorEastAsia" w:hint="eastAsia"/>
        </w:rPr>
        <w:t>２．基本指針の主なポイント</w:t>
      </w:r>
    </w:p>
    <w:p w:rsidR="00A727D1" w:rsidRDefault="00A727D1" w:rsidP="00A727D1">
      <w:pPr>
        <w:rPr>
          <w:rFonts w:asciiTheme="minorEastAsia" w:hAnsiTheme="minorEastAsia" w:hint="eastAsia"/>
        </w:rPr>
      </w:pPr>
      <w:r w:rsidRPr="00A727D1">
        <w:rPr>
          <w:rFonts w:asciiTheme="minorEastAsia" w:hAnsiTheme="minorEastAsia" w:hint="eastAsia"/>
        </w:rPr>
        <w:t>・地域における生活の維持及び継続の推進</w:t>
      </w:r>
    </w:p>
    <w:p w:rsidR="00A727D1" w:rsidRDefault="00A727D1" w:rsidP="00A727D1">
      <w:pPr>
        <w:rPr>
          <w:rFonts w:asciiTheme="minorEastAsia" w:hAnsiTheme="minorEastAsia"/>
        </w:rPr>
      </w:pPr>
      <w:r w:rsidRPr="00A727D1">
        <w:rPr>
          <w:rFonts w:asciiTheme="minorEastAsia" w:hAnsiTheme="minorEastAsia" w:hint="eastAsia"/>
        </w:rPr>
        <w:t>・</w:t>
      </w:r>
      <w:r>
        <w:rPr>
          <w:rFonts w:asciiTheme="minorEastAsia" w:hAnsiTheme="minorEastAsia" w:hint="eastAsia"/>
        </w:rPr>
        <w:t>就労定着に向けた支援</w:t>
      </w:r>
    </w:p>
    <w:p w:rsidR="00A727D1" w:rsidRPr="00A727D1" w:rsidRDefault="00A727D1" w:rsidP="00A727D1">
      <w:pPr>
        <w:rPr>
          <w:rFonts w:asciiTheme="minorEastAsia" w:hAnsiTheme="minorEastAsia" w:hint="eastAsia"/>
        </w:rPr>
      </w:pPr>
      <w:r w:rsidRPr="00A727D1">
        <w:rPr>
          <w:rFonts w:asciiTheme="minorEastAsia" w:hAnsiTheme="minorEastAsia" w:hint="eastAsia"/>
        </w:rPr>
        <w:t>・地域共生社会の実現に向けた取組</w:t>
      </w:r>
    </w:p>
    <w:p w:rsidR="00A727D1" w:rsidRDefault="00A727D1" w:rsidP="00A727D1">
      <w:pPr>
        <w:rPr>
          <w:rFonts w:asciiTheme="minorEastAsia" w:hAnsiTheme="minorEastAsia" w:hint="eastAsia"/>
        </w:rPr>
      </w:pPr>
      <w:r w:rsidRPr="00A727D1">
        <w:rPr>
          <w:rFonts w:asciiTheme="minorEastAsia" w:hAnsiTheme="minorEastAsia" w:hint="eastAsia"/>
        </w:rPr>
        <w:t>・精神障害にも対応した地域包括ケアシステムの構築</w:t>
      </w:r>
    </w:p>
    <w:p w:rsidR="00A727D1" w:rsidRDefault="00A727D1" w:rsidP="00A727D1">
      <w:pPr>
        <w:rPr>
          <w:rFonts w:asciiTheme="minorEastAsia" w:hAnsiTheme="minorEastAsia" w:hint="eastAsia"/>
        </w:rPr>
      </w:pPr>
      <w:r w:rsidRPr="00A727D1">
        <w:rPr>
          <w:rFonts w:asciiTheme="minorEastAsia" w:hAnsiTheme="minorEastAsia" w:hint="eastAsia"/>
        </w:rPr>
        <w:t>・障害児のサービス提供体制の計画的な構築</w:t>
      </w:r>
    </w:p>
    <w:p w:rsidR="00A727D1" w:rsidRDefault="00A727D1" w:rsidP="00A727D1">
      <w:pPr>
        <w:rPr>
          <w:rFonts w:asciiTheme="minorEastAsia" w:hAnsiTheme="minorEastAsia"/>
        </w:rPr>
      </w:pPr>
      <w:r w:rsidRPr="00A727D1">
        <w:rPr>
          <w:rFonts w:asciiTheme="minorEastAsia" w:hAnsiTheme="minorEastAsia" w:hint="eastAsia"/>
        </w:rPr>
        <w:t>・発達障害者支援の一層の充実</w:t>
      </w:r>
    </w:p>
    <w:p w:rsidR="00A727D1" w:rsidRDefault="00A727D1" w:rsidP="00A727D1">
      <w:pPr>
        <w:rPr>
          <w:rFonts w:asciiTheme="minorEastAsia" w:hAnsiTheme="minorEastAsia"/>
        </w:rPr>
      </w:pPr>
      <w:r w:rsidRPr="00A727D1">
        <w:rPr>
          <w:rFonts w:asciiTheme="minorEastAsia" w:hAnsiTheme="minorEastAsia" w:hint="eastAsia"/>
        </w:rPr>
        <w:t>３．成果目標（計画期間が終了するH32年度末の目標）</w:t>
      </w:r>
    </w:p>
    <w:p w:rsidR="00A727D1" w:rsidRPr="00A727D1" w:rsidRDefault="00A727D1" w:rsidP="00A727D1">
      <w:pPr>
        <w:rPr>
          <w:rFonts w:asciiTheme="minorEastAsia" w:hAnsiTheme="minorEastAsia" w:hint="eastAsia"/>
        </w:rPr>
      </w:pPr>
      <w:r w:rsidRPr="00A727D1">
        <w:rPr>
          <w:rFonts w:asciiTheme="minorEastAsia" w:hAnsiTheme="minorEastAsia" w:hint="eastAsia"/>
        </w:rPr>
        <w:t>①</w:t>
      </w:r>
      <w:r>
        <w:rPr>
          <w:rFonts w:asciiTheme="minorEastAsia" w:hAnsiTheme="minorEastAsia" w:hint="eastAsia"/>
        </w:rPr>
        <w:t>施設入所者の地域生活への移行</w:t>
      </w:r>
    </w:p>
    <w:p w:rsidR="00A727D1" w:rsidRPr="00A727D1" w:rsidRDefault="00A727D1" w:rsidP="00A727D1">
      <w:pPr>
        <w:rPr>
          <w:rFonts w:asciiTheme="minorEastAsia" w:hAnsiTheme="minorEastAsia" w:hint="eastAsia"/>
        </w:rPr>
      </w:pPr>
      <w:r w:rsidRPr="00A727D1">
        <w:rPr>
          <w:rFonts w:asciiTheme="minorEastAsia" w:hAnsiTheme="minorEastAsia" w:hint="eastAsia"/>
        </w:rPr>
        <w:t>・地域移行者数：H28年度末施設入所者の９％以上</w:t>
      </w:r>
    </w:p>
    <w:p w:rsidR="00A727D1" w:rsidRPr="00A727D1" w:rsidRDefault="00A727D1" w:rsidP="00A727D1">
      <w:pPr>
        <w:rPr>
          <w:rFonts w:asciiTheme="minorEastAsia" w:hAnsiTheme="minorEastAsia" w:hint="eastAsia"/>
        </w:rPr>
      </w:pPr>
      <w:r w:rsidRPr="00A727D1">
        <w:rPr>
          <w:rFonts w:asciiTheme="minorEastAsia" w:hAnsiTheme="minorEastAsia" w:hint="eastAsia"/>
        </w:rPr>
        <w:t>・施設入所者数：H28年度末の２％以上削減</w:t>
      </w:r>
    </w:p>
    <w:p w:rsidR="00A727D1" w:rsidRPr="00A727D1" w:rsidRDefault="00A727D1" w:rsidP="00A727D1">
      <w:pPr>
        <w:rPr>
          <w:rFonts w:asciiTheme="minorEastAsia" w:hAnsiTheme="minorEastAsia"/>
        </w:rPr>
      </w:pPr>
      <w:r>
        <w:rPr>
          <w:rFonts w:asciiTheme="minorEastAsia" w:hAnsiTheme="minorEastAsia" w:hint="eastAsia"/>
        </w:rPr>
        <w:t>※</w:t>
      </w:r>
      <w:r w:rsidRPr="00A727D1">
        <w:rPr>
          <w:rFonts w:asciiTheme="minorEastAsia" w:hAnsiTheme="minorEastAsia" w:hint="eastAsia"/>
        </w:rPr>
        <w:t>高齢化・重症化を背景とした目標設定</w:t>
      </w:r>
    </w:p>
    <w:p w:rsidR="00A727D1" w:rsidRPr="00A727D1" w:rsidRDefault="00A727D1" w:rsidP="00A727D1">
      <w:pPr>
        <w:rPr>
          <w:rFonts w:asciiTheme="minorEastAsia" w:hAnsiTheme="minorEastAsia" w:hint="eastAsia"/>
        </w:rPr>
      </w:pPr>
      <w:r w:rsidRPr="00A727D1">
        <w:rPr>
          <w:rFonts w:asciiTheme="minorEastAsia" w:hAnsiTheme="minorEastAsia" w:hint="eastAsia"/>
        </w:rPr>
        <w:t>②精神障害にも対応した地域包括ケアシステムの構築【項目の見直し】</w:t>
      </w:r>
    </w:p>
    <w:p w:rsidR="00A727D1" w:rsidRPr="00A727D1" w:rsidRDefault="00A727D1" w:rsidP="00A727D1">
      <w:pPr>
        <w:rPr>
          <w:rFonts w:asciiTheme="minorEastAsia" w:hAnsiTheme="minorEastAsia" w:hint="eastAsia"/>
        </w:rPr>
      </w:pPr>
      <w:r w:rsidRPr="00A727D1">
        <w:rPr>
          <w:rFonts w:asciiTheme="minorEastAsia" w:hAnsiTheme="minorEastAsia" w:hint="eastAsia"/>
        </w:rPr>
        <w:t>・保健・医療・福祉関係者による協議の場（各圏域、各市町村）の設置</w:t>
      </w:r>
    </w:p>
    <w:p w:rsidR="00A727D1" w:rsidRPr="00A727D1" w:rsidRDefault="00A727D1" w:rsidP="00A727D1">
      <w:pPr>
        <w:rPr>
          <w:rFonts w:asciiTheme="minorEastAsia" w:hAnsiTheme="minorEastAsia" w:hint="eastAsia"/>
        </w:rPr>
      </w:pPr>
      <w:r w:rsidRPr="00A727D1">
        <w:rPr>
          <w:rFonts w:asciiTheme="minorEastAsia" w:hAnsiTheme="minorEastAsia" w:hint="eastAsia"/>
        </w:rPr>
        <w:t>・精神病床の1年以上入院患者数：14.6万人～15.7万人に</w:t>
      </w:r>
    </w:p>
    <w:p w:rsidR="00A727D1" w:rsidRPr="00A727D1" w:rsidRDefault="00A727D1" w:rsidP="00A727D1">
      <w:pPr>
        <w:rPr>
          <w:rFonts w:asciiTheme="minorEastAsia" w:hAnsiTheme="minorEastAsia" w:hint="eastAsia"/>
        </w:rPr>
      </w:pPr>
      <w:r w:rsidRPr="00A727D1">
        <w:rPr>
          <w:rFonts w:asciiTheme="minorEastAsia" w:hAnsiTheme="minorEastAsia" w:hint="eastAsia"/>
        </w:rPr>
        <w:t>（H26年度末の18.5万人と比べて3.9万人～2.8万人減）</w:t>
      </w:r>
    </w:p>
    <w:p w:rsidR="00A727D1" w:rsidRPr="00A727D1" w:rsidRDefault="00A727D1" w:rsidP="00A727D1">
      <w:pPr>
        <w:rPr>
          <w:rFonts w:asciiTheme="minorEastAsia" w:hAnsiTheme="minorEastAsia" w:hint="eastAsia"/>
        </w:rPr>
      </w:pPr>
      <w:r w:rsidRPr="00A727D1">
        <w:rPr>
          <w:rFonts w:asciiTheme="minorEastAsia" w:hAnsiTheme="minorEastAsia" w:hint="eastAsia"/>
        </w:rPr>
        <w:t>・退院率：入院後3ヵ月　69％、入院後6ヵ月84％、入院後１年90％</w:t>
      </w:r>
    </w:p>
    <w:p w:rsidR="00A727D1" w:rsidRPr="00A727D1" w:rsidRDefault="00A727D1" w:rsidP="00A727D1">
      <w:pPr>
        <w:rPr>
          <w:rFonts w:asciiTheme="minorEastAsia" w:hAnsiTheme="minorEastAsia"/>
        </w:rPr>
      </w:pPr>
      <w:r w:rsidRPr="00A727D1">
        <w:rPr>
          <w:rFonts w:asciiTheme="minorEastAsia" w:hAnsiTheme="minorEastAsia" w:hint="eastAsia"/>
        </w:rPr>
        <w:t>（H27年時点の上位10%の都道府県の水準）</w:t>
      </w:r>
    </w:p>
    <w:p w:rsidR="00A727D1" w:rsidRPr="00A727D1" w:rsidRDefault="00A727D1" w:rsidP="00A727D1">
      <w:pPr>
        <w:rPr>
          <w:rFonts w:asciiTheme="minorEastAsia" w:hAnsiTheme="minorEastAsia" w:hint="eastAsia"/>
        </w:rPr>
      </w:pPr>
      <w:r w:rsidRPr="00A727D1">
        <w:rPr>
          <w:rFonts w:asciiTheme="minorEastAsia" w:hAnsiTheme="minorEastAsia" w:hint="eastAsia"/>
        </w:rPr>
        <w:t>③地域生活支援拠点等の整備</w:t>
      </w:r>
    </w:p>
    <w:p w:rsidR="00A727D1" w:rsidRDefault="00A727D1" w:rsidP="00A727D1">
      <w:pPr>
        <w:rPr>
          <w:rFonts w:asciiTheme="minorEastAsia" w:hAnsiTheme="minorEastAsia"/>
        </w:rPr>
      </w:pPr>
      <w:r w:rsidRPr="00A727D1">
        <w:rPr>
          <w:rFonts w:asciiTheme="minorEastAsia" w:hAnsiTheme="minorEastAsia" w:hint="eastAsia"/>
        </w:rPr>
        <w:t>・各市町村又は各圏域に少なくとも１つ整備</w:t>
      </w:r>
    </w:p>
    <w:p w:rsidR="00A727D1" w:rsidRPr="00A727D1" w:rsidRDefault="00A727D1" w:rsidP="00A727D1">
      <w:pPr>
        <w:rPr>
          <w:rFonts w:asciiTheme="minorEastAsia" w:hAnsiTheme="minorEastAsia" w:hint="eastAsia"/>
        </w:rPr>
      </w:pPr>
      <w:r w:rsidRPr="00A727D1">
        <w:rPr>
          <w:rFonts w:asciiTheme="minorEastAsia" w:hAnsiTheme="minorEastAsia" w:hint="eastAsia"/>
        </w:rPr>
        <w:t>④福祉施設から一般就労への移行</w:t>
      </w:r>
    </w:p>
    <w:p w:rsidR="00A727D1" w:rsidRPr="00A727D1" w:rsidRDefault="00A727D1" w:rsidP="00A727D1">
      <w:pPr>
        <w:rPr>
          <w:rFonts w:asciiTheme="minorEastAsia" w:hAnsiTheme="minorEastAsia" w:hint="eastAsia"/>
        </w:rPr>
      </w:pPr>
      <w:r>
        <w:rPr>
          <w:rFonts w:asciiTheme="minorEastAsia" w:hAnsiTheme="minorEastAsia" w:hint="eastAsia"/>
        </w:rPr>
        <w:t>・一般就労への移行者数：</w:t>
      </w:r>
      <w:r w:rsidRPr="00A727D1">
        <w:rPr>
          <w:rFonts w:asciiTheme="minorEastAsia" w:hAnsiTheme="minorEastAsia" w:hint="eastAsia"/>
        </w:rPr>
        <w:t>H28年度の１．５倍</w:t>
      </w:r>
    </w:p>
    <w:p w:rsidR="00A727D1" w:rsidRPr="00A727D1" w:rsidRDefault="00A727D1" w:rsidP="00A727D1">
      <w:pPr>
        <w:rPr>
          <w:rFonts w:asciiTheme="minorEastAsia" w:hAnsiTheme="minorEastAsia" w:hint="eastAsia"/>
        </w:rPr>
      </w:pPr>
      <w:r w:rsidRPr="00A727D1">
        <w:rPr>
          <w:rFonts w:asciiTheme="minorEastAsia" w:hAnsiTheme="minorEastAsia" w:hint="eastAsia"/>
        </w:rPr>
        <w:t>・就労移行支援事業利用者：H28年度の２割増</w:t>
      </w:r>
    </w:p>
    <w:p w:rsidR="00A727D1" w:rsidRPr="00A727D1" w:rsidRDefault="00A727D1" w:rsidP="00A727D1">
      <w:pPr>
        <w:rPr>
          <w:rFonts w:asciiTheme="minorEastAsia" w:hAnsiTheme="minorEastAsia" w:hint="eastAsia"/>
        </w:rPr>
      </w:pPr>
      <w:r w:rsidRPr="00A727D1">
        <w:rPr>
          <w:rFonts w:asciiTheme="minorEastAsia" w:hAnsiTheme="minorEastAsia" w:hint="eastAsia"/>
        </w:rPr>
        <w:t>・移行率３割以上の就労移行支援事業所：５割以上</w:t>
      </w:r>
    </w:p>
    <w:p w:rsidR="00A727D1" w:rsidRPr="00A727D1" w:rsidRDefault="00A727D1" w:rsidP="00A727D1">
      <w:pPr>
        <w:rPr>
          <w:rFonts w:asciiTheme="minorEastAsia" w:hAnsiTheme="minorEastAsia" w:hint="eastAsia"/>
        </w:rPr>
      </w:pPr>
      <w:r>
        <w:rPr>
          <w:rFonts w:asciiTheme="minorEastAsia" w:hAnsiTheme="minorEastAsia" w:hint="eastAsia"/>
        </w:rPr>
        <w:t>※</w:t>
      </w:r>
      <w:r w:rsidRPr="00A727D1">
        <w:rPr>
          <w:rFonts w:asciiTheme="minorEastAsia" w:hAnsiTheme="minorEastAsia" w:hint="eastAsia"/>
        </w:rPr>
        <w:t>実績を踏まえた目標設定</w:t>
      </w:r>
    </w:p>
    <w:p w:rsidR="00A727D1" w:rsidRDefault="00A727D1" w:rsidP="00A727D1">
      <w:pPr>
        <w:rPr>
          <w:rFonts w:asciiTheme="minorEastAsia" w:hAnsiTheme="minorEastAsia"/>
        </w:rPr>
      </w:pPr>
      <w:r w:rsidRPr="00A727D1">
        <w:rPr>
          <w:rFonts w:asciiTheme="minorEastAsia" w:hAnsiTheme="minorEastAsia" w:hint="eastAsia"/>
        </w:rPr>
        <w:t>・就労定着支援１年後の就労定着率：80％以上（新</w:t>
      </w:r>
      <w:r>
        <w:rPr>
          <w:rFonts w:asciiTheme="minorEastAsia" w:hAnsiTheme="minorEastAsia" w:hint="eastAsia"/>
        </w:rPr>
        <w:t>）</w:t>
      </w:r>
    </w:p>
    <w:p w:rsidR="00A727D1" w:rsidRPr="00A727D1" w:rsidRDefault="00A727D1" w:rsidP="00A727D1">
      <w:pPr>
        <w:rPr>
          <w:rFonts w:asciiTheme="minorEastAsia" w:hAnsiTheme="minorEastAsia" w:hint="eastAsia"/>
        </w:rPr>
      </w:pPr>
      <w:r w:rsidRPr="00A727D1">
        <w:rPr>
          <w:rFonts w:asciiTheme="minorEastAsia" w:hAnsiTheme="minorEastAsia" w:hint="eastAsia"/>
        </w:rPr>
        <w:t>⑤ 障害児支援の提供体制の整備等【新たな項目】</w:t>
      </w:r>
    </w:p>
    <w:p w:rsidR="00A727D1" w:rsidRPr="00A727D1" w:rsidRDefault="00A727D1" w:rsidP="00A727D1">
      <w:pPr>
        <w:rPr>
          <w:rFonts w:asciiTheme="minorEastAsia" w:hAnsiTheme="minorEastAsia" w:hint="eastAsia"/>
        </w:rPr>
      </w:pPr>
      <w:r w:rsidRPr="00A727D1">
        <w:rPr>
          <w:rFonts w:asciiTheme="minorEastAsia" w:hAnsiTheme="minorEastAsia" w:hint="eastAsia"/>
        </w:rPr>
        <w:t>・児童発達支援センターを各市町村に少なくとも1カ所設置</w:t>
      </w:r>
    </w:p>
    <w:p w:rsidR="00A727D1" w:rsidRPr="00A727D1" w:rsidRDefault="00A727D1" w:rsidP="00A727D1">
      <w:pPr>
        <w:rPr>
          <w:rFonts w:asciiTheme="minorEastAsia" w:hAnsiTheme="minorEastAsia" w:hint="eastAsia"/>
        </w:rPr>
      </w:pPr>
      <w:r w:rsidRPr="00A727D1">
        <w:rPr>
          <w:rFonts w:asciiTheme="minorEastAsia" w:hAnsiTheme="minorEastAsia" w:hint="eastAsia"/>
        </w:rPr>
        <w:t>・保育所等訪問支援を利用できる体制を各市町村で構築</w:t>
      </w:r>
    </w:p>
    <w:p w:rsidR="00A727D1" w:rsidRPr="00A727D1" w:rsidRDefault="00A727D1" w:rsidP="00A727D1">
      <w:pPr>
        <w:rPr>
          <w:rFonts w:asciiTheme="minorEastAsia" w:hAnsiTheme="minorEastAsia" w:hint="eastAsia"/>
        </w:rPr>
      </w:pPr>
      <w:r w:rsidRPr="00A727D1">
        <w:rPr>
          <w:rFonts w:asciiTheme="minorEastAsia" w:hAnsiTheme="minorEastAsia" w:hint="eastAsia"/>
        </w:rPr>
        <w:t>・主に重症心身障害児を支援する児童発達支援事業所、放課後等デイサービスを各市町村に</w:t>
      </w:r>
      <w:r w:rsidRPr="00A727D1">
        <w:rPr>
          <w:rFonts w:asciiTheme="minorEastAsia" w:hAnsiTheme="minorEastAsia" w:hint="eastAsia"/>
        </w:rPr>
        <w:lastRenderedPageBreak/>
        <w:t>少なくとも１カ所確保</w:t>
      </w:r>
    </w:p>
    <w:p w:rsidR="00A727D1" w:rsidRDefault="00A727D1" w:rsidP="00A727D1">
      <w:pPr>
        <w:rPr>
          <w:rFonts w:asciiTheme="minorEastAsia" w:hAnsiTheme="minorEastAsia" w:hint="eastAsia"/>
        </w:rPr>
      </w:pPr>
      <w:r w:rsidRPr="00A727D1">
        <w:rPr>
          <w:rFonts w:asciiTheme="minorEastAsia" w:hAnsiTheme="minorEastAsia" w:hint="eastAsia"/>
        </w:rPr>
        <w:t>・医療的ケア児支援の協議の場（各都道府県、各圏域、各市町村）の設置（H30年度末まで）</w:t>
      </w:r>
    </w:p>
    <w:p w:rsidR="00A727D1" w:rsidRDefault="00EA72A4" w:rsidP="00A727D1">
      <w:pPr>
        <w:rPr>
          <w:rFonts w:asciiTheme="minorEastAsia" w:hAnsiTheme="minorEastAsia"/>
        </w:rPr>
      </w:pPr>
      <w:r w:rsidRPr="00EA72A4">
        <w:rPr>
          <w:rFonts w:asciiTheme="minorEastAsia" w:hAnsiTheme="minorEastAsia" w:hint="eastAsia"/>
        </w:rPr>
        <w:t>４．その他の見直し</w:t>
      </w:r>
    </w:p>
    <w:p w:rsidR="00EA72A4" w:rsidRDefault="00EA72A4" w:rsidP="00EA72A4">
      <w:pPr>
        <w:rPr>
          <w:rFonts w:asciiTheme="minorEastAsia" w:hAnsiTheme="minorEastAsia"/>
        </w:rPr>
      </w:pPr>
      <w:r w:rsidRPr="00EA72A4">
        <w:rPr>
          <w:rFonts w:asciiTheme="minorEastAsia" w:hAnsiTheme="minorEastAsia" w:hint="eastAsia"/>
        </w:rPr>
        <w:t xml:space="preserve">・障害者虐待の防止、養護者に対する支援 </w:t>
      </w:r>
    </w:p>
    <w:p w:rsidR="00EA72A4" w:rsidRPr="00EA72A4" w:rsidRDefault="00EA72A4" w:rsidP="00EA72A4">
      <w:pPr>
        <w:rPr>
          <w:rFonts w:asciiTheme="minorEastAsia" w:hAnsiTheme="minorEastAsia" w:hint="eastAsia"/>
        </w:rPr>
      </w:pPr>
      <w:r w:rsidRPr="00EA72A4">
        <w:rPr>
          <w:rFonts w:asciiTheme="minorEastAsia" w:hAnsiTheme="minorEastAsia" w:hint="eastAsia"/>
        </w:rPr>
        <w:t>・難病患者への一層の周知</w:t>
      </w:r>
    </w:p>
    <w:p w:rsidR="00EA72A4" w:rsidRDefault="00EA72A4" w:rsidP="00EA72A4">
      <w:pPr>
        <w:rPr>
          <w:rFonts w:asciiTheme="minorEastAsia" w:hAnsiTheme="minorEastAsia"/>
        </w:rPr>
      </w:pPr>
      <w:r w:rsidRPr="00EA72A4">
        <w:rPr>
          <w:rFonts w:asciiTheme="minorEastAsia" w:hAnsiTheme="minorEastAsia" w:hint="eastAsia"/>
        </w:rPr>
        <w:t>・障害を理由とする差別の解消の推進</w:t>
      </w:r>
    </w:p>
    <w:p w:rsidR="00A727D1" w:rsidRDefault="00EA72A4" w:rsidP="00EA72A4">
      <w:pPr>
        <w:rPr>
          <w:rFonts w:asciiTheme="minorEastAsia" w:hAnsiTheme="minorEastAsia"/>
        </w:rPr>
      </w:pPr>
      <w:r w:rsidRPr="00EA72A4">
        <w:rPr>
          <w:rFonts w:asciiTheme="minorEastAsia" w:hAnsiTheme="minorEastAsia" w:hint="eastAsia"/>
        </w:rPr>
        <w:t>・意思決定支援、成年後見制度の利用促進の在り方　等</w:t>
      </w:r>
    </w:p>
    <w:p w:rsidR="00A727D1" w:rsidRDefault="00A727D1" w:rsidP="00A727D1">
      <w:pPr>
        <w:rPr>
          <w:rFonts w:asciiTheme="minorEastAsia" w:hAnsiTheme="minorEastAsia"/>
        </w:rPr>
      </w:pPr>
    </w:p>
    <w:p w:rsidR="00A727D1" w:rsidRDefault="00A727D1" w:rsidP="00A727D1">
      <w:pPr>
        <w:rPr>
          <w:rFonts w:asciiTheme="minorEastAsia" w:hAnsiTheme="minorEastAsia"/>
        </w:rPr>
      </w:pPr>
    </w:p>
    <w:p w:rsidR="00A727D1" w:rsidRDefault="00EA72A4" w:rsidP="00A727D1">
      <w:pPr>
        <w:rPr>
          <w:rFonts w:asciiTheme="minorEastAsia" w:hAnsiTheme="minorEastAsia" w:hint="eastAsia"/>
        </w:rPr>
      </w:pPr>
      <w:r>
        <w:rPr>
          <w:rFonts w:asciiTheme="minorEastAsia" w:hAnsiTheme="minorEastAsia" w:hint="eastAsia"/>
        </w:rPr>
        <w:t>P10</w:t>
      </w:r>
    </w:p>
    <w:p w:rsidR="00A727D1" w:rsidRDefault="00EA72A4" w:rsidP="00A727D1">
      <w:pPr>
        <w:rPr>
          <w:rFonts w:asciiTheme="minorEastAsia" w:hAnsiTheme="minorEastAsia"/>
        </w:rPr>
      </w:pPr>
      <w:r w:rsidRPr="00EA72A4">
        <w:rPr>
          <w:rFonts w:asciiTheme="minorEastAsia" w:hAnsiTheme="minorEastAsia" w:hint="eastAsia"/>
        </w:rPr>
        <w:t>第５期障害福祉計画における目標値の全国集計状況</w:t>
      </w:r>
    </w:p>
    <w:p w:rsidR="00EA72A4" w:rsidRDefault="00EA72A4" w:rsidP="00A727D1">
      <w:pPr>
        <w:rPr>
          <w:rFonts w:asciiTheme="minorEastAsia" w:hAnsiTheme="minorEastAsia"/>
        </w:rPr>
      </w:pPr>
      <w:r w:rsidRPr="00EA72A4">
        <w:rPr>
          <w:rFonts w:asciiTheme="minorEastAsia" w:hAnsiTheme="minorEastAsia" w:hint="eastAsia"/>
        </w:rPr>
        <w:t>精神障害にも対応した地域包括ケアシステムの構築</w:t>
      </w:r>
    </w:p>
    <w:p w:rsidR="00EA72A4" w:rsidRPr="00EA72A4" w:rsidRDefault="00EA72A4" w:rsidP="00EA72A4">
      <w:pPr>
        <w:rPr>
          <w:rFonts w:asciiTheme="minorEastAsia" w:hAnsiTheme="minorEastAsia" w:hint="eastAsia"/>
        </w:rPr>
      </w:pPr>
      <w:r w:rsidRPr="00EA72A4">
        <w:rPr>
          <w:rFonts w:asciiTheme="minorEastAsia" w:hAnsiTheme="minorEastAsia" w:hint="eastAsia"/>
        </w:rPr>
        <w:t>■平成32年度末までにおける保健・医療・福祉関係者による協議の場の設置に関する目標値</w:t>
      </w:r>
    </w:p>
    <w:p w:rsidR="00EA72A4" w:rsidRPr="00EA72A4" w:rsidRDefault="00EA72A4" w:rsidP="00EA72A4">
      <w:pPr>
        <w:rPr>
          <w:rFonts w:asciiTheme="minorEastAsia" w:hAnsiTheme="minorEastAsia" w:hint="eastAsia"/>
        </w:rPr>
      </w:pPr>
      <w:r w:rsidRPr="00EA72A4">
        <w:rPr>
          <w:rFonts w:asciiTheme="minorEastAsia" w:hAnsiTheme="minorEastAsia" w:hint="eastAsia"/>
        </w:rPr>
        <w:t>【目標値1</w:t>
      </w:r>
      <w:r w:rsidR="00F81A34">
        <w:rPr>
          <w:rFonts w:asciiTheme="minorEastAsia" w:hAnsiTheme="minorEastAsia" w:hint="eastAsia"/>
        </w:rPr>
        <w:t>】</w:t>
      </w:r>
      <w:r w:rsidRPr="00EA72A4">
        <w:rPr>
          <w:rFonts w:asciiTheme="minorEastAsia" w:hAnsiTheme="minorEastAsia" w:hint="eastAsia"/>
        </w:rPr>
        <w:t>平成32年度末までに協議の場を各圏域に設置</w:t>
      </w:r>
    </w:p>
    <w:p w:rsidR="00EA72A4" w:rsidRDefault="00EA72A4" w:rsidP="00EA72A4">
      <w:pPr>
        <w:rPr>
          <w:rFonts w:asciiTheme="minorEastAsia" w:hAnsiTheme="minorEastAsia" w:hint="eastAsia"/>
        </w:rPr>
      </w:pPr>
      <w:r w:rsidRPr="00EA72A4">
        <w:rPr>
          <w:rFonts w:asciiTheme="minorEastAsia" w:hAnsiTheme="minorEastAsia" w:hint="eastAsia"/>
        </w:rPr>
        <w:t>【目標値2</w:t>
      </w:r>
      <w:r w:rsidR="00F81A34">
        <w:rPr>
          <w:rFonts w:asciiTheme="minorEastAsia" w:hAnsiTheme="minorEastAsia" w:hint="eastAsia"/>
        </w:rPr>
        <w:t>】</w:t>
      </w:r>
      <w:r w:rsidRPr="00EA72A4">
        <w:rPr>
          <w:rFonts w:asciiTheme="minorEastAsia" w:hAnsiTheme="minorEastAsia" w:hint="eastAsia"/>
        </w:rPr>
        <w:t>平成32年度末までに協議の場を各市町村に設置</w:t>
      </w:r>
    </w:p>
    <w:p w:rsidR="00F81A34" w:rsidRPr="00F81A34" w:rsidRDefault="00F81A34" w:rsidP="00F81A34">
      <w:pPr>
        <w:rPr>
          <w:rFonts w:asciiTheme="minorEastAsia" w:hAnsiTheme="minorEastAsia" w:hint="eastAsia"/>
        </w:rPr>
      </w:pPr>
      <w:r w:rsidRPr="00F81A34">
        <w:rPr>
          <w:rFonts w:asciiTheme="minorEastAsia" w:hAnsiTheme="minorEastAsia" w:hint="eastAsia"/>
        </w:rPr>
        <w:t>■平成32年度における入院中の精神障害者の退院に関する目標値</w:t>
      </w:r>
    </w:p>
    <w:p w:rsidR="00F81A34" w:rsidRPr="00F81A34" w:rsidRDefault="00F81A34" w:rsidP="00F81A34">
      <w:pPr>
        <w:rPr>
          <w:rFonts w:asciiTheme="minorEastAsia" w:hAnsiTheme="minorEastAsia" w:hint="eastAsia"/>
        </w:rPr>
      </w:pPr>
      <w:r w:rsidRPr="00F81A34">
        <w:rPr>
          <w:rFonts w:asciiTheme="minorEastAsia" w:hAnsiTheme="minorEastAsia" w:hint="eastAsia"/>
        </w:rPr>
        <w:t>【目標値3</w:t>
      </w:r>
      <w:r>
        <w:rPr>
          <w:rFonts w:asciiTheme="minorEastAsia" w:hAnsiTheme="minorEastAsia" w:hint="eastAsia"/>
        </w:rPr>
        <w:t>】</w:t>
      </w:r>
      <w:r w:rsidRPr="00F81A34">
        <w:rPr>
          <w:rFonts w:asciiTheme="minorEastAsia" w:hAnsiTheme="minorEastAsia" w:hint="eastAsia"/>
        </w:rPr>
        <w:t>平成32年度末の精神病床における１年以上長期入院患者数　14.6万人～15.7万人</w:t>
      </w:r>
    </w:p>
    <w:p w:rsidR="00A727D1" w:rsidRDefault="00F81A34" w:rsidP="00F81A34">
      <w:pPr>
        <w:rPr>
          <w:rFonts w:asciiTheme="minorEastAsia" w:hAnsiTheme="minorEastAsia"/>
        </w:rPr>
      </w:pPr>
      <w:r w:rsidRPr="00F81A34">
        <w:rPr>
          <w:rFonts w:asciiTheme="minorEastAsia" w:hAnsiTheme="minorEastAsia" w:hint="eastAsia"/>
        </w:rPr>
        <w:t>【目標値4</w:t>
      </w:r>
      <w:r>
        <w:rPr>
          <w:rFonts w:asciiTheme="minorEastAsia" w:hAnsiTheme="minorEastAsia" w:hint="eastAsia"/>
        </w:rPr>
        <w:t>】入院後の退院率</w:t>
      </w:r>
      <w:r w:rsidRPr="00F81A34">
        <w:rPr>
          <w:rFonts w:asciiTheme="minorEastAsia" w:hAnsiTheme="minorEastAsia" w:hint="eastAsia"/>
        </w:rPr>
        <w:t>3か月：69％以上、6か月：84％以上、1年：90％以上</w:t>
      </w:r>
    </w:p>
    <w:p w:rsidR="00F81A34" w:rsidRDefault="00F81A34" w:rsidP="00A727D1">
      <w:pPr>
        <w:rPr>
          <w:rFonts w:asciiTheme="minorEastAsia" w:hAnsiTheme="minorEastAsia"/>
        </w:rPr>
      </w:pPr>
    </w:p>
    <w:p w:rsidR="00F81A34" w:rsidRDefault="00F81A34" w:rsidP="00A727D1">
      <w:pPr>
        <w:rPr>
          <w:rFonts w:asciiTheme="minorEastAsia" w:hAnsiTheme="minorEastAsia"/>
        </w:rPr>
      </w:pPr>
    </w:p>
    <w:p w:rsidR="00F81A34" w:rsidRDefault="00F81A34" w:rsidP="00A727D1">
      <w:pPr>
        <w:rPr>
          <w:rFonts w:asciiTheme="minorEastAsia" w:hAnsiTheme="minorEastAsia" w:hint="eastAsia"/>
        </w:rPr>
      </w:pPr>
      <w:r>
        <w:rPr>
          <w:rFonts w:asciiTheme="minorEastAsia" w:hAnsiTheme="minorEastAsia" w:hint="eastAsia"/>
        </w:rPr>
        <w:t>P11</w:t>
      </w:r>
    </w:p>
    <w:p w:rsidR="00F81A34" w:rsidRDefault="00F81A34" w:rsidP="00A727D1">
      <w:pPr>
        <w:rPr>
          <w:rFonts w:asciiTheme="minorEastAsia" w:hAnsiTheme="minorEastAsia"/>
        </w:rPr>
      </w:pPr>
      <w:r>
        <w:rPr>
          <w:rFonts w:asciiTheme="minorEastAsia" w:hAnsiTheme="minorEastAsia" w:hint="eastAsia"/>
        </w:rPr>
        <w:t>地域包括ケアシステムの構築に係る現状と成果目標①</w:t>
      </w:r>
    </w:p>
    <w:p w:rsidR="00F81A34" w:rsidRDefault="00F81A34" w:rsidP="00A727D1">
      <w:pPr>
        <w:rPr>
          <w:rFonts w:asciiTheme="minorEastAsia" w:hAnsiTheme="minorEastAsia" w:hint="eastAsia"/>
        </w:rPr>
      </w:pPr>
      <w:r>
        <w:rPr>
          <w:rFonts w:asciiTheme="minorEastAsia" w:hAnsiTheme="minorEastAsia" w:hint="eastAsia"/>
        </w:rPr>
        <w:t>～保健・医療・福祉関係者による協議の場～</w:t>
      </w:r>
    </w:p>
    <w:p w:rsidR="00F81A34" w:rsidRDefault="00F81A34" w:rsidP="00A727D1">
      <w:pPr>
        <w:rPr>
          <w:rFonts w:asciiTheme="minorEastAsia" w:hAnsiTheme="minorEastAsia"/>
        </w:rPr>
      </w:pPr>
      <w:r w:rsidRPr="00F81A34">
        <w:rPr>
          <w:rFonts w:asciiTheme="minorEastAsia" w:hAnsiTheme="minorEastAsia" w:hint="eastAsia"/>
        </w:rPr>
        <w:t>第５期障害福祉計画に係る国の基本指針における成果目標</w:t>
      </w:r>
    </w:p>
    <w:p w:rsidR="00F81A34" w:rsidRDefault="00F81A34" w:rsidP="00A727D1">
      <w:pPr>
        <w:rPr>
          <w:rFonts w:asciiTheme="minorEastAsia" w:hAnsiTheme="minorEastAsia" w:hint="eastAsia"/>
        </w:rPr>
      </w:pPr>
      <w:r w:rsidRPr="00F81A34">
        <w:rPr>
          <w:rFonts w:asciiTheme="minorEastAsia" w:hAnsiTheme="minorEastAsia" w:hint="eastAsia"/>
        </w:rPr>
        <w:t>平成32年度末までに全ての障害保健福祉圏</w:t>
      </w:r>
      <w:r>
        <w:rPr>
          <w:rFonts w:asciiTheme="minorEastAsia" w:hAnsiTheme="minorEastAsia" w:hint="eastAsia"/>
        </w:rPr>
        <w:t>域／市町村ごとに、保健・医療・福祉関係者による協議の場を設置する</w:t>
      </w:r>
    </w:p>
    <w:p w:rsidR="00F81A34" w:rsidRDefault="00F81A34" w:rsidP="00A727D1">
      <w:pPr>
        <w:rPr>
          <w:rFonts w:asciiTheme="minorEastAsia" w:hAnsiTheme="minorEastAsia"/>
        </w:rPr>
      </w:pPr>
      <w:r>
        <w:rPr>
          <w:rFonts w:asciiTheme="minorEastAsia" w:hAnsiTheme="minorEastAsia" w:hint="eastAsia"/>
        </w:rPr>
        <w:t>図略</w:t>
      </w:r>
    </w:p>
    <w:p w:rsidR="00F81A34" w:rsidRDefault="00F81A34" w:rsidP="00A727D1">
      <w:pPr>
        <w:rPr>
          <w:rFonts w:asciiTheme="minorEastAsia" w:hAnsiTheme="minorEastAsia"/>
        </w:rPr>
      </w:pPr>
    </w:p>
    <w:p w:rsidR="00F81A34" w:rsidRDefault="00F81A34" w:rsidP="00A727D1">
      <w:pPr>
        <w:rPr>
          <w:rFonts w:asciiTheme="minorEastAsia" w:hAnsiTheme="minorEastAsia"/>
        </w:rPr>
      </w:pPr>
    </w:p>
    <w:p w:rsidR="00F81A34" w:rsidRDefault="00F81A34" w:rsidP="00A727D1">
      <w:pPr>
        <w:rPr>
          <w:rFonts w:asciiTheme="minorEastAsia" w:hAnsiTheme="minorEastAsia"/>
        </w:rPr>
      </w:pPr>
      <w:r>
        <w:rPr>
          <w:rFonts w:asciiTheme="minorEastAsia" w:hAnsiTheme="minorEastAsia" w:hint="eastAsia"/>
        </w:rPr>
        <w:t>P12</w:t>
      </w:r>
    </w:p>
    <w:p w:rsidR="00F81A34" w:rsidRDefault="00F81A34" w:rsidP="00A727D1">
      <w:pPr>
        <w:rPr>
          <w:rFonts w:asciiTheme="minorEastAsia" w:hAnsiTheme="minorEastAsia"/>
        </w:rPr>
      </w:pPr>
      <w:r w:rsidRPr="00F81A34">
        <w:rPr>
          <w:rFonts w:asciiTheme="minorEastAsia" w:hAnsiTheme="minorEastAsia" w:hint="eastAsia"/>
        </w:rPr>
        <w:t>地域包括ケアシステムの構築に係る現状と成果目標</w:t>
      </w:r>
      <w:r>
        <w:rPr>
          <w:rFonts w:asciiTheme="minorEastAsia" w:hAnsiTheme="minorEastAsia" w:hint="eastAsia"/>
        </w:rPr>
        <w:t>②</w:t>
      </w:r>
    </w:p>
    <w:p w:rsidR="00F81A34" w:rsidRDefault="00F81A34" w:rsidP="00A727D1">
      <w:pPr>
        <w:rPr>
          <w:rFonts w:asciiTheme="minorEastAsia" w:hAnsiTheme="minorEastAsia"/>
        </w:rPr>
      </w:pPr>
      <w:r w:rsidRPr="00F81A34">
        <w:rPr>
          <w:rFonts w:asciiTheme="minorEastAsia" w:hAnsiTheme="minorEastAsia" w:hint="eastAsia"/>
        </w:rPr>
        <w:t>第５期障害福祉計画に係る国の基本指針における成果目標</w:t>
      </w:r>
    </w:p>
    <w:p w:rsidR="00F81A34" w:rsidRDefault="00F81A34" w:rsidP="00A727D1">
      <w:pPr>
        <w:rPr>
          <w:rFonts w:asciiTheme="minorEastAsia" w:hAnsiTheme="minorEastAsia"/>
        </w:rPr>
      </w:pPr>
      <w:r w:rsidRPr="00F81A34">
        <w:rPr>
          <w:rFonts w:asciiTheme="minorEastAsia" w:hAnsiTheme="minorEastAsia" w:hint="eastAsia"/>
        </w:rPr>
        <w:t>国が提示する推計式を用いて、各都道府県において、平成32年度末の精神病床における１年以上長期入院患者数（65歳以上、65歳未満）の目標を設定</w:t>
      </w:r>
    </w:p>
    <w:p w:rsidR="00F81A34" w:rsidRDefault="00F81A34" w:rsidP="00A727D1">
      <w:pPr>
        <w:rPr>
          <w:rFonts w:asciiTheme="minorEastAsia" w:hAnsiTheme="minorEastAsia" w:hint="eastAsia"/>
        </w:rPr>
      </w:pPr>
      <w:r>
        <w:rPr>
          <w:rFonts w:asciiTheme="minorEastAsia" w:hAnsiTheme="minorEastAsia" w:hint="eastAsia"/>
        </w:rPr>
        <w:lastRenderedPageBreak/>
        <w:t>図略</w:t>
      </w:r>
    </w:p>
    <w:p w:rsidR="00F81A34" w:rsidRDefault="00F81A34" w:rsidP="00A727D1">
      <w:pPr>
        <w:rPr>
          <w:rFonts w:asciiTheme="minorEastAsia" w:hAnsiTheme="minorEastAsia"/>
        </w:rPr>
      </w:pPr>
    </w:p>
    <w:p w:rsidR="00F81A34" w:rsidRDefault="00F81A34" w:rsidP="00A727D1">
      <w:pPr>
        <w:rPr>
          <w:rFonts w:asciiTheme="minorEastAsia" w:hAnsiTheme="minorEastAsia"/>
        </w:rPr>
      </w:pPr>
    </w:p>
    <w:p w:rsidR="00F81A34" w:rsidRDefault="00F81A34" w:rsidP="00A727D1">
      <w:pPr>
        <w:rPr>
          <w:rFonts w:asciiTheme="minorEastAsia" w:hAnsiTheme="minorEastAsia" w:hint="eastAsia"/>
        </w:rPr>
      </w:pPr>
      <w:r>
        <w:rPr>
          <w:rFonts w:asciiTheme="minorEastAsia" w:hAnsiTheme="minorEastAsia" w:hint="eastAsia"/>
        </w:rPr>
        <w:t>P13</w:t>
      </w:r>
    </w:p>
    <w:p w:rsidR="00F81A34" w:rsidRDefault="00F81A34" w:rsidP="00A727D1">
      <w:pPr>
        <w:rPr>
          <w:rFonts w:asciiTheme="minorEastAsia" w:hAnsiTheme="minorEastAsia"/>
        </w:rPr>
      </w:pPr>
      <w:r w:rsidRPr="00F81A34">
        <w:rPr>
          <w:rFonts w:asciiTheme="minorEastAsia" w:hAnsiTheme="minorEastAsia" w:hint="eastAsia"/>
        </w:rPr>
        <w:t>地域包括ケアシステムの構築に係る現状と成果目標</w:t>
      </w:r>
      <w:r>
        <w:rPr>
          <w:rFonts w:asciiTheme="minorEastAsia" w:hAnsiTheme="minorEastAsia" w:hint="eastAsia"/>
        </w:rPr>
        <w:t>③～退院率～</w:t>
      </w:r>
    </w:p>
    <w:p w:rsidR="00F81A34" w:rsidRDefault="00F81A34" w:rsidP="00A727D1">
      <w:pPr>
        <w:rPr>
          <w:rFonts w:asciiTheme="minorEastAsia" w:hAnsiTheme="minorEastAsia"/>
        </w:rPr>
      </w:pPr>
      <w:r w:rsidRPr="00F81A34">
        <w:rPr>
          <w:rFonts w:asciiTheme="minorEastAsia" w:hAnsiTheme="minorEastAsia" w:hint="eastAsia"/>
        </w:rPr>
        <w:t>退院率：入院後3</w:t>
      </w:r>
      <w:r>
        <w:rPr>
          <w:rFonts w:asciiTheme="minorEastAsia" w:hAnsiTheme="minorEastAsia" w:hint="eastAsia"/>
        </w:rPr>
        <w:t>ヶ月</w:t>
      </w:r>
      <w:r w:rsidRPr="00F81A34">
        <w:rPr>
          <w:rFonts w:asciiTheme="minorEastAsia" w:hAnsiTheme="minorEastAsia" w:hint="eastAsia"/>
        </w:rPr>
        <w:t>69％、入院後6</w:t>
      </w:r>
      <w:r>
        <w:rPr>
          <w:rFonts w:asciiTheme="minorEastAsia" w:hAnsiTheme="minorEastAsia" w:hint="eastAsia"/>
        </w:rPr>
        <w:t>ヶ月</w:t>
      </w:r>
      <w:r w:rsidRPr="00F81A34">
        <w:rPr>
          <w:rFonts w:asciiTheme="minorEastAsia" w:hAnsiTheme="minorEastAsia" w:hint="eastAsia"/>
        </w:rPr>
        <w:t>84</w:t>
      </w:r>
      <w:r>
        <w:rPr>
          <w:rFonts w:asciiTheme="minorEastAsia" w:hAnsiTheme="minorEastAsia" w:hint="eastAsia"/>
        </w:rPr>
        <w:t>％</w:t>
      </w:r>
      <w:r w:rsidRPr="00F81A34">
        <w:rPr>
          <w:rFonts w:asciiTheme="minorEastAsia" w:hAnsiTheme="minorEastAsia" w:hint="eastAsia"/>
        </w:rPr>
        <w:t>（H27時点の上位10％の都道府県の水準）</w:t>
      </w:r>
    </w:p>
    <w:p w:rsidR="00F81A34" w:rsidRDefault="00F81A34" w:rsidP="00A727D1">
      <w:pPr>
        <w:rPr>
          <w:rFonts w:asciiTheme="minorEastAsia" w:hAnsiTheme="minorEastAsia"/>
        </w:rPr>
      </w:pPr>
    </w:p>
    <w:p w:rsidR="00F81A34" w:rsidRPr="00F81A34" w:rsidRDefault="00F81A34" w:rsidP="00A727D1">
      <w:pPr>
        <w:rPr>
          <w:rFonts w:asciiTheme="minorEastAsia" w:hAnsiTheme="minorEastAsia"/>
        </w:rPr>
      </w:pPr>
    </w:p>
    <w:p w:rsidR="00F81A34" w:rsidRDefault="00F81A34" w:rsidP="00A727D1">
      <w:pPr>
        <w:rPr>
          <w:rFonts w:asciiTheme="minorEastAsia" w:hAnsiTheme="minorEastAsia"/>
        </w:rPr>
      </w:pPr>
      <w:r>
        <w:rPr>
          <w:rFonts w:asciiTheme="minorEastAsia" w:hAnsiTheme="minorEastAsia" w:hint="eastAsia"/>
        </w:rPr>
        <w:t>P14</w:t>
      </w:r>
    </w:p>
    <w:p w:rsidR="00F81A34" w:rsidRDefault="00F81A34" w:rsidP="00A727D1">
      <w:pPr>
        <w:rPr>
          <w:rFonts w:asciiTheme="minorEastAsia" w:hAnsiTheme="minorEastAsia"/>
        </w:rPr>
      </w:pPr>
      <w:r w:rsidRPr="00F81A34">
        <w:rPr>
          <w:rFonts w:asciiTheme="minorEastAsia" w:hAnsiTheme="minorEastAsia" w:hint="eastAsia"/>
        </w:rPr>
        <w:t>地域包括ケアシステムの構築に係る現状と成果目標</w:t>
      </w:r>
      <w:r>
        <w:rPr>
          <w:rFonts w:asciiTheme="minorEastAsia" w:hAnsiTheme="minorEastAsia" w:hint="eastAsia"/>
        </w:rPr>
        <w:t>③～退院率～</w:t>
      </w:r>
    </w:p>
    <w:p w:rsidR="00F81A34" w:rsidRPr="00F81A34" w:rsidRDefault="00F81A34" w:rsidP="00A727D1">
      <w:pPr>
        <w:rPr>
          <w:rFonts w:asciiTheme="minorEastAsia" w:hAnsiTheme="minorEastAsia" w:hint="eastAsia"/>
        </w:rPr>
      </w:pPr>
      <w:r w:rsidRPr="00F81A34">
        <w:rPr>
          <w:rFonts w:asciiTheme="minorEastAsia" w:hAnsiTheme="minorEastAsia" w:hint="eastAsia"/>
        </w:rPr>
        <w:t>第５期障害福祉計画に係る国の基本指針における成果目標</w:t>
      </w:r>
    </w:p>
    <w:p w:rsidR="00F81A34" w:rsidRDefault="00F81A34" w:rsidP="00A727D1">
      <w:pPr>
        <w:rPr>
          <w:rFonts w:asciiTheme="minorEastAsia" w:hAnsiTheme="minorEastAsia"/>
        </w:rPr>
      </w:pPr>
      <w:r w:rsidRPr="00F81A34">
        <w:rPr>
          <w:rFonts w:asciiTheme="minorEastAsia" w:hAnsiTheme="minorEastAsia" w:hint="eastAsia"/>
        </w:rPr>
        <w:t>退院率：入院後1年　90％　（H27時点の上位10％の都道府県の水準</w:t>
      </w:r>
      <w:r>
        <w:rPr>
          <w:rFonts w:asciiTheme="minorEastAsia" w:hAnsiTheme="minorEastAsia" w:hint="eastAsia"/>
        </w:rPr>
        <w:t>）</w:t>
      </w:r>
    </w:p>
    <w:p w:rsidR="00F81A34" w:rsidRDefault="00F81A34" w:rsidP="00A727D1">
      <w:pPr>
        <w:rPr>
          <w:rFonts w:asciiTheme="minorEastAsia" w:hAnsiTheme="minorEastAsia" w:hint="eastAsia"/>
        </w:rPr>
      </w:pPr>
    </w:p>
    <w:p w:rsidR="00F81A34" w:rsidRDefault="00F81A34" w:rsidP="00A727D1">
      <w:pPr>
        <w:rPr>
          <w:rFonts w:asciiTheme="minorEastAsia" w:hAnsiTheme="minorEastAsia"/>
        </w:rPr>
      </w:pPr>
    </w:p>
    <w:p w:rsidR="00F81A34" w:rsidRDefault="00F81A34" w:rsidP="00A727D1">
      <w:pPr>
        <w:rPr>
          <w:rFonts w:asciiTheme="minorEastAsia" w:hAnsiTheme="minorEastAsia"/>
        </w:rPr>
      </w:pPr>
      <w:r>
        <w:rPr>
          <w:rFonts w:asciiTheme="minorEastAsia" w:hAnsiTheme="minorEastAsia" w:hint="eastAsia"/>
        </w:rPr>
        <w:t>P15</w:t>
      </w:r>
    </w:p>
    <w:p w:rsidR="00F81A34" w:rsidRDefault="00F81A34" w:rsidP="00A727D1">
      <w:pPr>
        <w:rPr>
          <w:rFonts w:asciiTheme="minorEastAsia" w:hAnsiTheme="minorEastAsia"/>
        </w:rPr>
      </w:pPr>
      <w:r w:rsidRPr="00F81A34">
        <w:rPr>
          <w:rFonts w:asciiTheme="minorEastAsia" w:hAnsiTheme="minorEastAsia" w:hint="eastAsia"/>
        </w:rPr>
        <w:t>第７次医療計画（精神疾患の医療体制）</w:t>
      </w:r>
    </w:p>
    <w:p w:rsidR="00F81A34" w:rsidRDefault="00F81A34" w:rsidP="00A727D1">
      <w:pPr>
        <w:rPr>
          <w:rFonts w:asciiTheme="minorEastAsia" w:hAnsiTheme="minorEastAsia"/>
        </w:rPr>
      </w:pPr>
      <w:r>
        <w:rPr>
          <w:rFonts w:asciiTheme="minorEastAsia" w:hAnsiTheme="minorEastAsia" w:hint="eastAsia"/>
        </w:rPr>
        <w:t>【概要】</w:t>
      </w:r>
    </w:p>
    <w:p w:rsidR="00F81A34" w:rsidRPr="00F81A34" w:rsidRDefault="00F81A34" w:rsidP="00F81A34">
      <w:pPr>
        <w:rPr>
          <w:rFonts w:asciiTheme="minorEastAsia" w:hAnsiTheme="minorEastAsia" w:hint="eastAsia"/>
        </w:rPr>
      </w:pPr>
      <w:r>
        <w:rPr>
          <w:rFonts w:asciiTheme="minorEastAsia" w:hAnsiTheme="minorEastAsia" w:hint="eastAsia"/>
        </w:rPr>
        <w:t>○</w:t>
      </w:r>
      <w:r w:rsidRPr="00F81A34">
        <w:rPr>
          <w:rFonts w:asciiTheme="minorEastAsia" w:hAnsiTheme="minorEastAsia" w:hint="eastAsia"/>
        </w:rPr>
        <w:t>精神障害者が、地域の一員として安心して自分らしい暮らしをすることができるよう、精神障害にも対応した地域包括ケアシステムの構築を目指す。このため、平成32年度末・平成37年（2025年）の精神病床における入院需要（患者数）及び、地域移行に伴う基盤整備量（利用者数）の目標を明確にした上で、障害福祉計画等と整合性を図りながら基盤整備を推し進める。</w:t>
      </w:r>
    </w:p>
    <w:p w:rsidR="00F81A34" w:rsidRDefault="00F81A34" w:rsidP="00F81A34">
      <w:pPr>
        <w:rPr>
          <w:rFonts w:asciiTheme="minorEastAsia" w:hAnsiTheme="minorEastAsia" w:hint="eastAsia"/>
        </w:rPr>
      </w:pPr>
      <w:r>
        <w:rPr>
          <w:rFonts w:asciiTheme="minorEastAsia" w:hAnsiTheme="minorEastAsia" w:hint="eastAsia"/>
        </w:rPr>
        <w:t>○</w:t>
      </w:r>
      <w:r w:rsidRPr="00F81A34">
        <w:rPr>
          <w:rFonts w:asciiTheme="minorEastAsia" w:hAnsiTheme="minorEastAsia" w:hint="eastAsia"/>
        </w:rPr>
        <w:t>統合失調症、うつ病・躁うつ病、認知症、児童・思春期精神疾患、依存症などの多様な精神疾患等に対応できる医療連携体制の構築に向けて、多様な精神疾患等ごとに医療機関の役割分担・連携を推進するとともに、患者本位の医療を実現していけるよう、各医療機関の医療機能を明確化する。</w:t>
      </w:r>
    </w:p>
    <w:p w:rsidR="00F81A34" w:rsidRDefault="00F81A34" w:rsidP="00A727D1">
      <w:pPr>
        <w:rPr>
          <w:rFonts w:asciiTheme="minorEastAsia" w:hAnsiTheme="minorEastAsia"/>
        </w:rPr>
      </w:pPr>
      <w:r>
        <w:rPr>
          <w:rFonts w:asciiTheme="minorEastAsia" w:hAnsiTheme="minorEastAsia" w:hint="eastAsia"/>
        </w:rPr>
        <w:t>図略</w:t>
      </w:r>
    </w:p>
    <w:p w:rsidR="00F81A34" w:rsidRDefault="00F81A34" w:rsidP="00A727D1">
      <w:pPr>
        <w:rPr>
          <w:rFonts w:asciiTheme="minorEastAsia" w:hAnsiTheme="minorEastAsia"/>
        </w:rPr>
      </w:pPr>
    </w:p>
    <w:p w:rsidR="00F81A34" w:rsidRDefault="00F81A34" w:rsidP="00A727D1">
      <w:pPr>
        <w:rPr>
          <w:rFonts w:asciiTheme="minorEastAsia" w:hAnsiTheme="minorEastAsia"/>
        </w:rPr>
      </w:pPr>
    </w:p>
    <w:p w:rsidR="00F81A34" w:rsidRDefault="00F81A34" w:rsidP="00A727D1">
      <w:pPr>
        <w:rPr>
          <w:rFonts w:asciiTheme="minorEastAsia" w:hAnsiTheme="minorEastAsia"/>
        </w:rPr>
      </w:pPr>
      <w:r>
        <w:rPr>
          <w:rFonts w:asciiTheme="minorEastAsia" w:hAnsiTheme="minorEastAsia" w:hint="eastAsia"/>
        </w:rPr>
        <w:t>P16</w:t>
      </w:r>
    </w:p>
    <w:p w:rsidR="00F81A34" w:rsidRDefault="00F81A34" w:rsidP="00A727D1">
      <w:pPr>
        <w:rPr>
          <w:rFonts w:asciiTheme="minorEastAsia" w:hAnsiTheme="minorEastAsia"/>
        </w:rPr>
      </w:pPr>
      <w:r w:rsidRPr="00F81A34">
        <w:rPr>
          <w:rFonts w:asciiTheme="minorEastAsia" w:hAnsiTheme="minorEastAsia" w:hint="eastAsia"/>
        </w:rPr>
        <w:t>第７次医療計画（精神疾患の医療体制）</w:t>
      </w:r>
    </w:p>
    <w:p w:rsidR="00F81A34" w:rsidRDefault="00F81A34" w:rsidP="00A727D1">
      <w:pPr>
        <w:rPr>
          <w:rFonts w:asciiTheme="minorEastAsia" w:hAnsiTheme="minorEastAsia" w:hint="eastAsia"/>
        </w:rPr>
      </w:pPr>
      <w:r w:rsidRPr="00F81A34">
        <w:rPr>
          <w:rFonts w:asciiTheme="minorEastAsia" w:hAnsiTheme="minorEastAsia" w:hint="eastAsia"/>
        </w:rPr>
        <w:t>○平成30年度からの第7次医療計画では、多様な精神疾患等に対応できる医療連携体制の構築に向けて、「良質かつ適切な精神障害者に対する医療の提供を確保するための指針」を踏まえて、多様な精神疾患等ごとに医療機能を明確化する。</w:t>
      </w:r>
    </w:p>
    <w:p w:rsidR="00F81A34" w:rsidRPr="00F81A34" w:rsidRDefault="00F81A34" w:rsidP="00F81A34">
      <w:pPr>
        <w:rPr>
          <w:rFonts w:asciiTheme="minorEastAsia" w:hAnsiTheme="minorEastAsia" w:hint="eastAsia"/>
        </w:rPr>
      </w:pPr>
      <w:r w:rsidRPr="00F81A34">
        <w:rPr>
          <w:rFonts w:asciiTheme="minorEastAsia" w:hAnsiTheme="minorEastAsia" w:hint="eastAsia"/>
        </w:rPr>
        <w:t>現状・課題</w:t>
      </w:r>
    </w:p>
    <w:p w:rsidR="00F81A34" w:rsidRDefault="00F81A34" w:rsidP="00F81A34">
      <w:pPr>
        <w:rPr>
          <w:rFonts w:asciiTheme="minorEastAsia" w:hAnsiTheme="minorEastAsia"/>
        </w:rPr>
      </w:pPr>
      <w:r w:rsidRPr="00F81A34">
        <w:rPr>
          <w:rFonts w:asciiTheme="minorEastAsia" w:hAnsiTheme="minorEastAsia" w:hint="eastAsia"/>
        </w:rPr>
        <w:t>○平成30年度からは、医療計画、障害福祉計画、介護保険事業（支援）計画の３計画が新</w:t>
      </w:r>
      <w:r w:rsidRPr="00F81A34">
        <w:rPr>
          <w:rFonts w:asciiTheme="minorEastAsia" w:hAnsiTheme="minorEastAsia" w:hint="eastAsia"/>
        </w:rPr>
        <w:lastRenderedPageBreak/>
        <w:t>たに開始することから、それぞれの計画が連動するように、同一の理念を共有する。また、改正精神保健福祉法に基づく「良質かつ適切な精神障害者に対する　医療の提供を確保するための指針」を踏まえて、多様な精神疾患等ごとに医療機関の役割分担・連携を推進するとともに、　患者本位の医療を実現していけるよう、各医療機関の医療機能を明確化する必要がある。</w:t>
      </w:r>
    </w:p>
    <w:p w:rsidR="00492EF5" w:rsidRDefault="00492EF5" w:rsidP="00F81A34">
      <w:pPr>
        <w:rPr>
          <w:rFonts w:asciiTheme="minorEastAsia" w:hAnsiTheme="minorEastAsia"/>
        </w:rPr>
      </w:pPr>
      <w:r>
        <w:rPr>
          <w:rFonts w:asciiTheme="minorEastAsia" w:hAnsiTheme="minorEastAsia" w:hint="eastAsia"/>
        </w:rPr>
        <w:t>図略</w:t>
      </w:r>
    </w:p>
    <w:p w:rsidR="00492EF5" w:rsidRDefault="00492EF5" w:rsidP="00F81A34">
      <w:pPr>
        <w:rPr>
          <w:rFonts w:asciiTheme="minorEastAsia" w:hAnsiTheme="minorEastAsia" w:hint="eastAsia"/>
        </w:rPr>
      </w:pPr>
    </w:p>
    <w:p w:rsidR="00492EF5" w:rsidRPr="00492EF5" w:rsidRDefault="00492EF5" w:rsidP="00F81A34">
      <w:pPr>
        <w:rPr>
          <w:rFonts w:asciiTheme="minorEastAsia" w:hAnsiTheme="minorEastAsia" w:hint="eastAsia"/>
        </w:rPr>
      </w:pPr>
    </w:p>
    <w:p w:rsidR="00F81A34" w:rsidRDefault="00492EF5" w:rsidP="00A727D1">
      <w:pPr>
        <w:rPr>
          <w:rFonts w:asciiTheme="minorEastAsia" w:hAnsiTheme="minorEastAsia" w:hint="eastAsia"/>
        </w:rPr>
      </w:pPr>
      <w:r>
        <w:rPr>
          <w:rFonts w:asciiTheme="minorEastAsia" w:hAnsiTheme="minorEastAsia" w:hint="eastAsia"/>
        </w:rPr>
        <w:t>P17</w:t>
      </w:r>
    </w:p>
    <w:p w:rsidR="00F81A34" w:rsidRPr="00F81A34" w:rsidRDefault="00492EF5" w:rsidP="00A727D1">
      <w:pPr>
        <w:rPr>
          <w:rFonts w:asciiTheme="minorEastAsia" w:hAnsiTheme="minorEastAsia" w:hint="eastAsia"/>
        </w:rPr>
      </w:pPr>
      <w:r>
        <w:rPr>
          <w:rFonts w:asciiTheme="minorEastAsia" w:hAnsiTheme="minorEastAsia" w:hint="eastAsia"/>
        </w:rPr>
        <w:t>図略</w:t>
      </w:r>
    </w:p>
    <w:p w:rsidR="008437A7" w:rsidRDefault="008437A7" w:rsidP="008437A7">
      <w:pPr>
        <w:tabs>
          <w:tab w:val="left" w:pos="1203"/>
        </w:tabs>
        <w:rPr>
          <w:rFonts w:asciiTheme="minorEastAsia" w:hAnsiTheme="minorEastAsia"/>
        </w:rPr>
      </w:pPr>
    </w:p>
    <w:p w:rsidR="00492EF5" w:rsidRDefault="00492EF5" w:rsidP="008437A7">
      <w:pPr>
        <w:tabs>
          <w:tab w:val="left" w:pos="1203"/>
        </w:tabs>
        <w:rPr>
          <w:rFonts w:asciiTheme="minorEastAsia" w:hAnsiTheme="minorEastAsia"/>
        </w:rPr>
      </w:pPr>
    </w:p>
    <w:p w:rsidR="00492EF5" w:rsidRDefault="00492EF5" w:rsidP="008437A7">
      <w:pPr>
        <w:tabs>
          <w:tab w:val="left" w:pos="1203"/>
        </w:tabs>
        <w:rPr>
          <w:rFonts w:asciiTheme="minorEastAsia" w:hAnsiTheme="minorEastAsia"/>
        </w:rPr>
      </w:pPr>
      <w:r>
        <w:rPr>
          <w:rFonts w:asciiTheme="minorEastAsia" w:hAnsiTheme="minorEastAsia" w:hint="eastAsia"/>
        </w:rPr>
        <w:t>P18</w:t>
      </w:r>
    </w:p>
    <w:p w:rsidR="00492EF5" w:rsidRDefault="00492EF5" w:rsidP="008437A7">
      <w:pPr>
        <w:tabs>
          <w:tab w:val="left" w:pos="1203"/>
        </w:tabs>
        <w:rPr>
          <w:rFonts w:asciiTheme="minorEastAsia" w:hAnsiTheme="minorEastAsia"/>
        </w:rPr>
      </w:pPr>
      <w:r w:rsidRPr="00492EF5">
        <w:rPr>
          <w:rFonts w:asciiTheme="minorEastAsia" w:hAnsiTheme="minorEastAsia" w:hint="eastAsia"/>
        </w:rPr>
        <w:t>２．精神障害にも対応した地域包括ケアシステムに係る現在の施策</w:t>
      </w:r>
    </w:p>
    <w:p w:rsidR="00492EF5" w:rsidRDefault="00492EF5" w:rsidP="008437A7">
      <w:pPr>
        <w:tabs>
          <w:tab w:val="left" w:pos="1203"/>
        </w:tabs>
        <w:rPr>
          <w:rFonts w:asciiTheme="minorEastAsia" w:hAnsiTheme="minorEastAsia"/>
        </w:rPr>
      </w:pPr>
    </w:p>
    <w:p w:rsidR="00492EF5" w:rsidRDefault="00492EF5" w:rsidP="008437A7">
      <w:pPr>
        <w:tabs>
          <w:tab w:val="left" w:pos="1203"/>
        </w:tabs>
        <w:rPr>
          <w:rFonts w:asciiTheme="minorEastAsia" w:hAnsiTheme="minorEastAsia"/>
        </w:rPr>
      </w:pPr>
    </w:p>
    <w:p w:rsidR="00492EF5" w:rsidRDefault="00492EF5" w:rsidP="008437A7">
      <w:pPr>
        <w:tabs>
          <w:tab w:val="left" w:pos="1203"/>
        </w:tabs>
        <w:rPr>
          <w:rFonts w:asciiTheme="minorEastAsia" w:hAnsiTheme="minorEastAsia"/>
        </w:rPr>
      </w:pPr>
      <w:r>
        <w:rPr>
          <w:rFonts w:asciiTheme="minorEastAsia" w:hAnsiTheme="minorEastAsia" w:hint="eastAsia"/>
        </w:rPr>
        <w:t>P19</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①精神障害にも対応した地域包括ケアシステムの構築推進事業（地域生活支援促進事業）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平成３０年度予算：５１５，６４２千円（平成29年度予算：192,893千円　）</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②精神障害にも対応した地域包括ケアシステムの構築支援事業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平成３０年度予算：３９，４０５千円（平成29年度予算：37,500千円）</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※地域生活支援事業、社会福祉施設等施設整備費計上分除く</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①…障害保健福祉圏域ごとの保健・医療・福祉関係者による協議の場を通じて、精神科病院等の医療機関、地域援助事業者、自治体担当部局等の関係者間の顔の見える関係を構築し、地域の課題を共有化した上で、包括ケアシステムの構築に資する取組を推進する。</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実施主体</w:t>
      </w:r>
      <w:r w:rsidRPr="00492EF5">
        <w:rPr>
          <w:rFonts w:asciiTheme="minorEastAsia" w:hAnsiTheme="minorEastAsia" w:hint="eastAsia"/>
        </w:rPr>
        <w:t xml:space="preserve"> 都道府県・指定都市・特別区・保健所設置市</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 xml:space="preserve"> ②… 国において、地域移行に実践経験のあるアドバイザー（広域・都道府県等密着）から構成される組織を設置する。都道府県・指定都市・特別区は、広域アドバイザーのアドバイスを受けなが</w:t>
      </w:r>
      <w:r>
        <w:rPr>
          <w:rFonts w:asciiTheme="minorEastAsia" w:hAnsiTheme="minorEastAsia" w:hint="eastAsia"/>
        </w:rPr>
        <w:t>ら、都道府県等密着アドバイザーと連携し、モデル障害保健福祉圏</w:t>
      </w:r>
      <w:r w:rsidRPr="00492EF5">
        <w:rPr>
          <w:rFonts w:asciiTheme="minorEastAsia" w:hAnsiTheme="minorEastAsia" w:hint="eastAsia"/>
        </w:rPr>
        <w:t>域等（障害保健福祉圏域・保健所設置市）におけ</w:t>
      </w:r>
      <w:r>
        <w:rPr>
          <w:rFonts w:asciiTheme="minorEastAsia" w:hAnsiTheme="minorEastAsia" w:hint="eastAsia"/>
        </w:rPr>
        <w:t>る、精神障害にも対応した地域包括ケアシステムの構築を推進する。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関係者間で情報やノウハウの共有化を図るため、ポータルサイトの設置等を行う。</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（注） ①及び②の事業はそれぞれ単独で実施することも可能</w:t>
      </w:r>
    </w:p>
    <w:p w:rsidR="00492EF5" w:rsidRDefault="00492EF5" w:rsidP="00492EF5">
      <w:pPr>
        <w:tabs>
          <w:tab w:val="left" w:pos="1203"/>
        </w:tabs>
        <w:rPr>
          <w:rFonts w:asciiTheme="minorEastAsia" w:hAnsiTheme="minorEastAsia"/>
        </w:rPr>
      </w:pPr>
    </w:p>
    <w:p w:rsidR="00492EF5" w:rsidRDefault="00492EF5" w:rsidP="00492EF5">
      <w:pPr>
        <w:tabs>
          <w:tab w:val="left" w:pos="1203"/>
        </w:tabs>
        <w:rPr>
          <w:rFonts w:asciiTheme="minorEastAsia" w:hAnsiTheme="minorEastAsia"/>
        </w:rPr>
      </w:pPr>
    </w:p>
    <w:p w:rsidR="00492EF5" w:rsidRPr="00492EF5" w:rsidRDefault="00492EF5" w:rsidP="00492EF5">
      <w:pPr>
        <w:tabs>
          <w:tab w:val="left" w:pos="1203"/>
        </w:tabs>
        <w:rPr>
          <w:rFonts w:asciiTheme="minorEastAsia" w:hAnsiTheme="minorEastAsia" w:hint="eastAsia"/>
        </w:rPr>
      </w:pPr>
    </w:p>
    <w:p w:rsidR="00492EF5" w:rsidRDefault="00492EF5" w:rsidP="00492EF5">
      <w:pPr>
        <w:tabs>
          <w:tab w:val="left" w:pos="1203"/>
        </w:tabs>
        <w:rPr>
          <w:rFonts w:asciiTheme="minorEastAsia" w:hAnsiTheme="minorEastAsia"/>
        </w:rPr>
      </w:pPr>
      <w:r>
        <w:rPr>
          <w:rFonts w:asciiTheme="minorEastAsia" w:hAnsiTheme="minorEastAsia" w:hint="eastAsia"/>
        </w:rPr>
        <w:lastRenderedPageBreak/>
        <w:t>P20</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精神障害にも対応した地域包括ケアシステムの構築推進事業（事業①）</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【事業内容】（１は必須）</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１．保健・医療・福祉関係者による協議の場の設置</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２．精神障害者の住まいの確保支援に係る事業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３．ピアサポートの活用に係る事業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４．アウトリーチ事業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５．入院中の精神障害者の地域移行に係る事業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６．包括ケアシステムの構築状況の評価に係る事業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７．精神障害者の地域移行関係職員に対する研修に係る事業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８．措置入院者及び緊急措置入院者の退院後の医療等の継続支援に係る事業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９．精神障害者の家族支援に係る事業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10.その他、包括ケアシステムの構築に資する事業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精神障害にも対応した地域包括ケアシステムの構築支援事業（事業②）</w:t>
      </w:r>
    </w:p>
    <w:p w:rsidR="00492EF5" w:rsidRDefault="00492EF5" w:rsidP="00492EF5">
      <w:pPr>
        <w:tabs>
          <w:tab w:val="left" w:pos="1203"/>
        </w:tabs>
        <w:rPr>
          <w:rFonts w:asciiTheme="minorEastAsia" w:hAnsiTheme="minorEastAsia"/>
        </w:rPr>
      </w:pPr>
      <w:r>
        <w:rPr>
          <w:rFonts w:asciiTheme="minorEastAsia" w:hAnsiTheme="minorEastAsia" w:hint="eastAsia"/>
        </w:rPr>
        <w:t>図略</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国（構築支援事業事務局）</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全国会議の企画・実施</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地域包括ケアシステム構築に係る手引の作成</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地域包括ケアシステム構築状況の評価　等</w:t>
      </w:r>
    </w:p>
    <w:p w:rsidR="00492EF5" w:rsidRDefault="00492EF5" w:rsidP="00492EF5">
      <w:pPr>
        <w:tabs>
          <w:tab w:val="left" w:pos="1203"/>
        </w:tabs>
        <w:rPr>
          <w:rFonts w:asciiTheme="minorEastAsia" w:hAnsiTheme="minorEastAsia"/>
        </w:rPr>
      </w:pPr>
    </w:p>
    <w:p w:rsidR="00492EF5" w:rsidRDefault="00492EF5" w:rsidP="00492EF5">
      <w:pPr>
        <w:tabs>
          <w:tab w:val="left" w:pos="1203"/>
        </w:tabs>
        <w:rPr>
          <w:rFonts w:asciiTheme="minorEastAsia" w:hAnsiTheme="minorEastAsia"/>
        </w:rPr>
      </w:pPr>
    </w:p>
    <w:p w:rsidR="00492EF5" w:rsidRDefault="00492EF5" w:rsidP="00492EF5">
      <w:pPr>
        <w:tabs>
          <w:tab w:val="left" w:pos="1203"/>
        </w:tabs>
        <w:rPr>
          <w:rFonts w:asciiTheme="minorEastAsia" w:hAnsiTheme="minorEastAsia"/>
        </w:rPr>
      </w:pPr>
      <w:r>
        <w:rPr>
          <w:rFonts w:asciiTheme="minorEastAsia" w:hAnsiTheme="minorEastAsia" w:hint="eastAsia"/>
        </w:rPr>
        <w:t>P21</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①精神障害にも対応した地域包括ケアシステムの構築推進事業（地域生活支援促進事業（※））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※地域生活支援事業に含まれる事業やその他の補助事業のうち、　国として促進すべき事業について、「地域生活支援促進事業」として特別枠に位置付け、５割等の補助率を確保し、質の高い事業実施を図るもの。</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障害保健福祉圏域ごとの保健・医療・福祉関係者による協議の場を通じて、精神科病院等の医療機関、地域援助事業者、自治体担当部局等の関係者間の顔の見える関係を構築し、地域の課題を共有化した上で、包括ケアシステムの構築に資する取組を推進する。</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実施主体 都道府県・指定都市・特別区・保健所設置市</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 xml:space="preserve">【事業内容】　</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１．保健・医療・福祉関係者による協議の場の設置</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２．精神障害者の住まいの確保支援に係る事業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３．ピアサポートの活用に係る事業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４．アウトリーチ事業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lastRenderedPageBreak/>
        <w:t>５．入院中の精神障害者の地域移行に係る事業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６．包括ケアシステムの構築状況の評価に係る事業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７．精神障害者の地域移行関係職員に対する研修に係る事業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８．措置入院者及び緊急措置入院者の退院後の医療等の継続支援に係る事業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９．精神障害者の家族支援に係る事業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10.その他、包括ケアシステムの構築に資する事業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１の協議の場の実施は必須。２～１０の事業は、地域の実情に合わせて選択可能。</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平成３０年度からの主な変更点</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○地域生活支援促進事業への位置付け</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○実施自治体の拡大</w:t>
      </w:r>
      <w:r w:rsidRPr="00492EF5">
        <w:rPr>
          <w:rFonts w:asciiTheme="minorEastAsia" w:hAnsiTheme="minorEastAsia" w:hint="eastAsia"/>
        </w:rPr>
        <w:t xml:space="preserve">　特別区、保健所設置市も対象に</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○アウトリーチ事業を事業メニューに追加</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○実施要件の緩和</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協議会の開催：月１回程度→四半期に１回程度</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前年度事業からの実施圏域拡大・内容充実の要件廃止</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 xml:space="preserve">各事業メニューの要件緩和　等　</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○国が実施する会議や調査等への協力</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【構築推進事業 実施１４自治体】</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都道府県</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埼玉県、静岡県、愛知県、三重県、奈良県、兵庫県、徳島県、香川県、鹿児島県</w:t>
      </w:r>
    </w:p>
    <w:p w:rsidR="00492EF5" w:rsidRDefault="00492EF5" w:rsidP="00492EF5">
      <w:pPr>
        <w:tabs>
          <w:tab w:val="left" w:pos="1203"/>
        </w:tabs>
        <w:rPr>
          <w:rFonts w:asciiTheme="minorEastAsia" w:hAnsiTheme="minorEastAsia" w:hint="eastAsia"/>
        </w:rPr>
      </w:pPr>
      <w:r>
        <w:rPr>
          <w:rFonts w:asciiTheme="minorEastAsia" w:hAnsiTheme="minorEastAsia" w:hint="eastAsia"/>
        </w:rPr>
        <w:t>政令市</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千葉市、新潟市、京都市、千葉市、新潟市、京都市、神戸市、大阪市</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【平成30年度　構築推進事業 実施予定 ４９自治体】</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平成３０年６月１９日時点</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都道府県</w:t>
      </w:r>
      <w:r w:rsidRPr="00492EF5">
        <w:rPr>
          <w:rFonts w:asciiTheme="minorEastAsia" w:hAnsiTheme="minorEastAsia" w:hint="eastAsia"/>
        </w:rPr>
        <w:t xml:space="preserve">２６自治体　</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指定都市</w:t>
      </w:r>
      <w:r w:rsidRPr="00492EF5">
        <w:rPr>
          <w:rFonts w:asciiTheme="minorEastAsia" w:hAnsiTheme="minorEastAsia" w:hint="eastAsia"/>
        </w:rPr>
        <w:t>１２自治体</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特別区</w:t>
      </w:r>
      <w:r w:rsidRPr="00492EF5">
        <w:rPr>
          <w:rFonts w:asciiTheme="minorEastAsia" w:hAnsiTheme="minorEastAsia" w:hint="eastAsia"/>
        </w:rPr>
        <w:t>５自治体</w:t>
      </w:r>
    </w:p>
    <w:p w:rsidR="00492EF5" w:rsidRDefault="00492EF5" w:rsidP="00492EF5">
      <w:pPr>
        <w:tabs>
          <w:tab w:val="left" w:pos="1203"/>
        </w:tabs>
        <w:rPr>
          <w:rFonts w:asciiTheme="minorEastAsia" w:hAnsiTheme="minorEastAsia"/>
        </w:rPr>
      </w:pPr>
      <w:r>
        <w:rPr>
          <w:rFonts w:asciiTheme="minorEastAsia" w:hAnsiTheme="minorEastAsia" w:hint="eastAsia"/>
        </w:rPr>
        <w:t>保健所設置市</w:t>
      </w:r>
      <w:r w:rsidRPr="00492EF5">
        <w:rPr>
          <w:rFonts w:asciiTheme="minorEastAsia" w:hAnsiTheme="minorEastAsia" w:hint="eastAsia"/>
        </w:rPr>
        <w:t>６自治体</w:t>
      </w:r>
    </w:p>
    <w:p w:rsidR="00492EF5" w:rsidRDefault="00492EF5" w:rsidP="00492EF5">
      <w:pPr>
        <w:tabs>
          <w:tab w:val="left" w:pos="1203"/>
        </w:tabs>
        <w:rPr>
          <w:rFonts w:asciiTheme="minorEastAsia" w:hAnsiTheme="minorEastAsia"/>
        </w:rPr>
      </w:pPr>
    </w:p>
    <w:p w:rsidR="00492EF5" w:rsidRDefault="00492EF5" w:rsidP="00492EF5">
      <w:pPr>
        <w:tabs>
          <w:tab w:val="left" w:pos="1203"/>
        </w:tabs>
        <w:rPr>
          <w:rFonts w:asciiTheme="minorEastAsia" w:hAnsiTheme="minorEastAsia"/>
        </w:rPr>
      </w:pPr>
    </w:p>
    <w:p w:rsidR="00492EF5" w:rsidRDefault="00492EF5" w:rsidP="00492EF5">
      <w:pPr>
        <w:tabs>
          <w:tab w:val="left" w:pos="1203"/>
        </w:tabs>
        <w:rPr>
          <w:rFonts w:asciiTheme="minorEastAsia" w:hAnsiTheme="minorEastAsia"/>
        </w:rPr>
      </w:pPr>
      <w:r>
        <w:rPr>
          <w:rFonts w:asciiTheme="minorEastAsia" w:hAnsiTheme="minorEastAsia" w:hint="eastAsia"/>
        </w:rPr>
        <w:t>P21</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②精神障害にも対応した地域包括ケアシステムの構築支援事業</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国において、地域移行に実践経験のあるアドバイザー（広域・都道府県等密着）から構成される組織を設置する。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 xml:space="preserve">都道府県・指定都市・特別区は、広域アドバイザーのアドバイスを受けながら、都道府県等密着アドバイザーと連携し、モデル障害保健福祉圏域等（障害保健福祉圏域・保健所設置市）における、精神障害にも対応した地域包括ケアシステムの構築を推進する。　</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lastRenderedPageBreak/>
        <w:t>関係者間で情報やノウハウの共有化を図るため、ポータルサイトの設置等を行う。</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１．アドバイザ－の役割</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広域アドバイザー</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○国が精神障害者の地域移行・地域定着支援等、実践経験あるアドバイザーを選任する。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○複数の都道府県等を広域的に担当する。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○これまでの実践経験の知見を活かし、各モデル圏域における、精神障害にも対応した地域包括ケアシステムの構築に向けた取組推進支援を行う。</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※研修会への参画</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※現地支援　地域課</w:t>
      </w:r>
      <w:r>
        <w:rPr>
          <w:rFonts w:asciiTheme="minorEastAsia" w:hAnsiTheme="minorEastAsia" w:hint="eastAsia"/>
        </w:rPr>
        <w:t>題の抽出、戦略策定、取組の具体化等々　に対するアドバイス・支援</w:t>
      </w:r>
    </w:p>
    <w:p w:rsidR="00492EF5" w:rsidRPr="00492EF5" w:rsidRDefault="00492EF5" w:rsidP="00492EF5">
      <w:pPr>
        <w:tabs>
          <w:tab w:val="left" w:pos="1203"/>
        </w:tabs>
        <w:rPr>
          <w:rFonts w:asciiTheme="minorEastAsia" w:hAnsiTheme="minorEastAsia" w:hint="eastAsia"/>
        </w:rPr>
      </w:pPr>
      <w:r>
        <w:rPr>
          <w:rFonts w:asciiTheme="minorEastAsia" w:hAnsiTheme="minorEastAsia" w:hint="eastAsia"/>
        </w:rPr>
        <w:t>都道府県等密着アドバイザー</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○モデル圏域の都道府県等を担当。都道府県等の推薦を受け、国（委託先）が選任する。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○保健（行政）、医療、福祉分野から各１名程度（計３名程度の複数名チーム）</w:t>
      </w:r>
    </w:p>
    <w:p w:rsidR="00492EF5" w:rsidRDefault="00492EF5" w:rsidP="00492EF5">
      <w:pPr>
        <w:tabs>
          <w:tab w:val="left" w:pos="1203"/>
        </w:tabs>
        <w:rPr>
          <w:rFonts w:asciiTheme="minorEastAsia" w:hAnsiTheme="minorEastAsia" w:hint="eastAsia"/>
        </w:rPr>
      </w:pPr>
      <w:r w:rsidRPr="00492EF5">
        <w:rPr>
          <w:rFonts w:asciiTheme="minorEastAsia" w:hAnsiTheme="minorEastAsia" w:hint="eastAsia"/>
        </w:rPr>
        <w:t>○モデル圏域担当者、都道府県等担当者と協力・連携し、精神障害にも対応した地域包括ケアシステムの構築に向けた取組を行う</w:t>
      </w:r>
      <w:r>
        <w:rPr>
          <w:rFonts w:asciiTheme="minorEastAsia" w:hAnsiTheme="minorEastAsia" w:hint="eastAsia"/>
        </w:rPr>
        <w:t>。また、日常的に発生する課題等に対し、課題整理や相談等を行う。</w:t>
      </w:r>
    </w:p>
    <w:p w:rsidR="00492EF5" w:rsidRDefault="00492EF5" w:rsidP="00492EF5">
      <w:pPr>
        <w:tabs>
          <w:tab w:val="left" w:pos="1203"/>
        </w:tabs>
        <w:rPr>
          <w:rFonts w:asciiTheme="minorEastAsia" w:hAnsiTheme="minorEastAsia"/>
        </w:rPr>
      </w:pPr>
    </w:p>
    <w:p w:rsidR="00492EF5" w:rsidRDefault="00492EF5" w:rsidP="00492EF5">
      <w:pPr>
        <w:tabs>
          <w:tab w:val="left" w:pos="1203"/>
        </w:tabs>
        <w:rPr>
          <w:rFonts w:asciiTheme="minorEastAsia" w:hAnsiTheme="minorEastAsia"/>
        </w:rPr>
      </w:pPr>
    </w:p>
    <w:p w:rsidR="00492EF5" w:rsidRDefault="00492EF5" w:rsidP="00492EF5">
      <w:pPr>
        <w:tabs>
          <w:tab w:val="left" w:pos="1203"/>
        </w:tabs>
        <w:rPr>
          <w:rFonts w:asciiTheme="minorEastAsia" w:hAnsiTheme="minorEastAsia"/>
        </w:rPr>
      </w:pPr>
      <w:r>
        <w:rPr>
          <w:rFonts w:asciiTheme="minorEastAsia" w:hAnsiTheme="minorEastAsia" w:hint="eastAsia"/>
        </w:rPr>
        <w:t>P22</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② 精神障害にも対応した地域包括ケアシステムの構築支援事業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２．都道府県・指定都市・特別区の役割</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○モデル障害保健福祉圏域等（障害保健福祉圏域・保健所設置市）の選定</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都道府県は、事業を実施するモデル障害保健福祉圏域等を選定する。（指定都市・特別区は当該自治体で実施）</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○都道府県等密着ＡＤの選定・国への推薦</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取組の実践過程で発生する課題等に対し、地域の実情を踏まえたアドバイスや相談等を行う都道府県等密着ＡＤ（保健・　医療・福祉分野から各１名）について、国へ推薦する。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○「精神障害にも対応した地域包括ケアシステム」の構築に資する取組の実践</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広域ＡＤ・都道府県等密着ＡＤの支援を受けながら、以下のことを実践する。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※研修会の開催（ＡＤに係る旅費及び謝金については１回まで当事業が負担）【予定】</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※ＡＤとの協議（ＡＤに係る旅費及び謝金については２回まで当事業が負担）【予定】</w:t>
      </w:r>
    </w:p>
    <w:p w:rsidR="00492EF5" w:rsidRPr="00492EF5" w:rsidRDefault="00F90461" w:rsidP="00492EF5">
      <w:pPr>
        <w:tabs>
          <w:tab w:val="left" w:pos="1203"/>
        </w:tabs>
        <w:rPr>
          <w:rFonts w:asciiTheme="minorEastAsia" w:hAnsiTheme="minorEastAsia" w:hint="eastAsia"/>
        </w:rPr>
      </w:pPr>
      <w:r>
        <w:rPr>
          <w:rFonts w:asciiTheme="minorEastAsia" w:hAnsiTheme="minorEastAsia" w:hint="eastAsia"/>
        </w:rPr>
        <w:t>※具体的な取組の実践</w:t>
      </w:r>
      <w:r w:rsidR="00492EF5" w:rsidRPr="00492EF5">
        <w:rPr>
          <w:rFonts w:asciiTheme="minorEastAsia" w:hAnsiTheme="minorEastAsia" w:hint="eastAsia"/>
        </w:rPr>
        <w:t>（精神障害にも対応した地域包括ケアシステムの構築推進事業の活用等）</w:t>
      </w:r>
    </w:p>
    <w:p w:rsidR="00492EF5" w:rsidRPr="00492EF5" w:rsidRDefault="00F90461" w:rsidP="00492EF5">
      <w:pPr>
        <w:tabs>
          <w:tab w:val="left" w:pos="1203"/>
        </w:tabs>
        <w:rPr>
          <w:rFonts w:asciiTheme="minorEastAsia" w:hAnsiTheme="minorEastAsia" w:hint="eastAsia"/>
        </w:rPr>
      </w:pPr>
      <w:r>
        <w:rPr>
          <w:rFonts w:asciiTheme="minorEastAsia" w:hAnsiTheme="minorEastAsia" w:hint="eastAsia"/>
        </w:rPr>
        <w:t>○全国会議への参加（年３回</w:t>
      </w:r>
      <w:r w:rsidR="00492EF5" w:rsidRPr="00492EF5">
        <w:rPr>
          <w:rFonts w:asciiTheme="minorEastAsia" w:hAnsiTheme="minorEastAsia" w:hint="eastAsia"/>
        </w:rPr>
        <w:t>予定）</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都道府県等、広域ＡＤ、都道府県等密着ＡＤが参加する会議への出席　（年３回を予定）</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○報告書の作成</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モデル障害保健福祉圏域等における課題、課題への対応策、実施プロセス、成果、次年度の</w:t>
      </w:r>
      <w:r w:rsidRPr="00492EF5">
        <w:rPr>
          <w:rFonts w:asciiTheme="minorEastAsia" w:hAnsiTheme="minorEastAsia" w:hint="eastAsia"/>
        </w:rPr>
        <w:lastRenderedPageBreak/>
        <w:t>目標、都道府県等全体への拡大戦略等ＰＤＣＡサイクルによる評価を行い、報告書を作成する。</w:t>
      </w:r>
    </w:p>
    <w:p w:rsidR="00492EF5" w:rsidRPr="00492EF5" w:rsidRDefault="00492EF5" w:rsidP="00492EF5">
      <w:pPr>
        <w:tabs>
          <w:tab w:val="left" w:pos="1203"/>
        </w:tabs>
        <w:rPr>
          <w:rFonts w:asciiTheme="minorEastAsia" w:hAnsiTheme="minorEastAsia" w:hint="eastAsia"/>
        </w:rPr>
      </w:pPr>
      <w:r w:rsidRPr="00492EF5">
        <w:rPr>
          <w:rFonts w:asciiTheme="minorEastAsia" w:hAnsiTheme="minorEastAsia" w:hint="eastAsia"/>
        </w:rPr>
        <w:t>○手引き作成等、当事業への協力</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平成２９年度　参加１３自治体</w:t>
      </w:r>
    </w:p>
    <w:p w:rsidR="00F90461" w:rsidRDefault="00F90461" w:rsidP="00F90461">
      <w:pPr>
        <w:tabs>
          <w:tab w:val="left" w:pos="1203"/>
        </w:tabs>
        <w:rPr>
          <w:rFonts w:asciiTheme="minorEastAsia" w:hAnsiTheme="minorEastAsia" w:hint="eastAsia"/>
        </w:rPr>
      </w:pPr>
      <w:r>
        <w:rPr>
          <w:rFonts w:asciiTheme="minorEastAsia" w:hAnsiTheme="minorEastAsia" w:hint="eastAsia"/>
        </w:rPr>
        <w:t>都道府県</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栃木県、神奈川県、石川県、静岡県、愛知県、奈良県、徳島県、香川県、鹿児島県、</w:t>
      </w:r>
    </w:p>
    <w:p w:rsidR="00F90461" w:rsidRDefault="00F90461" w:rsidP="00F90461">
      <w:pPr>
        <w:tabs>
          <w:tab w:val="left" w:pos="1203"/>
        </w:tabs>
        <w:rPr>
          <w:rFonts w:asciiTheme="minorEastAsia" w:hAnsiTheme="minorEastAsia"/>
        </w:rPr>
      </w:pPr>
      <w:r>
        <w:rPr>
          <w:rFonts w:asciiTheme="minorEastAsia" w:hAnsiTheme="minorEastAsia" w:hint="eastAsia"/>
        </w:rPr>
        <w:t>政令市</w:t>
      </w:r>
    </w:p>
    <w:p w:rsidR="00492EF5" w:rsidRDefault="00F90461" w:rsidP="00F90461">
      <w:pPr>
        <w:tabs>
          <w:tab w:val="left" w:pos="1203"/>
        </w:tabs>
        <w:rPr>
          <w:rFonts w:asciiTheme="minorEastAsia" w:hAnsiTheme="minorEastAsia"/>
        </w:rPr>
      </w:pPr>
      <w:r w:rsidRPr="00F90461">
        <w:rPr>
          <w:rFonts w:asciiTheme="minorEastAsia" w:hAnsiTheme="minorEastAsia" w:hint="eastAsia"/>
        </w:rPr>
        <w:t>千葉市、横浜市、川崎市、浜松市</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平成３０年度【構築支援事業 参加１８自治体】</w:t>
      </w:r>
    </w:p>
    <w:p w:rsidR="00F90461" w:rsidRDefault="00F90461" w:rsidP="00F90461">
      <w:pPr>
        <w:tabs>
          <w:tab w:val="left" w:pos="1203"/>
        </w:tabs>
        <w:rPr>
          <w:rFonts w:asciiTheme="minorEastAsia" w:hAnsiTheme="minorEastAsia" w:hint="eastAsia"/>
        </w:rPr>
      </w:pPr>
      <w:r>
        <w:rPr>
          <w:rFonts w:asciiTheme="minorEastAsia" w:hAnsiTheme="minorEastAsia" w:hint="eastAsia"/>
        </w:rPr>
        <w:t>都道府県</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青森県、茨城県、栃木県、富山県、石川県、静岡県、奈良県、鳥取県、広島県、香川県、鹿児島県</w:t>
      </w:r>
    </w:p>
    <w:p w:rsidR="00F90461" w:rsidRDefault="00F90461" w:rsidP="00F90461">
      <w:pPr>
        <w:tabs>
          <w:tab w:val="left" w:pos="1203"/>
        </w:tabs>
        <w:rPr>
          <w:rFonts w:asciiTheme="minorEastAsia" w:hAnsiTheme="minorEastAsia" w:hint="eastAsia"/>
        </w:rPr>
      </w:pPr>
      <w:r w:rsidRPr="00F90461">
        <w:rPr>
          <w:rFonts w:asciiTheme="minorEastAsia" w:hAnsiTheme="minorEastAsia" w:hint="eastAsia"/>
        </w:rPr>
        <w:t>政令</w:t>
      </w:r>
      <w:r>
        <w:rPr>
          <w:rFonts w:asciiTheme="minorEastAsia" w:hAnsiTheme="minorEastAsia" w:hint="eastAsia"/>
        </w:rPr>
        <w:t>市</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千葉市、横浜市、川崎市、浜松市、名古屋市</w:t>
      </w:r>
    </w:p>
    <w:p w:rsidR="00F90461" w:rsidRDefault="00F90461" w:rsidP="00F90461">
      <w:pPr>
        <w:tabs>
          <w:tab w:val="left" w:pos="1203"/>
        </w:tabs>
        <w:rPr>
          <w:rFonts w:asciiTheme="minorEastAsia" w:hAnsiTheme="minorEastAsia" w:hint="eastAsia"/>
        </w:rPr>
      </w:pPr>
      <w:r w:rsidRPr="00F90461">
        <w:rPr>
          <w:rFonts w:asciiTheme="minorEastAsia" w:hAnsiTheme="minorEastAsia" w:hint="eastAsia"/>
        </w:rPr>
        <w:t xml:space="preserve">特 </w:t>
      </w:r>
      <w:r>
        <w:rPr>
          <w:rFonts w:asciiTheme="minorEastAsia" w:hAnsiTheme="minorEastAsia" w:hint="eastAsia"/>
        </w:rPr>
        <w:t>区</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葛飾区、江戸川区</w:t>
      </w:r>
    </w:p>
    <w:p w:rsidR="00F90461" w:rsidRPr="00F90461" w:rsidRDefault="00F90461" w:rsidP="00492EF5">
      <w:pPr>
        <w:tabs>
          <w:tab w:val="left" w:pos="1203"/>
        </w:tabs>
        <w:rPr>
          <w:rFonts w:asciiTheme="minorEastAsia" w:hAnsiTheme="minorEastAsia" w:hint="eastAsia"/>
        </w:rPr>
      </w:pPr>
    </w:p>
    <w:p w:rsidR="00492EF5" w:rsidRDefault="00492EF5" w:rsidP="00492EF5">
      <w:pPr>
        <w:tabs>
          <w:tab w:val="left" w:pos="1203"/>
        </w:tabs>
        <w:rPr>
          <w:rFonts w:asciiTheme="minorEastAsia" w:hAnsiTheme="minorEastAsia" w:hint="eastAsia"/>
        </w:rPr>
      </w:pPr>
    </w:p>
    <w:p w:rsidR="00492EF5" w:rsidRDefault="00492EF5" w:rsidP="00492EF5">
      <w:pPr>
        <w:tabs>
          <w:tab w:val="left" w:pos="1203"/>
        </w:tabs>
        <w:rPr>
          <w:rFonts w:asciiTheme="minorEastAsia" w:hAnsiTheme="minorEastAsia"/>
        </w:rPr>
      </w:pPr>
      <w:r>
        <w:rPr>
          <w:rFonts w:asciiTheme="minorEastAsia" w:hAnsiTheme="minorEastAsia" w:hint="eastAsia"/>
        </w:rPr>
        <w:t>P23</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②精神障害にも対応した地域包括ケアシステムの構築支援事業</w:t>
      </w:r>
    </w:p>
    <w:p w:rsidR="00492EF5" w:rsidRDefault="00492EF5" w:rsidP="00492EF5">
      <w:pPr>
        <w:tabs>
          <w:tab w:val="left" w:pos="1203"/>
        </w:tabs>
        <w:rPr>
          <w:rFonts w:asciiTheme="minorEastAsia" w:hAnsiTheme="minorEastAsia"/>
        </w:rPr>
      </w:pPr>
      <w:r w:rsidRPr="00492EF5">
        <w:rPr>
          <w:rFonts w:asciiTheme="minorEastAsia" w:hAnsiTheme="minorEastAsia" w:hint="eastAsia"/>
        </w:rPr>
        <w:t>３．情報・ノウハウの共有化</w:t>
      </w:r>
    </w:p>
    <w:p w:rsidR="00492EF5" w:rsidRDefault="00F90461" w:rsidP="00492EF5">
      <w:pPr>
        <w:tabs>
          <w:tab w:val="left" w:pos="1203"/>
        </w:tabs>
        <w:rPr>
          <w:rFonts w:asciiTheme="minorEastAsia" w:hAnsiTheme="minorEastAsia"/>
        </w:rPr>
      </w:pPr>
      <w:r w:rsidRPr="00F90461">
        <w:rPr>
          <w:rFonts w:asciiTheme="minorEastAsia" w:hAnsiTheme="minorEastAsia" w:hint="eastAsia"/>
        </w:rPr>
        <w:t>「精神障害にも対応した地域包括ケアシステム」の構築に向けて、関係者間で情報やノウハウの共有化を図るため、</w:t>
      </w:r>
      <w:r w:rsidRPr="00F90461">
        <w:rPr>
          <w:rFonts w:asciiTheme="minorEastAsia" w:hAnsiTheme="minorEastAsia"/>
        </w:rPr>
        <w:t>➀</w:t>
      </w:r>
      <w:r w:rsidRPr="00F90461">
        <w:rPr>
          <w:rFonts w:asciiTheme="minorEastAsia" w:hAnsiTheme="minorEastAsia" w:hint="eastAsia"/>
        </w:rPr>
        <w:t>ポータルサイトの開</w:t>
      </w:r>
      <w:r>
        <w:rPr>
          <w:rFonts w:asciiTheme="minorEastAsia" w:hAnsiTheme="minorEastAsia" w:hint="eastAsia"/>
        </w:rPr>
        <w:t>設②地域包括ケアニュースの発行③合同会議の開催</w:t>
      </w:r>
      <w:r w:rsidRPr="00F90461">
        <w:rPr>
          <w:rFonts w:asciiTheme="minorEastAsia" w:hAnsiTheme="minorEastAsia" w:hint="eastAsia"/>
        </w:rPr>
        <w:t>④手引きの策定を行う。</w:t>
      </w:r>
    </w:p>
    <w:p w:rsidR="00F90461" w:rsidRDefault="00F90461" w:rsidP="00492EF5">
      <w:pPr>
        <w:tabs>
          <w:tab w:val="left" w:pos="1203"/>
        </w:tabs>
        <w:rPr>
          <w:rFonts w:asciiTheme="minorEastAsia" w:hAnsiTheme="minorEastAsia"/>
        </w:rPr>
      </w:pPr>
      <w:r>
        <w:rPr>
          <w:rFonts w:asciiTheme="minorEastAsia" w:hAnsiTheme="minorEastAsia" w:hint="eastAsia"/>
        </w:rPr>
        <w:t>図略</w:t>
      </w:r>
    </w:p>
    <w:p w:rsidR="00F90461" w:rsidRDefault="00F90461" w:rsidP="00492EF5">
      <w:pPr>
        <w:tabs>
          <w:tab w:val="left" w:pos="1203"/>
        </w:tabs>
        <w:rPr>
          <w:rFonts w:asciiTheme="minorEastAsia" w:hAnsiTheme="minorEastAsia"/>
        </w:rPr>
      </w:pPr>
    </w:p>
    <w:p w:rsidR="00F90461" w:rsidRDefault="00F90461" w:rsidP="00492EF5">
      <w:pPr>
        <w:tabs>
          <w:tab w:val="left" w:pos="1203"/>
        </w:tabs>
        <w:rPr>
          <w:rFonts w:asciiTheme="minorEastAsia" w:hAnsiTheme="minorEastAsia"/>
        </w:rPr>
      </w:pPr>
    </w:p>
    <w:p w:rsidR="00F90461" w:rsidRDefault="00F90461" w:rsidP="00492EF5">
      <w:pPr>
        <w:tabs>
          <w:tab w:val="left" w:pos="1203"/>
        </w:tabs>
        <w:rPr>
          <w:rFonts w:asciiTheme="minorEastAsia" w:hAnsiTheme="minorEastAsia"/>
        </w:rPr>
      </w:pPr>
      <w:r>
        <w:rPr>
          <w:rFonts w:asciiTheme="minorEastAsia" w:hAnsiTheme="minorEastAsia" w:hint="eastAsia"/>
        </w:rPr>
        <w:t>P24</w:t>
      </w:r>
    </w:p>
    <w:p w:rsidR="00F90461" w:rsidRDefault="00F90461" w:rsidP="00492EF5">
      <w:pPr>
        <w:tabs>
          <w:tab w:val="left" w:pos="1203"/>
        </w:tabs>
        <w:rPr>
          <w:rFonts w:asciiTheme="minorEastAsia" w:hAnsiTheme="minorEastAsia"/>
        </w:rPr>
      </w:pPr>
      <w:r w:rsidRPr="00F90461">
        <w:rPr>
          <w:rFonts w:asciiTheme="minorEastAsia" w:hAnsiTheme="minorEastAsia" w:hint="eastAsia"/>
        </w:rPr>
        <w:t>３．精神障害にも対応した地域包括ケアシステムに係る先進的な取組</w:t>
      </w:r>
    </w:p>
    <w:p w:rsidR="00F90461" w:rsidRDefault="00F90461" w:rsidP="00492EF5">
      <w:pPr>
        <w:tabs>
          <w:tab w:val="left" w:pos="1203"/>
        </w:tabs>
        <w:rPr>
          <w:rFonts w:asciiTheme="minorEastAsia" w:hAnsiTheme="minorEastAsia"/>
        </w:rPr>
      </w:pPr>
    </w:p>
    <w:p w:rsidR="00F90461" w:rsidRDefault="00F90461" w:rsidP="00492EF5">
      <w:pPr>
        <w:tabs>
          <w:tab w:val="left" w:pos="1203"/>
        </w:tabs>
        <w:rPr>
          <w:rFonts w:asciiTheme="minorEastAsia" w:hAnsiTheme="minorEastAsia"/>
        </w:rPr>
      </w:pPr>
    </w:p>
    <w:p w:rsidR="00F90461" w:rsidRDefault="00F90461" w:rsidP="00492EF5">
      <w:pPr>
        <w:tabs>
          <w:tab w:val="left" w:pos="1203"/>
        </w:tabs>
        <w:rPr>
          <w:rFonts w:asciiTheme="minorEastAsia" w:hAnsiTheme="minorEastAsia"/>
        </w:rPr>
      </w:pPr>
      <w:r>
        <w:rPr>
          <w:rFonts w:asciiTheme="minorEastAsia" w:hAnsiTheme="minorEastAsia" w:hint="eastAsia"/>
        </w:rPr>
        <w:t>P25</w:t>
      </w:r>
    </w:p>
    <w:p w:rsidR="00F90461" w:rsidRDefault="00F90461" w:rsidP="00492EF5">
      <w:pPr>
        <w:tabs>
          <w:tab w:val="left" w:pos="1203"/>
        </w:tabs>
        <w:rPr>
          <w:rFonts w:asciiTheme="minorEastAsia" w:hAnsiTheme="minorEastAsia"/>
        </w:rPr>
      </w:pPr>
      <w:r w:rsidRPr="00F90461">
        <w:rPr>
          <w:rFonts w:asciiTheme="minorEastAsia" w:hAnsiTheme="minorEastAsia" w:hint="eastAsia"/>
        </w:rPr>
        <w:t>静岡県の取組～医療と福祉、行政が連携した地域移行支援体制の構築～</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病院、相談支援事業所、市町、保健所等関係機関からなる圏域自立支援協議会地域移行部会と事業実施医療機関、県が連携し、地域移行の現状と課題を共有し、課題の解決のため事業の効果的な実施に取り組む。</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lastRenderedPageBreak/>
        <w:t>○体験談プログラムや病院説明会、リーフレット作成等の各取組への参加や、県自立支援協議会地域移行部会への参加など、ピアの強みを生かした取組を推進していく。</w:t>
      </w:r>
    </w:p>
    <w:p w:rsidR="00F90461" w:rsidRDefault="00F90461" w:rsidP="00F90461">
      <w:pPr>
        <w:tabs>
          <w:tab w:val="left" w:pos="1203"/>
        </w:tabs>
        <w:rPr>
          <w:rFonts w:asciiTheme="minorEastAsia" w:hAnsiTheme="minorEastAsia"/>
        </w:rPr>
      </w:pPr>
      <w:r>
        <w:rPr>
          <w:rFonts w:asciiTheme="minorEastAsia" w:hAnsiTheme="minorEastAsia" w:hint="eastAsia"/>
        </w:rPr>
        <w:t>図略</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【精神科病院からの退院に向けた支援】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○富士圏域の取組（検証事業より一部抜粋）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・院内職員の他、院外の地域移行関係者に対し、院内多職種と地域の社会資源との連携についての事例紹介とグループワークにより、地域移行の理解促進を図る。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・病院内と地域の相談支援専門員等多職種の支援スタッフがチームとなり、高齢入院患者への退院支援を行う。</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・退院者から実際の退院者から退院までの経緯、現在の生活等についての体験談を聞くプログラムを実施することにより、退院後の生活についての不安を軽減し、退院意欲の向上を図る。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○駿東田方圏域の取組（検証事業より一部抜粋）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・ピアサポーターや相談支援事業所などが精神科病院に出向き、入院患者及び病院職員に地域移行に関する説明会を行う。</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・地域移行、地域定着のリーフレットを作成し、精神科病院、相談支援事業所、行政等に配布することにより、地域移行に関する理解を促す。</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○精神障害者地域移行支援者連携事業（地域医療介護総合確保基金により実施）</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精神科病院と地域の支援者との連携を促すため、医療保護入院者退院支援委員会に患者本人の要請により出席する地域援助事業者及び地域移行支援導入を検討している入院患者と面会する相談支援事業者に対し、病院へ出向く費用（旅費・人件費相当分）に対し一定の補助を行う。</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【地域移行に関する事業への取組の経緯】</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○平成24～26年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精神障害者地域移行・地域定着支援事業（高齢入院患者地域移行支援事業）</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○平成26年～27年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官民協働で地域移行定着推進の人材育成のための地域移行定着研修を実施し、職種・圏域ごとの課題抽出。各圏域で実施事項を示したロードマップを作成。</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○平成28年</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県自立支援協議会地域移行部会に研修ワーキンググループを設置し、地域移行推進のための人材育成に、多種職・多機関で取り組む。</w:t>
      </w:r>
    </w:p>
    <w:p w:rsidR="00F90461" w:rsidRDefault="00F90461" w:rsidP="00F90461">
      <w:pPr>
        <w:tabs>
          <w:tab w:val="left" w:pos="1203"/>
        </w:tabs>
        <w:rPr>
          <w:rFonts w:asciiTheme="minorEastAsia" w:hAnsiTheme="minorEastAsia"/>
        </w:rPr>
      </w:pPr>
      <w:r>
        <w:rPr>
          <w:rFonts w:asciiTheme="minorEastAsia" w:hAnsiTheme="minorEastAsia" w:hint="eastAsia"/>
        </w:rPr>
        <w:t>図略</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【地域生活の支援】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○賃貸住宅を利用した外出、外泊体験（検証事業：富士圏域）</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地域の賃貸住宅を活用した体験プログラムを実施する。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○退院後の住居問題に関する検討会の開催（検証事業：駿東田方圏域）</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lastRenderedPageBreak/>
        <w:t>「静岡県居住支援協議会」と連携し、精神障害者の民間賃貸住宅への入居についての　課題検討を図る。</w:t>
      </w: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r>
        <w:rPr>
          <w:rFonts w:asciiTheme="minorEastAsia" w:hAnsiTheme="minorEastAsia" w:hint="eastAsia"/>
        </w:rPr>
        <w:t>P26</w:t>
      </w:r>
    </w:p>
    <w:p w:rsidR="00F90461" w:rsidRDefault="00F90461" w:rsidP="00F90461">
      <w:pPr>
        <w:tabs>
          <w:tab w:val="left" w:pos="1203"/>
        </w:tabs>
        <w:rPr>
          <w:rFonts w:asciiTheme="minorEastAsia" w:hAnsiTheme="minorEastAsia" w:hint="eastAsia"/>
        </w:rPr>
      </w:pPr>
      <w:r w:rsidRPr="00F90461">
        <w:rPr>
          <w:rFonts w:asciiTheme="minorEastAsia" w:hAnsiTheme="minorEastAsia" w:hint="eastAsia"/>
        </w:rPr>
        <w:t>兵庫県の取組～医療と福祉、行政が連携</w:t>
      </w:r>
      <w:r>
        <w:rPr>
          <w:rFonts w:asciiTheme="minorEastAsia" w:hAnsiTheme="minorEastAsia" w:hint="eastAsia"/>
        </w:rPr>
        <w:t>した地域移行支援体制の構築～</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○地域移行推進連携会議を県内全圏域にて開催することにより、関係各者との有機的連携を深め、地域移行の一層の促進を図る。</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○検証事業を実施する圏域においては、その成果・ノウハウを他圏域に波及させていく県内の先駆的モデルとなることを目指す。</w:t>
      </w:r>
    </w:p>
    <w:p w:rsidR="00F90461" w:rsidRDefault="00F90461" w:rsidP="00F90461">
      <w:pPr>
        <w:tabs>
          <w:tab w:val="left" w:pos="1203"/>
        </w:tabs>
        <w:rPr>
          <w:rFonts w:asciiTheme="minorEastAsia" w:hAnsiTheme="minorEastAsia"/>
        </w:rPr>
      </w:pPr>
      <w:r>
        <w:rPr>
          <w:rFonts w:asciiTheme="minorEastAsia" w:hAnsiTheme="minorEastAsia" w:hint="eastAsia"/>
        </w:rPr>
        <w:t>図略</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【精神科病院からの退院に向けた支援】</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○精神科病院</w:t>
      </w:r>
      <w:r>
        <w:rPr>
          <w:rFonts w:asciiTheme="minorEastAsia" w:hAnsiTheme="minorEastAsia" w:hint="eastAsia"/>
        </w:rPr>
        <w:t>職員に対する研修の実施（検証事業により精神保健福祉センターが実</w:t>
      </w:r>
      <w:r w:rsidRPr="00F90461">
        <w:rPr>
          <w:rFonts w:asciiTheme="minorEastAsia" w:hAnsiTheme="minorEastAsia" w:hint="eastAsia"/>
        </w:rPr>
        <w:t>施）</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院内職員の他、院外の地域移行関係者に対し、院内多職種と地域の社会資源との連携による地域移行についての事例紹介とグループワークにより地域移行の理解促進を図る。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○体験談プログラムの実施（検証事業により３圏域４事業所に委託）</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精神科病院退院者から退院までの経緯、現在の生活等についての体験談を聞く報告会を月１回開催し、入院患者の退院意欲の喚起を図る。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○事業所体験プログラムの実施（検証事業により３圏域４事業所に委託）</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○退院に向けた意欲喚起（検証事業により３圏域４事業所に委託）</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職員から個別の働きかけを増やしていくことにより、患者の退院意欲を高め、職員も退院を意識した支援を行う。退院した患者との座談会により職員、患者ともに退院への意欲が高まる。</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【地域移行に関する事業への取組の経緯】</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○平成15・16、18～26年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精神障害者地域移行・地域定着支援事業</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ピアサポーター活用による地域移行等支援事業</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○平成27年（緊急雇用）</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精神障害者ピアサポータースキルアップ研修等事業、精神障害者ピアサポーター活動拡充事業、精神障害者ピアサポーター・支援者等研修事業、精神障害者退院支援関係者研修事業</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○平成28年（検証事業）</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長期入院精神障害者地域移行推進事業</w:t>
      </w:r>
    </w:p>
    <w:p w:rsidR="00F90461" w:rsidRDefault="00F90461" w:rsidP="00F90461">
      <w:pPr>
        <w:tabs>
          <w:tab w:val="left" w:pos="1203"/>
        </w:tabs>
        <w:rPr>
          <w:rFonts w:asciiTheme="minorEastAsia" w:hAnsiTheme="minorEastAsia"/>
        </w:rPr>
      </w:pPr>
      <w:r>
        <w:rPr>
          <w:rFonts w:asciiTheme="minorEastAsia" w:hAnsiTheme="minorEastAsia" w:hint="eastAsia"/>
        </w:rPr>
        <w:t>図略</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【地域生活の支援】</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○スーパーバイザーの派遣</w:t>
      </w:r>
      <w:r w:rsidRPr="00F90461">
        <w:rPr>
          <w:rFonts w:asciiTheme="minorEastAsia" w:hAnsiTheme="minorEastAsia" w:hint="eastAsia"/>
        </w:rPr>
        <w:t>（検証事業により３圏域４事業所に委託）</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・ピアサポーターを活用した精神障害者の地域生活支援を担える障害福祉サービス事業所</w:t>
      </w:r>
      <w:r w:rsidRPr="00F90461">
        <w:rPr>
          <w:rFonts w:asciiTheme="minorEastAsia" w:hAnsiTheme="minorEastAsia" w:hint="eastAsia"/>
        </w:rPr>
        <w:lastRenderedPageBreak/>
        <w:t>等を増やすことが目的。</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初めて精神障害者を受け入れる、又はピアサポーターの養成・活用を目指している障害福祉サービス事業所等へ、先駆的に取り組んでいる相談支援事業所等の職員がスーパーバイザーとなり、事業所職員等の研修や精神障害者への対応方法などの助言指導を実施。</w:t>
      </w: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r>
        <w:rPr>
          <w:rFonts w:asciiTheme="minorEastAsia" w:hAnsiTheme="minorEastAsia" w:hint="eastAsia"/>
        </w:rPr>
        <w:t>P27</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４．各自治体における精神障害に係る障害福祉計画の実現に向けた具体的な取組</w:t>
      </w: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r>
        <w:rPr>
          <w:rFonts w:asciiTheme="minorEastAsia" w:hAnsiTheme="minorEastAsia" w:hint="eastAsia"/>
        </w:rPr>
        <w:t>P28</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各自治体における精神障害に係る障害福祉計画の実現に向けた具体的な取組</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協議の場など地域包括ケアシステムの構築全体に資する取組</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○第５期障害福祉計画における目標である協議の場の設置に係る進捗状況について、定期的に公表（２回／年）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○地域包括ケアシステムの構築に関する評価指標の検討、担当者会議等による定期的な進捗管理</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○「精神障害にも対応した地域包括ケアシステムの構築支援事業」においてわかりやすい「手引き」を作成し周知</w:t>
      </w:r>
    </w:p>
    <w:p w:rsidR="00F90461" w:rsidRDefault="00F90461" w:rsidP="00F90461">
      <w:pPr>
        <w:tabs>
          <w:tab w:val="left" w:pos="1203"/>
        </w:tabs>
        <w:rPr>
          <w:rFonts w:asciiTheme="minorEastAsia" w:hAnsiTheme="minorEastAsia"/>
        </w:rPr>
      </w:pPr>
      <w:r>
        <w:rPr>
          <w:rFonts w:asciiTheme="minorEastAsia" w:hAnsiTheme="minorEastAsia" w:hint="eastAsia"/>
        </w:rPr>
        <w:t>医療</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【入院患者の地域移行促進】</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○早期の地域移行・地域定着に資する医療機関の好取組の収集・周知</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○長期入院精神障害者の効果的な地域移行支援プログラムの提示</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【精神障害者を地域で支える医療】</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○平成30年度診療報酬改定</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・地域移行・地域生活支援の充実を含む質の高い精神医療の評価</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○アウトリーチ支援の充実、効果的な支援のあり方の検討</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○効果的な精神科デイケアの機能の整理</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○精神科救急医療体制整備</w:t>
      </w:r>
    </w:p>
    <w:p w:rsidR="00F90461" w:rsidRDefault="00F90461" w:rsidP="00F90461">
      <w:pPr>
        <w:tabs>
          <w:tab w:val="left" w:pos="1203"/>
        </w:tabs>
        <w:rPr>
          <w:rFonts w:asciiTheme="minorEastAsia" w:hAnsiTheme="minorEastAsia"/>
        </w:rPr>
      </w:pPr>
      <w:r>
        <w:rPr>
          <w:rFonts w:asciiTheme="minorEastAsia" w:hAnsiTheme="minorEastAsia" w:hint="eastAsia"/>
        </w:rPr>
        <w:t>障害福祉・介護</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○平成30年度障害福祉サービス等報酬改定</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・障害者の重度化・高齢化を踏まえた地域移行・地域生活の支援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・精神障害者の地域移行の推進</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○精神障害者の地域移行を支援する事業者の育成等</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○介護支援専門員等の効果的な研修等の検討</w:t>
      </w:r>
    </w:p>
    <w:p w:rsidR="00F90461" w:rsidRDefault="00F90461" w:rsidP="00F90461">
      <w:pPr>
        <w:tabs>
          <w:tab w:val="left" w:pos="1203"/>
        </w:tabs>
        <w:rPr>
          <w:rFonts w:asciiTheme="minorEastAsia" w:hAnsiTheme="minorEastAsia"/>
        </w:rPr>
      </w:pPr>
      <w:r>
        <w:rPr>
          <w:rFonts w:asciiTheme="minorEastAsia" w:hAnsiTheme="minorEastAsia" w:hint="eastAsia"/>
        </w:rPr>
        <w:t>住まい</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lastRenderedPageBreak/>
        <w:t>○自治体における好事例の収集・周知　○自立生活援助サービスの創設（平成30年度～）</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○国土交通省との連携による精神障害者の入居を拒まない賃貸住宅の登録促進、入居支援</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○長期入院精神障害者のグループホームでの支援に対する評価新設</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社会参加（就労）・地域の助け合い・教育（普及・啓発）</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【社会参加（就労）】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○精神科医療機関とハローワークの連携による就労支援</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○就労移行支援等の効果的な支援事例収集・ノウハウの共有</w:t>
      </w:r>
    </w:p>
    <w:p w:rsidR="00F90461" w:rsidRDefault="00F90461" w:rsidP="00F90461">
      <w:pPr>
        <w:tabs>
          <w:tab w:val="left" w:pos="1203"/>
        </w:tabs>
        <w:rPr>
          <w:rFonts w:asciiTheme="minorEastAsia" w:hAnsiTheme="minorEastAsia" w:hint="eastAsia"/>
        </w:rPr>
      </w:pPr>
      <w:r>
        <w:rPr>
          <w:rFonts w:asciiTheme="minorEastAsia" w:hAnsiTheme="minorEastAsia" w:hint="eastAsia"/>
        </w:rPr>
        <w:t>○ピアサポーターとしての活躍の機会の確保</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【教育（普及・啓発）】</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○当事者等と連携した普及・啓発</w:t>
      </w:r>
    </w:p>
    <w:p w:rsidR="00F90461" w:rsidRDefault="00F90461" w:rsidP="00F90461">
      <w:pPr>
        <w:tabs>
          <w:tab w:val="left" w:pos="1203"/>
        </w:tabs>
        <w:rPr>
          <w:rFonts w:asciiTheme="minorEastAsia" w:hAnsiTheme="minorEastAsia" w:hint="eastAsia"/>
        </w:rPr>
      </w:pPr>
      <w:r>
        <w:rPr>
          <w:rFonts w:asciiTheme="minorEastAsia" w:hAnsiTheme="minorEastAsia" w:hint="eastAsia"/>
        </w:rPr>
        <w:t>・ツール作成</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・シンポジウム等の開催</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・精神障害者地域生活サポーター（仮称）の養成</w:t>
      </w: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r>
        <w:rPr>
          <w:rFonts w:asciiTheme="minorEastAsia" w:hAnsiTheme="minorEastAsia" w:hint="eastAsia"/>
        </w:rPr>
        <w:t>P29</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協議の場など地域包括ケアシステムの構築全体に資する取組</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協議の場の現状・課題</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w:t>
      </w:r>
      <w:r w:rsidRPr="00F90461">
        <w:rPr>
          <w:rFonts w:asciiTheme="minorEastAsia" w:hAnsiTheme="minorEastAsia" w:hint="eastAsia"/>
        </w:rPr>
        <w:t>第５期障害福祉計画において、各障害保健福祉圏域、市町村ごとに、協議の場の設置が目標値として設定されており、その設置を促進していく必要がある。</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w:t>
      </w:r>
      <w:r w:rsidRPr="00F90461">
        <w:rPr>
          <w:rFonts w:asciiTheme="minorEastAsia" w:hAnsiTheme="minorEastAsia" w:hint="eastAsia"/>
        </w:rPr>
        <w:t>協議の場の開催や運営方法のイメージが沸かず、どのように、運営したら良いのかをとまどう自治体が多く、ノウハウの共有が必要。</w:t>
      </w:r>
    </w:p>
    <w:p w:rsidR="00F90461" w:rsidRDefault="00F90461" w:rsidP="00F90461">
      <w:pPr>
        <w:tabs>
          <w:tab w:val="left" w:pos="1203"/>
        </w:tabs>
        <w:rPr>
          <w:rFonts w:asciiTheme="minorEastAsia" w:hAnsiTheme="minorEastAsia"/>
        </w:rPr>
      </w:pPr>
      <w:r>
        <w:rPr>
          <w:rFonts w:asciiTheme="minorEastAsia" w:hAnsiTheme="minorEastAsia" w:hint="eastAsia"/>
        </w:rPr>
        <w:t>○</w:t>
      </w:r>
      <w:r w:rsidRPr="00F90461">
        <w:rPr>
          <w:rFonts w:asciiTheme="minorEastAsia" w:hAnsiTheme="minorEastAsia" w:hint="eastAsia"/>
        </w:rPr>
        <w:t>形式開催にならずに、地域の課題解決に向けた効果的な協議が実施できる場として深化させる必要がある。</w:t>
      </w:r>
    </w:p>
    <w:p w:rsidR="00F90461" w:rsidRDefault="00F90461" w:rsidP="00F90461">
      <w:pPr>
        <w:tabs>
          <w:tab w:val="left" w:pos="1203"/>
        </w:tabs>
        <w:rPr>
          <w:rFonts w:asciiTheme="minorEastAsia" w:hAnsiTheme="minorEastAsia"/>
        </w:rPr>
      </w:pPr>
      <w:r>
        <w:rPr>
          <w:rFonts w:asciiTheme="minorEastAsia" w:hAnsiTheme="minorEastAsia" w:hint="eastAsia"/>
        </w:rPr>
        <w:t>今後の具体的な取組</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w:t>
      </w:r>
      <w:r w:rsidRPr="00F90461">
        <w:rPr>
          <w:rFonts w:asciiTheme="minorEastAsia" w:hAnsiTheme="minorEastAsia" w:hint="eastAsia"/>
        </w:rPr>
        <w:t>協議の場の設置状況（第５期障害福祉計画の目標値の進捗状況）について、定期的（２回／年）に　調査を実施し、公表。さらに、地域包括ケアシステムの構築状況等を評価するための指標を検討し、担当者会議等で定期的に進捗管理を実施。</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w:t>
      </w:r>
      <w:r w:rsidRPr="00F90461">
        <w:rPr>
          <w:rFonts w:asciiTheme="minorEastAsia" w:hAnsiTheme="minorEastAsia" w:hint="eastAsia"/>
        </w:rPr>
        <w:t>「精神障害にも対応した地域包括ケアシステムの構築支援事業」で、わかりやすい手引きを作成し、協議の場の効果的な運用方法を周知。</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w:t>
      </w:r>
      <w:r w:rsidRPr="00F90461">
        <w:rPr>
          <w:rFonts w:asciiTheme="minorEastAsia" w:hAnsiTheme="minorEastAsia" w:hint="eastAsia"/>
        </w:rPr>
        <w:t>協議の場の要となる実務者（コーディネーター）を各都道府県・市町村で選定する仕組みを検討。</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w:t>
      </w:r>
      <w:r w:rsidRPr="00F90461">
        <w:rPr>
          <w:rFonts w:asciiTheme="minorEastAsia" w:hAnsiTheme="minorEastAsia" w:hint="eastAsia"/>
        </w:rPr>
        <w:t>手引きに基づく研修を開発、効果検証</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○協議の場で提示するデータ（圏域毎の退院率・再入院率など）等の提供と、地域の現状のわかりやすい「見える化」。</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○精神障害にも対応した地域包括ケアシステムの構築支援事業の参加自治体等における好</w:t>
      </w:r>
      <w:r w:rsidRPr="00F90461">
        <w:rPr>
          <w:rFonts w:asciiTheme="minorEastAsia" w:hAnsiTheme="minorEastAsia" w:hint="eastAsia"/>
        </w:rPr>
        <w:lastRenderedPageBreak/>
        <w:t>事例を合同会議やポータルサイトにより周知。</w:t>
      </w:r>
    </w:p>
    <w:p w:rsidR="00F90461" w:rsidRPr="00F90461" w:rsidRDefault="00F90461" w:rsidP="00F90461">
      <w:pPr>
        <w:tabs>
          <w:tab w:val="left" w:pos="1203"/>
        </w:tabs>
        <w:rPr>
          <w:rFonts w:asciiTheme="minorEastAsia" w:hAnsiTheme="minorEastAsia" w:hint="eastAsia"/>
        </w:rPr>
      </w:pPr>
      <w:r>
        <w:rPr>
          <w:rFonts w:asciiTheme="minorEastAsia" w:hAnsiTheme="minorEastAsia" w:hint="eastAsia"/>
        </w:rPr>
        <w:t>○</w:t>
      </w:r>
      <w:r w:rsidRPr="00F90461">
        <w:rPr>
          <w:rFonts w:asciiTheme="minorEastAsia" w:hAnsiTheme="minorEastAsia" w:hint="eastAsia"/>
        </w:rPr>
        <w:t>地域包括ケアを進める上での現場の課題の類型化、解決方法の検討</w:t>
      </w:r>
    </w:p>
    <w:p w:rsidR="00F90461" w:rsidRDefault="00F90461" w:rsidP="00F90461">
      <w:pPr>
        <w:tabs>
          <w:tab w:val="left" w:pos="1203"/>
        </w:tabs>
        <w:rPr>
          <w:rFonts w:asciiTheme="minorEastAsia" w:hAnsiTheme="minorEastAsia"/>
        </w:rPr>
      </w:pPr>
      <w:r>
        <w:rPr>
          <w:rFonts w:asciiTheme="minorEastAsia" w:hAnsiTheme="minorEastAsia" w:hint="eastAsia"/>
        </w:rPr>
        <w:t>○</w:t>
      </w:r>
      <w:r w:rsidRPr="00F90461">
        <w:rPr>
          <w:rFonts w:asciiTheme="minorEastAsia" w:hAnsiTheme="minorEastAsia" w:hint="eastAsia"/>
        </w:rPr>
        <w:t>「地方公共団体による精神障害者の退院後支援に関するガイドライン」の研修・運用評価</w:t>
      </w: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p>
    <w:p w:rsidR="00F90461" w:rsidRDefault="00F90461" w:rsidP="00F90461">
      <w:pPr>
        <w:tabs>
          <w:tab w:val="left" w:pos="1203"/>
        </w:tabs>
        <w:rPr>
          <w:rFonts w:asciiTheme="minorEastAsia" w:hAnsiTheme="minorEastAsia"/>
        </w:rPr>
      </w:pPr>
      <w:r>
        <w:rPr>
          <w:rFonts w:asciiTheme="minorEastAsia" w:hAnsiTheme="minorEastAsia" w:hint="eastAsia"/>
        </w:rPr>
        <w:t>P30</w:t>
      </w:r>
    </w:p>
    <w:p w:rsidR="00F90461" w:rsidRDefault="00F90461" w:rsidP="00F90461">
      <w:pPr>
        <w:tabs>
          <w:tab w:val="left" w:pos="1203"/>
        </w:tabs>
        <w:rPr>
          <w:rFonts w:asciiTheme="minorEastAsia" w:hAnsiTheme="minorEastAsia"/>
        </w:rPr>
      </w:pPr>
      <w:r>
        <w:rPr>
          <w:rFonts w:asciiTheme="minorEastAsia" w:hAnsiTheme="minorEastAsia" w:hint="eastAsia"/>
        </w:rPr>
        <w:t>精神障害にも対応した地域包括ケアシステムの構築支援事業</w:t>
      </w:r>
      <w:r w:rsidRPr="00F90461">
        <w:rPr>
          <w:rFonts w:asciiTheme="minorEastAsia" w:hAnsiTheme="minorEastAsia" w:hint="eastAsia"/>
        </w:rPr>
        <w:t>参加自治体好事例</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長期入院者精神障害者の地域移行推進にかかる鹿児島県の取り組み（平成29年度～）</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現状（課題）</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人口10万人あたりの病床数、在院患者数全国ワースト１位</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平均在院日数、同３位（全国平均より100日多い）</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長期入院者の約６割が65歳以上</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６割以上が任意入院者</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新規入院の平均在院日数→153日（全国128日）</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今回の対象地域である「姶良・伊佐圏域」では、退院率が県平均より低く、再入院率が高い</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モデル対象地区の２保健所管内における８つの精神科病院に約1,500人の入院者（うち1年以上の入院約1,000人）</w:t>
      </w:r>
    </w:p>
    <w:p w:rsidR="00124CD5" w:rsidRDefault="00124CD5" w:rsidP="00F90461">
      <w:pPr>
        <w:tabs>
          <w:tab w:val="left" w:pos="1203"/>
        </w:tabs>
        <w:rPr>
          <w:rFonts w:asciiTheme="minorEastAsia" w:hAnsiTheme="minorEastAsia" w:hint="eastAsia"/>
        </w:rPr>
      </w:pPr>
      <w:r>
        <w:rPr>
          <w:rFonts w:asciiTheme="minorEastAsia" w:hAnsiTheme="minorEastAsia" w:hint="eastAsia"/>
        </w:rPr>
        <w:t>図略</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目標</w:t>
      </w:r>
    </w:p>
    <w:p w:rsidR="00F90461" w:rsidRPr="00F90461" w:rsidRDefault="00F90461" w:rsidP="00F90461">
      <w:pPr>
        <w:tabs>
          <w:tab w:val="left" w:pos="1203"/>
        </w:tabs>
        <w:rPr>
          <w:rFonts w:asciiTheme="minorEastAsia" w:hAnsiTheme="minorEastAsia" w:hint="eastAsia"/>
        </w:rPr>
      </w:pPr>
      <w:r w:rsidRPr="00F90461">
        <w:rPr>
          <w:rFonts w:asciiTheme="minorEastAsia" w:hAnsiTheme="minorEastAsia" w:hint="eastAsia"/>
        </w:rPr>
        <w:t>モデル対象地域（姶良地区）において3年間で８５名の退院（初年度は20数名！）</w:t>
      </w:r>
    </w:p>
    <w:p w:rsidR="00F90461" w:rsidRDefault="00F90461" w:rsidP="00F90461">
      <w:pPr>
        <w:tabs>
          <w:tab w:val="left" w:pos="1203"/>
        </w:tabs>
        <w:rPr>
          <w:rFonts w:asciiTheme="minorEastAsia" w:hAnsiTheme="minorEastAsia"/>
        </w:rPr>
      </w:pPr>
      <w:r w:rsidRPr="00F90461">
        <w:rPr>
          <w:rFonts w:asciiTheme="minorEastAsia" w:hAnsiTheme="minorEastAsia" w:hint="eastAsia"/>
        </w:rPr>
        <w:t>鹿児島が変われば全体が変わる！？</w:t>
      </w:r>
    </w:p>
    <w:p w:rsidR="00F90461" w:rsidRDefault="00124CD5" w:rsidP="00F90461">
      <w:pPr>
        <w:tabs>
          <w:tab w:val="left" w:pos="1203"/>
        </w:tabs>
        <w:rPr>
          <w:rFonts w:asciiTheme="minorEastAsia" w:hAnsiTheme="minorEastAsia"/>
        </w:rPr>
      </w:pPr>
      <w:r w:rsidRPr="00124CD5">
        <w:rPr>
          <w:rFonts w:asciiTheme="minorEastAsia" w:hAnsiTheme="minorEastAsia" w:hint="eastAsia"/>
        </w:rPr>
        <w:t>アクション</w:t>
      </w:r>
    </w:p>
    <w:p w:rsidR="00124CD5" w:rsidRPr="00124CD5" w:rsidRDefault="00124CD5" w:rsidP="00124CD5">
      <w:pPr>
        <w:tabs>
          <w:tab w:val="left" w:pos="1203"/>
        </w:tabs>
        <w:rPr>
          <w:rFonts w:asciiTheme="minorEastAsia" w:hAnsiTheme="minorEastAsia"/>
        </w:rPr>
      </w:pPr>
      <w:r w:rsidRPr="00124CD5">
        <w:rPr>
          <w:rFonts w:asciiTheme="minorEastAsia" w:hAnsiTheme="minorEastAsia" w:hint="eastAsia"/>
        </w:rPr>
        <w:t>１．モデル対象地域における事業説明会の開催</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２．モデル事業実施医療機関に対する事業説明（毎月）の実施と退院希望者リストの作成</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３．ピアサポーター養成及び地域事業所での雇用、対象医療機関へのピア派遣</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４．定期的な事業進捗の確認（関係者会議）</w:t>
      </w:r>
    </w:p>
    <w:p w:rsidR="00124CD5" w:rsidRDefault="00124CD5" w:rsidP="00124CD5">
      <w:pPr>
        <w:tabs>
          <w:tab w:val="left" w:pos="1203"/>
        </w:tabs>
        <w:rPr>
          <w:rFonts w:asciiTheme="minorEastAsia" w:hAnsiTheme="minorEastAsia"/>
        </w:rPr>
      </w:pPr>
    </w:p>
    <w:p w:rsidR="00124CD5" w:rsidRDefault="00124CD5" w:rsidP="00124CD5">
      <w:pPr>
        <w:tabs>
          <w:tab w:val="left" w:pos="1203"/>
        </w:tabs>
        <w:rPr>
          <w:rFonts w:asciiTheme="minorEastAsia" w:hAnsiTheme="minorEastAsia"/>
        </w:rPr>
      </w:pPr>
    </w:p>
    <w:p w:rsidR="00124CD5" w:rsidRDefault="00124CD5" w:rsidP="00124CD5">
      <w:pPr>
        <w:tabs>
          <w:tab w:val="left" w:pos="1203"/>
        </w:tabs>
        <w:rPr>
          <w:rFonts w:asciiTheme="minorEastAsia" w:hAnsiTheme="minorEastAsia"/>
        </w:rPr>
      </w:pPr>
      <w:r>
        <w:rPr>
          <w:rFonts w:asciiTheme="minorEastAsia" w:hAnsiTheme="minorEastAsia" w:hint="eastAsia"/>
        </w:rPr>
        <w:t>P31</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平成</w:t>
      </w:r>
      <w:r>
        <w:rPr>
          <w:rFonts w:asciiTheme="minorEastAsia" w:hAnsiTheme="minorEastAsia" w:hint="eastAsia"/>
        </w:rPr>
        <w:t>28～</w:t>
      </w:r>
      <w:r w:rsidRPr="00124CD5">
        <w:rPr>
          <w:rFonts w:asciiTheme="minorEastAsia" w:hAnsiTheme="minorEastAsia" w:hint="eastAsia"/>
        </w:rPr>
        <w:t>3年度厚生労働行政推進調査事業費</w:t>
      </w:r>
      <w:r>
        <w:rPr>
          <w:rFonts w:asciiTheme="minorEastAsia" w:hAnsiTheme="minorEastAsia" w:hint="eastAsia"/>
        </w:rPr>
        <w:t>補助金「精神障害者の地域生活支援を推進する政策研究」研究代表者</w:t>
      </w:r>
      <w:r w:rsidRPr="00124CD5">
        <w:rPr>
          <w:rFonts w:asciiTheme="minorEastAsia" w:hAnsiTheme="minorEastAsia" w:hint="eastAsia"/>
        </w:rPr>
        <w:t>藤井千代</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「自</w:t>
      </w:r>
      <w:r>
        <w:rPr>
          <w:rFonts w:asciiTheme="minorEastAsia" w:hAnsiTheme="minorEastAsia" w:hint="eastAsia"/>
        </w:rPr>
        <w:t>治体で活用できる精神医療と福祉のデータベース構築に関する研究」</w:t>
      </w:r>
      <w:r w:rsidRPr="00124CD5">
        <w:rPr>
          <w:rFonts w:asciiTheme="minorEastAsia" w:hAnsiTheme="minorEastAsia" w:hint="eastAsia"/>
        </w:rPr>
        <w:t>研究分担担当者　吉田光爾</w:t>
      </w:r>
    </w:p>
    <w:p w:rsidR="00124CD5" w:rsidRDefault="00124CD5" w:rsidP="00124CD5">
      <w:pPr>
        <w:tabs>
          <w:tab w:val="left" w:pos="1203"/>
        </w:tabs>
        <w:rPr>
          <w:rFonts w:asciiTheme="minorEastAsia" w:hAnsiTheme="minorEastAsia"/>
        </w:rPr>
      </w:pPr>
      <w:proofErr w:type="spellStart"/>
      <w:r>
        <w:rPr>
          <w:rFonts w:asciiTheme="minorEastAsia" w:hAnsiTheme="minorEastAsia" w:hint="eastAsia"/>
        </w:rPr>
        <w:t>ReMHRAD</w:t>
      </w:r>
      <w:proofErr w:type="spellEnd"/>
      <w:r>
        <w:rPr>
          <w:rFonts w:asciiTheme="minorEastAsia" w:hAnsiTheme="minorEastAsia" w:hint="eastAsia"/>
        </w:rPr>
        <w:t>：地域精神医療資源分析データベース</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区市町村ごとの社会資源量と１年以上入院患者の状況の見える化</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１．障害者総合支援法の社会資源の状況</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lastRenderedPageBreak/>
        <w:t>①資源量②全国の平均値との多寡情報</w:t>
      </w:r>
      <w:r w:rsidRPr="00124CD5">
        <w:rPr>
          <w:rFonts w:asciiTheme="minorEastAsia" w:hAnsiTheme="minorEastAsia" w:hint="eastAsia"/>
        </w:rPr>
        <w:t>③位置情報</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２．精神病床を有する医療機関における1年以上入院患者の状況</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①自区市町村の医療機関に入院している患者はどこの住民か。</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②自区市町村に住所がある患者はどの区市町村の病院に入院しているか。</w:t>
      </w:r>
    </w:p>
    <w:p w:rsidR="00124CD5" w:rsidRDefault="00124CD5" w:rsidP="00124CD5">
      <w:pPr>
        <w:tabs>
          <w:tab w:val="left" w:pos="1203"/>
        </w:tabs>
        <w:rPr>
          <w:rFonts w:asciiTheme="minorEastAsia" w:hAnsiTheme="minorEastAsia"/>
        </w:rPr>
      </w:pPr>
      <w:r>
        <w:rPr>
          <w:rFonts w:asciiTheme="minorEastAsia" w:hAnsiTheme="minorEastAsia" w:hint="eastAsia"/>
        </w:rPr>
        <w:t>図略</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ＵＲＬ：https://remhrad.ncnp.go.jp/</w:t>
      </w:r>
    </w:p>
    <w:p w:rsidR="00124CD5" w:rsidRDefault="00124CD5" w:rsidP="00124CD5">
      <w:pPr>
        <w:tabs>
          <w:tab w:val="left" w:pos="1203"/>
        </w:tabs>
        <w:rPr>
          <w:rFonts w:asciiTheme="minorEastAsia" w:hAnsiTheme="minorEastAsia"/>
        </w:rPr>
      </w:pPr>
    </w:p>
    <w:p w:rsidR="00124CD5" w:rsidRDefault="00124CD5" w:rsidP="00124CD5">
      <w:pPr>
        <w:tabs>
          <w:tab w:val="left" w:pos="1203"/>
        </w:tabs>
        <w:rPr>
          <w:rFonts w:asciiTheme="minorEastAsia" w:hAnsiTheme="minorEastAsia"/>
        </w:rPr>
      </w:pPr>
    </w:p>
    <w:p w:rsidR="00124CD5" w:rsidRDefault="00124CD5" w:rsidP="00124CD5">
      <w:pPr>
        <w:tabs>
          <w:tab w:val="left" w:pos="1203"/>
        </w:tabs>
        <w:rPr>
          <w:rFonts w:asciiTheme="minorEastAsia" w:hAnsiTheme="minorEastAsia"/>
        </w:rPr>
      </w:pPr>
      <w:r>
        <w:rPr>
          <w:rFonts w:asciiTheme="minorEastAsia" w:hAnsiTheme="minorEastAsia" w:hint="eastAsia"/>
        </w:rPr>
        <w:t>P32</w:t>
      </w:r>
    </w:p>
    <w:p w:rsidR="00124CD5" w:rsidRDefault="00124CD5" w:rsidP="00124CD5">
      <w:pPr>
        <w:tabs>
          <w:tab w:val="left" w:pos="1203"/>
        </w:tabs>
        <w:rPr>
          <w:rFonts w:asciiTheme="minorEastAsia" w:hAnsiTheme="minorEastAsia"/>
        </w:rPr>
      </w:pPr>
      <w:r>
        <w:rPr>
          <w:rFonts w:asciiTheme="minorEastAsia" w:hAnsiTheme="minorEastAsia" w:hint="eastAsia"/>
        </w:rPr>
        <w:t>医療</w:t>
      </w:r>
    </w:p>
    <w:p w:rsidR="00124CD5" w:rsidRDefault="00124CD5" w:rsidP="00124CD5">
      <w:pPr>
        <w:tabs>
          <w:tab w:val="left" w:pos="1203"/>
        </w:tabs>
        <w:rPr>
          <w:rFonts w:asciiTheme="minorEastAsia" w:hAnsiTheme="minorEastAsia"/>
        </w:rPr>
      </w:pPr>
      <w:r>
        <w:rPr>
          <w:rFonts w:asciiTheme="minorEastAsia" w:hAnsiTheme="minorEastAsia" w:hint="eastAsia"/>
        </w:rPr>
        <w:t>医療の現状・課題</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精神障害者の地域移行について、平成１６年に策定した「精神保健医療福祉の改革ビジョン」に基づき様々な施策を行ってきた。精神科入院医療の現状として、長期入院者は減少傾向にあるが、依然として、１年以上の長期入院者が約１７万人おり、入院患者の地域移行を一層促進することが必要。</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また、退院患者の1年以内の再入率は約４割となっており、地域移行の視点だけでなく、地域定着の視点が不可欠。</w:t>
      </w:r>
    </w:p>
    <w:p w:rsidR="00124CD5" w:rsidRDefault="00124CD5" w:rsidP="00124CD5">
      <w:pPr>
        <w:tabs>
          <w:tab w:val="left" w:pos="1203"/>
        </w:tabs>
        <w:rPr>
          <w:rFonts w:asciiTheme="minorEastAsia" w:hAnsiTheme="minorEastAsia"/>
        </w:rPr>
      </w:pPr>
      <w:r>
        <w:rPr>
          <w:rFonts w:asciiTheme="minorEastAsia" w:hAnsiTheme="minorEastAsia" w:hint="eastAsia"/>
        </w:rPr>
        <w:t>○</w:t>
      </w:r>
      <w:r w:rsidRPr="00124CD5">
        <w:rPr>
          <w:rFonts w:asciiTheme="minorEastAsia" w:hAnsiTheme="minorEastAsia" w:hint="eastAsia"/>
        </w:rPr>
        <w:t>さらに、地域で生活する精神障害者が適時適切に必要な医療にアクセスし、入院の長期化等を未然に防ぐためには、外来医療・精神科デイケア・アウトリーチ支援の推進や精神科救急の体制整備が重要。</w:t>
      </w:r>
    </w:p>
    <w:p w:rsidR="00124CD5" w:rsidRDefault="00124CD5" w:rsidP="00124CD5">
      <w:pPr>
        <w:tabs>
          <w:tab w:val="left" w:pos="1203"/>
        </w:tabs>
        <w:rPr>
          <w:rFonts w:asciiTheme="minorEastAsia" w:hAnsiTheme="minorEastAsia"/>
        </w:rPr>
      </w:pPr>
      <w:r>
        <w:rPr>
          <w:rFonts w:asciiTheme="minorEastAsia" w:hAnsiTheme="minorEastAsia" w:hint="eastAsia"/>
        </w:rPr>
        <w:t>今後の具体的な取組</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（１）入院患者の地域移行促進</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早期の地域移行・地域定着に資する医療機関の好取組の収集・周知(入院早期からの多職種・地域連携など)</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早期の地域移行・地域定着に資する支援プログラムの効果の検証</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長期入院精神障害者の効果的な地域移行支援プログラムの提示</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治療抵抗性統合失調症治療薬の一層の普及</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（２）</w:t>
      </w:r>
      <w:r w:rsidRPr="00124CD5">
        <w:rPr>
          <w:rFonts w:asciiTheme="minorEastAsia" w:hAnsiTheme="minorEastAsia" w:hint="eastAsia"/>
        </w:rPr>
        <w:t>精神障害者を地域で支える医療</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○多様な精神疾患等に対応できる医療連携体制の推進</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○地域連携パスの好事例の周知</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○効果的な精神科デイケアの機能の整理</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平成30年度診療報酬改定</w:t>
      </w:r>
      <w:r w:rsidRPr="00124CD5">
        <w:rPr>
          <w:rFonts w:asciiTheme="minorEastAsia" w:hAnsiTheme="minorEastAsia" w:hint="eastAsia"/>
        </w:rPr>
        <w:tab/>
      </w:r>
      <w:r w:rsidRPr="00124CD5">
        <w:rPr>
          <w:rFonts w:asciiTheme="minorEastAsia" w:hAnsiTheme="minorEastAsia" w:hint="eastAsia"/>
        </w:rPr>
        <w:tab/>
      </w:r>
      <w:r w:rsidRPr="00124CD5">
        <w:rPr>
          <w:rFonts w:asciiTheme="minorEastAsia" w:hAnsiTheme="minorEastAsia" w:hint="eastAsia"/>
        </w:rPr>
        <w:tab/>
      </w:r>
      <w:r w:rsidRPr="00124CD5">
        <w:rPr>
          <w:rFonts w:asciiTheme="minorEastAsia" w:hAnsiTheme="minorEastAsia" w:hint="eastAsia"/>
        </w:rPr>
        <w:tab/>
      </w:r>
      <w:r w:rsidRPr="00124CD5">
        <w:rPr>
          <w:rFonts w:asciiTheme="minorEastAsia" w:hAnsiTheme="minorEastAsia" w:hint="eastAsia"/>
        </w:rPr>
        <w:tab/>
      </w:r>
      <w:r w:rsidRPr="00124CD5">
        <w:rPr>
          <w:rFonts w:asciiTheme="minorEastAsia" w:hAnsiTheme="minorEastAsia" w:hint="eastAsia"/>
        </w:rPr>
        <w:tab/>
      </w:r>
    </w:p>
    <w:p w:rsidR="00124CD5" w:rsidRDefault="00124CD5" w:rsidP="00124CD5">
      <w:pPr>
        <w:tabs>
          <w:tab w:val="left" w:pos="1203"/>
        </w:tabs>
        <w:rPr>
          <w:rFonts w:asciiTheme="minorEastAsia" w:hAnsiTheme="minorEastAsia"/>
        </w:rPr>
      </w:pPr>
      <w:r w:rsidRPr="00124CD5">
        <w:rPr>
          <w:rFonts w:asciiTheme="minorEastAsia" w:hAnsiTheme="minorEastAsia" w:hint="eastAsia"/>
        </w:rPr>
        <w:t>・地域移行・地域生活支援の充実を含む質の高い精神医療の評価</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w:t>
      </w:r>
      <w:r w:rsidRPr="00124CD5">
        <w:rPr>
          <w:rFonts w:asciiTheme="minorEastAsia" w:hAnsiTheme="minorEastAsia" w:hint="eastAsia"/>
        </w:rPr>
        <w:t>医療・保健的アウトリーチの充実と効果的な支援のあり方（医療と保健の連携など）の検討</w:t>
      </w:r>
    </w:p>
    <w:p w:rsidR="00124CD5" w:rsidRDefault="00124CD5" w:rsidP="00124CD5">
      <w:pPr>
        <w:tabs>
          <w:tab w:val="left" w:pos="1203"/>
        </w:tabs>
        <w:rPr>
          <w:rFonts w:asciiTheme="minorEastAsia" w:hAnsiTheme="minorEastAsia"/>
        </w:rPr>
      </w:pPr>
      <w:r>
        <w:rPr>
          <w:rFonts w:asciiTheme="minorEastAsia" w:hAnsiTheme="minorEastAsia" w:hint="eastAsia"/>
        </w:rPr>
        <w:t>○</w:t>
      </w:r>
      <w:r w:rsidRPr="00124CD5">
        <w:rPr>
          <w:rFonts w:asciiTheme="minorEastAsia" w:hAnsiTheme="minorEastAsia" w:hint="eastAsia"/>
        </w:rPr>
        <w:t>精神科救急医療体制整備（一次救急の充実等</w:t>
      </w:r>
      <w:r>
        <w:rPr>
          <w:rFonts w:asciiTheme="minorEastAsia" w:hAnsiTheme="minorEastAsia" w:hint="eastAsia"/>
        </w:rPr>
        <w:t>）</w:t>
      </w:r>
    </w:p>
    <w:p w:rsidR="00124CD5" w:rsidRDefault="00124CD5" w:rsidP="00124CD5">
      <w:pPr>
        <w:tabs>
          <w:tab w:val="left" w:pos="1203"/>
        </w:tabs>
        <w:rPr>
          <w:rFonts w:asciiTheme="minorEastAsia" w:hAnsiTheme="minorEastAsia"/>
        </w:rPr>
      </w:pPr>
      <w:r>
        <w:rPr>
          <w:rFonts w:asciiTheme="minorEastAsia" w:hAnsiTheme="minorEastAsia" w:hint="eastAsia"/>
        </w:rPr>
        <w:lastRenderedPageBreak/>
        <w:t>P33</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平成30</w:t>
      </w:r>
      <w:r>
        <w:rPr>
          <w:rFonts w:asciiTheme="minorEastAsia" w:hAnsiTheme="minorEastAsia" w:hint="eastAsia"/>
        </w:rPr>
        <w:t>年度診療報酬改定</w:t>
      </w:r>
      <w:r w:rsidRPr="00124CD5">
        <w:rPr>
          <w:rFonts w:asciiTheme="minorEastAsia" w:hAnsiTheme="minorEastAsia" w:hint="eastAsia"/>
        </w:rPr>
        <w:t>Ⅱ－１－４）地域移行・地域生活支援の充実を含む質の高い精神医療の評価</w:t>
      </w:r>
      <w:r>
        <w:rPr>
          <w:rFonts w:asciiTheme="minorEastAsia" w:hAnsiTheme="minorEastAsia" w:hint="eastAsia"/>
        </w:rPr>
        <w:t>①</w:t>
      </w:r>
    </w:p>
    <w:p w:rsidR="00124CD5" w:rsidRDefault="00124CD5" w:rsidP="00124CD5">
      <w:pPr>
        <w:tabs>
          <w:tab w:val="left" w:pos="1203"/>
        </w:tabs>
        <w:rPr>
          <w:rFonts w:asciiTheme="minorEastAsia" w:hAnsiTheme="minorEastAsia"/>
        </w:rPr>
      </w:pPr>
      <w:r>
        <w:rPr>
          <w:rFonts w:asciiTheme="minorEastAsia" w:hAnsiTheme="minorEastAsia" w:hint="eastAsia"/>
        </w:rPr>
        <w:t>地域移行・地域生活支援の充実を含む質の高い精神医療の評価</w:t>
      </w:r>
    </w:p>
    <w:p w:rsidR="00124CD5" w:rsidRDefault="00124CD5" w:rsidP="00124CD5">
      <w:pPr>
        <w:tabs>
          <w:tab w:val="left" w:pos="1203"/>
        </w:tabs>
        <w:rPr>
          <w:rFonts w:asciiTheme="minorEastAsia" w:hAnsiTheme="minorEastAsia"/>
        </w:rPr>
      </w:pPr>
      <w:r>
        <w:rPr>
          <w:rFonts w:asciiTheme="minorEastAsia" w:hAnsiTheme="minorEastAsia" w:hint="eastAsia"/>
        </w:rPr>
        <w:t>専門的な精神医療の評価</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○向精神薬処方の適正化</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○認知療法・認知行動療法の充実</w:t>
      </w:r>
    </w:p>
    <w:p w:rsidR="00124CD5" w:rsidRDefault="00124CD5" w:rsidP="00124CD5">
      <w:pPr>
        <w:tabs>
          <w:tab w:val="left" w:pos="1203"/>
        </w:tabs>
        <w:rPr>
          <w:rFonts w:asciiTheme="minorEastAsia" w:hAnsiTheme="minorEastAsia" w:hint="eastAsia"/>
        </w:rPr>
      </w:pPr>
      <w:r w:rsidRPr="00124CD5">
        <w:rPr>
          <w:rFonts w:asciiTheme="minorEastAsia" w:hAnsiTheme="minorEastAsia" w:hint="eastAsia"/>
        </w:rPr>
        <w:t>○発達障害に対する診療の充実</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措置入院患者や重症患者に対する医療の充実</w:t>
      </w:r>
    </w:p>
    <w:p w:rsidR="00124CD5" w:rsidRDefault="00124CD5" w:rsidP="00124CD5">
      <w:pPr>
        <w:tabs>
          <w:tab w:val="left" w:pos="1203"/>
        </w:tabs>
        <w:rPr>
          <w:rFonts w:asciiTheme="minorEastAsia" w:hAnsiTheme="minorEastAsia"/>
        </w:rPr>
      </w:pPr>
      <w:r>
        <w:rPr>
          <w:rFonts w:asciiTheme="minorEastAsia" w:hAnsiTheme="minorEastAsia" w:hint="eastAsia"/>
        </w:rPr>
        <w:t>措置入院中</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○精神科措置入院退院支援加算の新設</w:t>
      </w:r>
    </w:p>
    <w:p w:rsidR="00124CD5" w:rsidRDefault="00124CD5" w:rsidP="00124CD5">
      <w:pPr>
        <w:tabs>
          <w:tab w:val="left" w:pos="1203"/>
        </w:tabs>
        <w:rPr>
          <w:rFonts w:asciiTheme="minorEastAsia" w:hAnsiTheme="minorEastAsia"/>
        </w:rPr>
      </w:pPr>
      <w:r>
        <w:rPr>
          <w:rFonts w:asciiTheme="minorEastAsia" w:hAnsiTheme="minorEastAsia" w:hint="eastAsia"/>
        </w:rPr>
        <w:t>退院後</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○自治体と連携した措置入院後の通院精神療法等の評価</w:t>
      </w:r>
    </w:p>
    <w:p w:rsidR="00124CD5" w:rsidRDefault="00124CD5" w:rsidP="00124CD5">
      <w:pPr>
        <w:tabs>
          <w:tab w:val="left" w:pos="1203"/>
        </w:tabs>
        <w:rPr>
          <w:rFonts w:asciiTheme="minorEastAsia" w:hAnsiTheme="minorEastAsia"/>
        </w:rPr>
      </w:pPr>
      <w:r>
        <w:rPr>
          <w:rFonts w:asciiTheme="minorEastAsia" w:hAnsiTheme="minorEastAsia" w:hint="eastAsia"/>
        </w:rPr>
        <w:t>重症患者への対応</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○精神科救急入院料の算定要件の見直し</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○精神科救急入院料等の病棟における夜間の看護配置の評価を新設</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○入院精神療法の評価の充実</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○精神科電気痙攣療法における質の高い麻酔の評価</w:t>
      </w:r>
    </w:p>
    <w:p w:rsidR="00124CD5" w:rsidRDefault="00124CD5" w:rsidP="00124CD5">
      <w:pPr>
        <w:tabs>
          <w:tab w:val="left" w:pos="1203"/>
        </w:tabs>
        <w:rPr>
          <w:rFonts w:asciiTheme="minorEastAsia" w:hAnsiTheme="minorEastAsia"/>
        </w:rPr>
      </w:pPr>
      <w:r>
        <w:rPr>
          <w:rFonts w:asciiTheme="minorEastAsia" w:hAnsiTheme="minorEastAsia" w:hint="eastAsia"/>
        </w:rPr>
        <w:t>退院後</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○精神疾患患者に対する訪問支援（アウトリーチ）の充実</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長期入院患者の地域移行の推進</w:t>
      </w:r>
    </w:p>
    <w:p w:rsidR="00124CD5" w:rsidRDefault="00124CD5" w:rsidP="00124CD5">
      <w:pPr>
        <w:tabs>
          <w:tab w:val="left" w:pos="1203"/>
        </w:tabs>
        <w:rPr>
          <w:rFonts w:asciiTheme="minorEastAsia" w:hAnsiTheme="minorEastAsia"/>
        </w:rPr>
      </w:pPr>
      <w:r>
        <w:rPr>
          <w:rFonts w:asciiTheme="minorEastAsia" w:hAnsiTheme="minorEastAsia" w:hint="eastAsia"/>
        </w:rPr>
        <w:t>長期入院中</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○精神療養病棟入院料等におけるクロザピンの包括範囲からの除外</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○精神療養病棟入院料等における在宅移行に係る要件の見直し</w:t>
      </w:r>
    </w:p>
    <w:p w:rsidR="00124CD5" w:rsidRDefault="00124CD5" w:rsidP="00124CD5">
      <w:pPr>
        <w:tabs>
          <w:tab w:val="left" w:pos="1203"/>
        </w:tabs>
        <w:rPr>
          <w:rFonts w:asciiTheme="minorEastAsia" w:hAnsiTheme="minorEastAsia"/>
        </w:rPr>
      </w:pPr>
    </w:p>
    <w:p w:rsidR="00124CD5" w:rsidRDefault="00124CD5" w:rsidP="00124CD5">
      <w:pPr>
        <w:tabs>
          <w:tab w:val="left" w:pos="1203"/>
        </w:tabs>
        <w:rPr>
          <w:rFonts w:asciiTheme="minorEastAsia" w:hAnsiTheme="minorEastAsia"/>
        </w:rPr>
      </w:pPr>
    </w:p>
    <w:p w:rsidR="00124CD5" w:rsidRDefault="00124CD5" w:rsidP="00124CD5">
      <w:pPr>
        <w:tabs>
          <w:tab w:val="left" w:pos="1203"/>
        </w:tabs>
        <w:rPr>
          <w:rFonts w:asciiTheme="minorEastAsia" w:hAnsiTheme="minorEastAsia"/>
        </w:rPr>
      </w:pPr>
      <w:r>
        <w:rPr>
          <w:rFonts w:asciiTheme="minorEastAsia" w:hAnsiTheme="minorEastAsia" w:hint="eastAsia"/>
        </w:rPr>
        <w:t>P34</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新たなアウトリーチ支援に係る事業の創設（平成３０年度～）</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既存の地域生活支援事業（広域調整等事業）の中で実施するアウトリーチ事業に加えて、新たに地域生活支援促進事業（精神障害にも対応した地域包括ケアシステムの構築推進事業）の中で、地域の実情に応じて柔軟に実施することができるアウトリーチ支援に係る事業のメニューを追加。</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アウトリーチ支援に係る事業の全体像</w:t>
      </w:r>
    </w:p>
    <w:p w:rsidR="00124CD5" w:rsidRDefault="006049F6" w:rsidP="00124CD5">
      <w:pPr>
        <w:tabs>
          <w:tab w:val="left" w:pos="1203"/>
        </w:tabs>
        <w:rPr>
          <w:rFonts w:asciiTheme="minorEastAsia" w:hAnsiTheme="minorEastAsia"/>
        </w:rPr>
      </w:pPr>
      <w:r>
        <w:rPr>
          <w:rFonts w:asciiTheme="minorEastAsia" w:hAnsiTheme="minorEastAsia" w:hint="eastAsia"/>
        </w:rPr>
        <w:t>地域生活支援事業広域調整等事業</w:t>
      </w:r>
      <w:r w:rsidR="00124CD5" w:rsidRPr="00124CD5">
        <w:rPr>
          <w:rFonts w:asciiTheme="minorEastAsia" w:hAnsiTheme="minorEastAsia" w:hint="eastAsia"/>
        </w:rPr>
        <w:t>「アウトリーチ事業」</w:t>
      </w:r>
    </w:p>
    <w:p w:rsidR="006049F6" w:rsidRDefault="006049F6" w:rsidP="006049F6">
      <w:pPr>
        <w:tabs>
          <w:tab w:val="left" w:pos="1203"/>
        </w:tabs>
        <w:rPr>
          <w:rFonts w:asciiTheme="minorEastAsia" w:hAnsiTheme="minorEastAsia" w:hint="eastAsia"/>
        </w:rPr>
      </w:pPr>
      <w:r>
        <w:rPr>
          <w:rFonts w:asciiTheme="minorEastAsia" w:hAnsiTheme="minorEastAsia" w:hint="eastAsia"/>
        </w:rPr>
        <w:t xml:space="preserve">都道府県地域生活支援事業　</w:t>
      </w:r>
      <w:r w:rsidRPr="006049F6">
        <w:rPr>
          <w:rFonts w:asciiTheme="minorEastAsia" w:hAnsiTheme="minorEastAsia" w:hint="eastAsia"/>
        </w:rPr>
        <w:t>必須事業</w:t>
      </w:r>
      <w:r>
        <w:rPr>
          <w:rFonts w:asciiTheme="minorEastAsia" w:hAnsiTheme="minorEastAsia" w:hint="eastAsia"/>
        </w:rPr>
        <w:t>（障害者総合支援法</w:t>
      </w:r>
      <w:r w:rsidRPr="006049F6">
        <w:rPr>
          <w:rFonts w:asciiTheme="minorEastAsia" w:hAnsiTheme="minorEastAsia" w:hint="eastAsia"/>
        </w:rPr>
        <w:t>第７８条</w:t>
      </w:r>
      <w:r>
        <w:rPr>
          <w:rFonts w:asciiTheme="minorEastAsia" w:hAnsiTheme="minorEastAsia" w:hint="eastAsia"/>
        </w:rPr>
        <w:t>）</w:t>
      </w:r>
    </w:p>
    <w:p w:rsidR="00124CD5" w:rsidRPr="00124CD5" w:rsidRDefault="00124CD5" w:rsidP="00124CD5">
      <w:pPr>
        <w:tabs>
          <w:tab w:val="left" w:pos="1203"/>
        </w:tabs>
        <w:rPr>
          <w:rFonts w:asciiTheme="minorEastAsia" w:hAnsiTheme="minorEastAsia" w:hint="eastAsia"/>
        </w:rPr>
      </w:pPr>
      <w:r>
        <w:rPr>
          <w:rFonts w:asciiTheme="minorEastAsia" w:hAnsiTheme="minorEastAsia" w:hint="eastAsia"/>
        </w:rPr>
        <w:t xml:space="preserve">実施主体　</w:t>
      </w:r>
      <w:r w:rsidRPr="00124CD5">
        <w:rPr>
          <w:rFonts w:asciiTheme="minorEastAsia" w:hAnsiTheme="minorEastAsia" w:hint="eastAsia"/>
        </w:rPr>
        <w:t>都道府県、指定都市、保健所設置市、特別区（Ｈ30年度～：指定都市、保健所設</w:t>
      </w:r>
      <w:r w:rsidRPr="00124CD5">
        <w:rPr>
          <w:rFonts w:asciiTheme="minorEastAsia" w:hAnsiTheme="minorEastAsia" w:hint="eastAsia"/>
        </w:rPr>
        <w:lastRenderedPageBreak/>
        <w:t>置市、特別区を追加）</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支援対象者</w:t>
      </w:r>
      <w:r>
        <w:rPr>
          <w:rFonts w:asciiTheme="minorEastAsia" w:hAnsiTheme="minorEastAsia" w:hint="eastAsia"/>
        </w:rPr>
        <w:t xml:space="preserve">　</w:t>
      </w:r>
      <w:r w:rsidRPr="00124CD5">
        <w:rPr>
          <w:rFonts w:asciiTheme="minorEastAsia" w:hAnsiTheme="minorEastAsia" w:hint="eastAsia"/>
        </w:rPr>
        <w:t>統合失調症、統合失調型障害及び妄想性障害、気分障害、認知症による周辺症状がある者及びその疑いのある者及びその家族等で、以下のいずれかに該当する者</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・精神障害が疑われる未受診者 ・ひきこもりの精神障害者（疑い例含む）</w:t>
      </w:r>
    </w:p>
    <w:p w:rsidR="00124CD5" w:rsidRPr="00124CD5" w:rsidRDefault="00124CD5" w:rsidP="00124CD5">
      <w:pPr>
        <w:tabs>
          <w:tab w:val="left" w:pos="1203"/>
        </w:tabs>
        <w:rPr>
          <w:rFonts w:asciiTheme="minorEastAsia" w:hAnsiTheme="minorEastAsia" w:hint="eastAsia"/>
        </w:rPr>
      </w:pPr>
      <w:r w:rsidRPr="00124CD5">
        <w:rPr>
          <w:rFonts w:asciiTheme="minorEastAsia" w:hAnsiTheme="minorEastAsia" w:hint="eastAsia"/>
        </w:rPr>
        <w:t>・保健所等の行政機関を含めて検討した結果、選定した以下の者</w:t>
      </w:r>
    </w:p>
    <w:p w:rsidR="00124CD5" w:rsidRDefault="00124CD5" w:rsidP="00124CD5">
      <w:pPr>
        <w:tabs>
          <w:tab w:val="left" w:pos="1203"/>
        </w:tabs>
        <w:rPr>
          <w:rFonts w:asciiTheme="minorEastAsia" w:hAnsiTheme="minorEastAsia"/>
        </w:rPr>
      </w:pPr>
      <w:r w:rsidRPr="00124CD5">
        <w:rPr>
          <w:rFonts w:asciiTheme="minorEastAsia" w:hAnsiTheme="minorEastAsia" w:hint="eastAsia"/>
        </w:rPr>
        <w:t>（医療中断、服薬中断、入退院を頻繁に繰り返す者、長期入院後の退院者）</w:t>
      </w:r>
    </w:p>
    <w:p w:rsidR="006049F6" w:rsidRPr="006049F6" w:rsidRDefault="006049F6" w:rsidP="006049F6">
      <w:pPr>
        <w:tabs>
          <w:tab w:val="left" w:pos="1203"/>
        </w:tabs>
        <w:rPr>
          <w:rFonts w:asciiTheme="minorEastAsia" w:hAnsiTheme="minorEastAsia" w:hint="eastAsia"/>
        </w:rPr>
      </w:pPr>
      <w:r>
        <w:rPr>
          <w:rFonts w:asciiTheme="minorEastAsia" w:hAnsiTheme="minorEastAsia" w:hint="eastAsia"/>
        </w:rPr>
        <w:t xml:space="preserve">人員配置　</w:t>
      </w:r>
      <w:r w:rsidRPr="006049F6">
        <w:rPr>
          <w:rFonts w:asciiTheme="minorEastAsia" w:hAnsiTheme="minorEastAsia" w:hint="eastAsia"/>
        </w:rPr>
        <w:t>いずれか１名以上配置：保健師・看護師・ＰＳＷ・ＯＴ</w:t>
      </w:r>
    </w:p>
    <w:p w:rsidR="006049F6" w:rsidRPr="006049F6" w:rsidRDefault="006049F6" w:rsidP="006049F6">
      <w:pPr>
        <w:tabs>
          <w:tab w:val="left" w:pos="1203"/>
        </w:tabs>
        <w:rPr>
          <w:rFonts w:asciiTheme="minorEastAsia" w:hAnsiTheme="minorEastAsia" w:hint="eastAsia"/>
        </w:rPr>
      </w:pPr>
      <w:r w:rsidRPr="006049F6">
        <w:rPr>
          <w:rFonts w:asciiTheme="minorEastAsia" w:hAnsiTheme="minorEastAsia" w:hint="eastAsia"/>
        </w:rPr>
        <w:t>望ましい配置職種：臨床心理技術者・相談支援専門員・ピアサポーター</w:t>
      </w:r>
    </w:p>
    <w:p w:rsidR="006049F6" w:rsidRPr="006049F6" w:rsidRDefault="006049F6" w:rsidP="006049F6">
      <w:pPr>
        <w:tabs>
          <w:tab w:val="left" w:pos="1203"/>
        </w:tabs>
        <w:rPr>
          <w:rFonts w:asciiTheme="minorEastAsia" w:hAnsiTheme="minorEastAsia" w:hint="eastAsia"/>
        </w:rPr>
      </w:pPr>
      <w:r w:rsidRPr="006049F6">
        <w:rPr>
          <w:rFonts w:asciiTheme="minorEastAsia" w:hAnsiTheme="minorEastAsia" w:hint="eastAsia"/>
        </w:rPr>
        <w:t>実施要件等</w:t>
      </w:r>
    </w:p>
    <w:p w:rsidR="006049F6" w:rsidRPr="006049F6" w:rsidRDefault="006049F6" w:rsidP="006049F6">
      <w:pPr>
        <w:tabs>
          <w:tab w:val="left" w:pos="1203"/>
        </w:tabs>
        <w:rPr>
          <w:rFonts w:asciiTheme="minorEastAsia" w:hAnsiTheme="minorEastAsia" w:hint="eastAsia"/>
        </w:rPr>
      </w:pPr>
      <w:r w:rsidRPr="006049F6">
        <w:rPr>
          <w:rFonts w:asciiTheme="minorEastAsia" w:hAnsiTheme="minorEastAsia" w:hint="eastAsia"/>
        </w:rPr>
        <w:t>○原則24時間365日の相談支援体制</w:t>
      </w:r>
    </w:p>
    <w:p w:rsidR="006049F6" w:rsidRPr="006049F6" w:rsidRDefault="006049F6" w:rsidP="006049F6">
      <w:pPr>
        <w:tabs>
          <w:tab w:val="left" w:pos="1203"/>
        </w:tabs>
        <w:rPr>
          <w:rFonts w:asciiTheme="minorEastAsia" w:hAnsiTheme="minorEastAsia" w:hint="eastAsia"/>
        </w:rPr>
      </w:pPr>
      <w:r w:rsidRPr="006049F6">
        <w:rPr>
          <w:rFonts w:asciiTheme="minorEastAsia" w:hAnsiTheme="minorEastAsia" w:hint="eastAsia"/>
        </w:rPr>
        <w:t>○専用事務室</w:t>
      </w:r>
    </w:p>
    <w:p w:rsidR="006049F6" w:rsidRPr="006049F6" w:rsidRDefault="006049F6" w:rsidP="006049F6">
      <w:pPr>
        <w:tabs>
          <w:tab w:val="left" w:pos="1203"/>
        </w:tabs>
        <w:rPr>
          <w:rFonts w:asciiTheme="minorEastAsia" w:hAnsiTheme="minorEastAsia" w:hint="eastAsia"/>
        </w:rPr>
      </w:pPr>
      <w:r w:rsidRPr="006049F6">
        <w:rPr>
          <w:rFonts w:asciiTheme="minorEastAsia" w:hAnsiTheme="minorEastAsia" w:hint="eastAsia"/>
        </w:rPr>
        <w:t>○１日１回のミーティング、週１回ケース・カンファレンス</w:t>
      </w:r>
    </w:p>
    <w:p w:rsidR="006049F6" w:rsidRPr="006049F6" w:rsidRDefault="006049F6" w:rsidP="006049F6">
      <w:pPr>
        <w:tabs>
          <w:tab w:val="left" w:pos="1203"/>
        </w:tabs>
        <w:rPr>
          <w:rFonts w:asciiTheme="minorEastAsia" w:hAnsiTheme="minorEastAsia" w:hint="eastAsia"/>
        </w:rPr>
      </w:pPr>
      <w:r w:rsidRPr="006049F6">
        <w:rPr>
          <w:rFonts w:asciiTheme="minorEastAsia" w:hAnsiTheme="minorEastAsia" w:hint="eastAsia"/>
        </w:rPr>
        <w:t>○支援内容の報告（都道府県に月毎に報告）</w:t>
      </w:r>
    </w:p>
    <w:p w:rsidR="006049F6" w:rsidRPr="006049F6" w:rsidRDefault="006049F6" w:rsidP="006049F6">
      <w:pPr>
        <w:tabs>
          <w:tab w:val="left" w:pos="1203"/>
        </w:tabs>
        <w:rPr>
          <w:rFonts w:asciiTheme="minorEastAsia" w:hAnsiTheme="minorEastAsia" w:hint="eastAsia"/>
        </w:rPr>
      </w:pPr>
      <w:r w:rsidRPr="006049F6">
        <w:rPr>
          <w:rFonts w:asciiTheme="minorEastAsia" w:hAnsiTheme="minorEastAsia" w:hint="eastAsia"/>
        </w:rPr>
        <w:t>○アウトリーチ事業評価検討委員会による評価・検証</w:t>
      </w:r>
    </w:p>
    <w:p w:rsidR="006049F6" w:rsidRDefault="006049F6" w:rsidP="006049F6">
      <w:pPr>
        <w:tabs>
          <w:tab w:val="left" w:pos="1203"/>
        </w:tabs>
        <w:rPr>
          <w:rFonts w:asciiTheme="minorEastAsia" w:hAnsiTheme="minorEastAsia"/>
        </w:rPr>
      </w:pPr>
      <w:r w:rsidRPr="006049F6">
        <w:rPr>
          <w:rFonts w:asciiTheme="minorEastAsia" w:hAnsiTheme="minorEastAsia" w:hint="eastAsia"/>
        </w:rPr>
        <w:t>○保健所以外の機関の実施の場合、保健所保健師の同行訪問　等</w:t>
      </w:r>
    </w:p>
    <w:p w:rsidR="006049F6" w:rsidRDefault="007C2133" w:rsidP="006049F6">
      <w:pPr>
        <w:tabs>
          <w:tab w:val="left" w:pos="1203"/>
        </w:tabs>
        <w:rPr>
          <w:rFonts w:asciiTheme="minorEastAsia" w:hAnsiTheme="minorEastAsia"/>
        </w:rPr>
      </w:pPr>
      <w:r w:rsidRPr="007C2133">
        <w:rPr>
          <w:rFonts w:asciiTheme="minorEastAsia" w:hAnsiTheme="minorEastAsia" w:hint="eastAsia"/>
        </w:rPr>
        <w:t>支援体制の強化、専門性の向上</w:t>
      </w:r>
    </w:p>
    <w:p w:rsidR="007C2133" w:rsidRDefault="007C2133" w:rsidP="006049F6">
      <w:pPr>
        <w:tabs>
          <w:tab w:val="left" w:pos="1203"/>
        </w:tabs>
        <w:rPr>
          <w:rFonts w:asciiTheme="minorEastAsia" w:hAnsiTheme="minorEastAsia"/>
        </w:rPr>
      </w:pPr>
      <w:r w:rsidRPr="007C2133">
        <w:rPr>
          <w:rFonts w:asciiTheme="minorEastAsia" w:hAnsiTheme="minorEastAsia" w:hint="eastAsia"/>
        </w:rPr>
        <w:t>人材育成、関係機関の連携強化、ノウハウ蓄積　等</w:t>
      </w:r>
    </w:p>
    <w:p w:rsidR="007C2133" w:rsidRDefault="007C2133" w:rsidP="006049F6">
      <w:pPr>
        <w:tabs>
          <w:tab w:val="left" w:pos="1203"/>
        </w:tabs>
        <w:rPr>
          <w:rFonts w:asciiTheme="minorEastAsia" w:hAnsiTheme="minorEastAsia"/>
        </w:rPr>
      </w:pPr>
      <w:r w:rsidRPr="007C2133">
        <w:rPr>
          <w:rFonts w:asciiTheme="minorEastAsia" w:hAnsiTheme="minorEastAsia" w:hint="eastAsia"/>
        </w:rPr>
        <w:t>新事業を活用し、各地域で、アウトリーチ支援実施に関する地域の基盤を整備</w:t>
      </w:r>
    </w:p>
    <w:p w:rsidR="007C2133" w:rsidRDefault="007C2133" w:rsidP="006049F6">
      <w:pPr>
        <w:tabs>
          <w:tab w:val="left" w:pos="1203"/>
        </w:tabs>
        <w:rPr>
          <w:rFonts w:asciiTheme="minorEastAsia" w:hAnsiTheme="minorEastAsia"/>
        </w:rPr>
      </w:pPr>
      <w:r w:rsidRPr="007C2133">
        <w:rPr>
          <w:rFonts w:asciiTheme="minorEastAsia" w:hAnsiTheme="minorEastAsia" w:hint="eastAsia"/>
        </w:rPr>
        <w:t>新事業の創設</w:t>
      </w:r>
    </w:p>
    <w:p w:rsidR="007C2133" w:rsidRDefault="007C2133" w:rsidP="006049F6">
      <w:pPr>
        <w:tabs>
          <w:tab w:val="left" w:pos="1203"/>
        </w:tabs>
        <w:rPr>
          <w:rFonts w:asciiTheme="minorEastAsia" w:hAnsiTheme="minorEastAsia"/>
        </w:rPr>
      </w:pPr>
      <w:r w:rsidRPr="007C2133">
        <w:rPr>
          <w:rFonts w:asciiTheme="minorEastAsia" w:hAnsiTheme="minorEastAsia" w:hint="eastAsia"/>
        </w:rPr>
        <w:t>精神障害にも対応した地域包括ケアシステムの構築推進事業</w:t>
      </w:r>
    </w:p>
    <w:p w:rsidR="007C2133" w:rsidRDefault="007C2133" w:rsidP="006049F6">
      <w:pPr>
        <w:tabs>
          <w:tab w:val="left" w:pos="1203"/>
        </w:tabs>
        <w:rPr>
          <w:rFonts w:asciiTheme="minorEastAsia" w:hAnsiTheme="minorEastAsia"/>
        </w:rPr>
      </w:pPr>
      <w:r w:rsidRPr="007C2133">
        <w:rPr>
          <w:rFonts w:asciiTheme="minorEastAsia" w:hAnsiTheme="minorEastAsia" w:hint="eastAsia"/>
        </w:rPr>
        <w:t>アウトリーチ支援に係る事業</w:t>
      </w:r>
    </w:p>
    <w:p w:rsidR="007C2133" w:rsidRDefault="007C2133" w:rsidP="007C2133">
      <w:pPr>
        <w:tabs>
          <w:tab w:val="left" w:pos="1203"/>
        </w:tabs>
        <w:rPr>
          <w:rFonts w:asciiTheme="minorEastAsia" w:hAnsiTheme="minorEastAsia"/>
        </w:rPr>
      </w:pPr>
      <w:r w:rsidRPr="007C2133">
        <w:rPr>
          <w:rFonts w:asciiTheme="minorEastAsia" w:hAnsiTheme="minorEastAsia" w:hint="eastAsia"/>
        </w:rPr>
        <w:t>人員配置、実施要件等地域の実情に応じた柔軟な対応が可能</w:t>
      </w:r>
    </w:p>
    <w:p w:rsidR="007C2133" w:rsidRDefault="007C2133" w:rsidP="007C2133">
      <w:pPr>
        <w:tabs>
          <w:tab w:val="left" w:pos="1203"/>
        </w:tabs>
        <w:rPr>
          <w:rFonts w:asciiTheme="minorEastAsia" w:hAnsiTheme="minorEastAsia"/>
        </w:rPr>
      </w:pPr>
      <w:r>
        <w:rPr>
          <w:rFonts w:asciiTheme="minorEastAsia" w:hAnsiTheme="minorEastAsia" w:hint="eastAsia"/>
        </w:rPr>
        <w:t xml:space="preserve">実施主体　</w:t>
      </w:r>
      <w:r w:rsidRPr="007C2133">
        <w:rPr>
          <w:rFonts w:asciiTheme="minorEastAsia" w:hAnsiTheme="minorEastAsia" w:hint="eastAsia"/>
        </w:rPr>
        <w:t>都道府県、指定都市、保健所設置市、特別区</w:t>
      </w:r>
    </w:p>
    <w:p w:rsidR="007C2133" w:rsidRDefault="007C2133" w:rsidP="007C2133">
      <w:pPr>
        <w:tabs>
          <w:tab w:val="left" w:pos="1203"/>
        </w:tabs>
        <w:rPr>
          <w:rFonts w:asciiTheme="minorEastAsia" w:hAnsiTheme="minorEastAsia"/>
        </w:rPr>
      </w:pPr>
      <w:r>
        <w:rPr>
          <w:rFonts w:asciiTheme="minorEastAsia" w:hAnsiTheme="minorEastAsia" w:hint="eastAsia"/>
        </w:rPr>
        <w:t xml:space="preserve">支援対象者　</w:t>
      </w:r>
      <w:r w:rsidRPr="007C2133">
        <w:rPr>
          <w:rFonts w:asciiTheme="minorEastAsia" w:hAnsiTheme="minorEastAsia" w:hint="eastAsia"/>
        </w:rPr>
        <w:t>精神障害者（疑いの者も含む）及びその家族等で、アウトリーチ支援が有効であると、自治体が判断した者</w:t>
      </w:r>
    </w:p>
    <w:p w:rsidR="007C2133" w:rsidRDefault="007C2133" w:rsidP="007C2133">
      <w:pPr>
        <w:tabs>
          <w:tab w:val="left" w:pos="1203"/>
        </w:tabs>
        <w:rPr>
          <w:rFonts w:asciiTheme="minorEastAsia" w:hAnsiTheme="minorEastAsia"/>
        </w:rPr>
      </w:pPr>
      <w:r>
        <w:rPr>
          <w:rFonts w:asciiTheme="minorEastAsia" w:hAnsiTheme="minorEastAsia" w:hint="eastAsia"/>
        </w:rPr>
        <w:t xml:space="preserve">人員配置　</w:t>
      </w:r>
      <w:r w:rsidRPr="007C2133">
        <w:rPr>
          <w:rFonts w:asciiTheme="minorEastAsia" w:hAnsiTheme="minorEastAsia" w:hint="eastAsia"/>
        </w:rPr>
        <w:t>多職種による支援が行える体制</w:t>
      </w:r>
    </w:p>
    <w:p w:rsidR="007C2133" w:rsidRDefault="007C2133" w:rsidP="007C2133">
      <w:pPr>
        <w:tabs>
          <w:tab w:val="left" w:pos="1203"/>
        </w:tabs>
        <w:rPr>
          <w:rFonts w:asciiTheme="minorEastAsia" w:hAnsiTheme="minorEastAsia"/>
        </w:rPr>
      </w:pPr>
      <w:r w:rsidRPr="007C2133">
        <w:rPr>
          <w:rFonts w:asciiTheme="minorEastAsia" w:hAnsiTheme="minorEastAsia" w:hint="eastAsia"/>
        </w:rPr>
        <w:t>※精神科医師と十分に連携の図れる体制をとること。</w:t>
      </w:r>
    </w:p>
    <w:p w:rsidR="00E74AEF" w:rsidRDefault="00E74AEF" w:rsidP="007C2133">
      <w:pPr>
        <w:tabs>
          <w:tab w:val="left" w:pos="1203"/>
        </w:tabs>
        <w:rPr>
          <w:rFonts w:asciiTheme="minorEastAsia" w:hAnsiTheme="minorEastAsia"/>
        </w:rPr>
      </w:pPr>
      <w:r>
        <w:rPr>
          <w:rFonts w:asciiTheme="minorEastAsia" w:hAnsiTheme="minorEastAsia" w:hint="eastAsia"/>
        </w:rPr>
        <w:t xml:space="preserve">実施要件等　</w:t>
      </w:r>
      <w:r w:rsidRPr="00E74AEF">
        <w:rPr>
          <w:rFonts w:asciiTheme="minorEastAsia" w:hAnsiTheme="minorEastAsia" w:hint="eastAsia"/>
        </w:rPr>
        <w:t>実施自治体、アウトリーチ支援実施者によるケース・カンファレンスの実施等</w:t>
      </w:r>
    </w:p>
    <w:p w:rsidR="00E74AEF" w:rsidRDefault="00E74AEF" w:rsidP="007C2133">
      <w:pPr>
        <w:tabs>
          <w:tab w:val="left" w:pos="1203"/>
        </w:tabs>
        <w:rPr>
          <w:rFonts w:asciiTheme="minorEastAsia" w:hAnsiTheme="minorEastAsia"/>
        </w:rPr>
      </w:pPr>
    </w:p>
    <w:p w:rsidR="00E74AEF" w:rsidRDefault="00E74AEF" w:rsidP="007C2133">
      <w:pPr>
        <w:tabs>
          <w:tab w:val="left" w:pos="1203"/>
        </w:tabs>
        <w:rPr>
          <w:rFonts w:asciiTheme="minorEastAsia" w:hAnsiTheme="minorEastAsia"/>
        </w:rPr>
      </w:pPr>
    </w:p>
    <w:p w:rsidR="00E74AEF" w:rsidRDefault="00E74AEF" w:rsidP="007C2133">
      <w:pPr>
        <w:tabs>
          <w:tab w:val="left" w:pos="1203"/>
        </w:tabs>
        <w:rPr>
          <w:rFonts w:asciiTheme="minorEastAsia" w:hAnsiTheme="minorEastAsia"/>
        </w:rPr>
      </w:pPr>
      <w:r>
        <w:rPr>
          <w:rFonts w:asciiTheme="minorEastAsia" w:hAnsiTheme="minorEastAsia" w:hint="eastAsia"/>
        </w:rPr>
        <w:t>P36</w:t>
      </w:r>
    </w:p>
    <w:p w:rsidR="00E74AEF" w:rsidRDefault="00E74AEF" w:rsidP="007C2133">
      <w:pPr>
        <w:tabs>
          <w:tab w:val="left" w:pos="1203"/>
        </w:tabs>
        <w:rPr>
          <w:rFonts w:asciiTheme="minorEastAsia" w:hAnsiTheme="minorEastAsia"/>
        </w:rPr>
      </w:pPr>
      <w:r>
        <w:rPr>
          <w:rFonts w:asciiTheme="minorEastAsia" w:hAnsiTheme="minorEastAsia" w:hint="eastAsia"/>
        </w:rPr>
        <w:t>図略</w:t>
      </w:r>
    </w:p>
    <w:p w:rsidR="00E74AEF" w:rsidRDefault="00E74AEF" w:rsidP="007C2133">
      <w:pPr>
        <w:tabs>
          <w:tab w:val="left" w:pos="1203"/>
        </w:tabs>
        <w:rPr>
          <w:rFonts w:asciiTheme="minorEastAsia" w:hAnsiTheme="minorEastAsia"/>
        </w:rPr>
      </w:pPr>
    </w:p>
    <w:p w:rsidR="00E74AEF" w:rsidRDefault="00E74AEF" w:rsidP="007C2133">
      <w:pPr>
        <w:tabs>
          <w:tab w:val="left" w:pos="1203"/>
        </w:tabs>
        <w:rPr>
          <w:rFonts w:asciiTheme="minorEastAsia" w:hAnsiTheme="minorEastAsia"/>
        </w:rPr>
      </w:pPr>
    </w:p>
    <w:p w:rsidR="00E74AEF" w:rsidRDefault="00E74AEF" w:rsidP="007C2133">
      <w:pPr>
        <w:tabs>
          <w:tab w:val="left" w:pos="1203"/>
        </w:tabs>
        <w:rPr>
          <w:rFonts w:asciiTheme="minorEastAsia" w:hAnsiTheme="minorEastAsia"/>
        </w:rPr>
      </w:pPr>
    </w:p>
    <w:p w:rsidR="00E74AEF" w:rsidRDefault="00E74AEF" w:rsidP="007C2133">
      <w:pPr>
        <w:tabs>
          <w:tab w:val="left" w:pos="1203"/>
        </w:tabs>
        <w:rPr>
          <w:rFonts w:asciiTheme="minorEastAsia" w:hAnsiTheme="minorEastAsia" w:hint="eastAsia"/>
        </w:rPr>
      </w:pPr>
    </w:p>
    <w:p w:rsidR="00E74AEF" w:rsidRDefault="00E74AEF" w:rsidP="007C2133">
      <w:pPr>
        <w:tabs>
          <w:tab w:val="left" w:pos="1203"/>
        </w:tabs>
        <w:rPr>
          <w:rFonts w:asciiTheme="minorEastAsia" w:hAnsiTheme="minorEastAsia"/>
        </w:rPr>
      </w:pPr>
      <w:r>
        <w:rPr>
          <w:rFonts w:asciiTheme="minorEastAsia" w:hAnsiTheme="minorEastAsia" w:hint="eastAsia"/>
        </w:rPr>
        <w:lastRenderedPageBreak/>
        <w:t>P37</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精神科救急医療体制整備（一次救急の充実等）</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地域で生活する精神障害者が適時適切に必要な医療にアクセスできるようにするため、精神科救急（一次救急等）の体制整備が重要。</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平成30年度「精神科救急医療体制整備事業」の実施要綱において、精神科診療所の初期救急医療体制への参画を促すためのより具体的な内容を盛り込んだ。</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厚労科研「精神科救急及び急性期医療の質向上に関</w:t>
      </w:r>
      <w:r>
        <w:rPr>
          <w:rFonts w:asciiTheme="minorEastAsia" w:hAnsiTheme="minorEastAsia" w:hint="eastAsia"/>
        </w:rPr>
        <w:t>する政策研究」（研究代表者</w:t>
      </w:r>
      <w:r w:rsidRPr="00E74AEF">
        <w:rPr>
          <w:rFonts w:asciiTheme="minorEastAsia" w:hAnsiTheme="minorEastAsia" w:hint="eastAsia"/>
        </w:rPr>
        <w:t>杉山直也）において、初期精神科救急医療体制の好事例を調査。今後とりまとめて周知予定。</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好事例</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（１）常時型外来対応施設（大阪市）</w:t>
      </w:r>
    </w:p>
    <w:p w:rsidR="00E74AEF" w:rsidRDefault="00E74AEF" w:rsidP="007C2133">
      <w:pPr>
        <w:tabs>
          <w:tab w:val="left" w:pos="1203"/>
        </w:tabs>
        <w:rPr>
          <w:rFonts w:asciiTheme="minorEastAsia" w:hAnsiTheme="minorEastAsia"/>
        </w:rPr>
      </w:pPr>
      <w:r>
        <w:rPr>
          <w:rFonts w:asciiTheme="minorEastAsia" w:hAnsiTheme="minorEastAsia" w:hint="eastAsia"/>
        </w:rPr>
        <w:t>図略</w:t>
      </w:r>
    </w:p>
    <w:p w:rsidR="00E74AEF" w:rsidRDefault="00E74AEF" w:rsidP="007C2133">
      <w:pPr>
        <w:tabs>
          <w:tab w:val="left" w:pos="1203"/>
        </w:tabs>
        <w:rPr>
          <w:rFonts w:asciiTheme="minorEastAsia" w:hAnsiTheme="minorEastAsia"/>
        </w:rPr>
      </w:pPr>
      <w:r>
        <w:rPr>
          <w:rFonts w:asciiTheme="minorEastAsia" w:hAnsiTheme="minorEastAsia" w:hint="eastAsia"/>
        </w:rPr>
        <w:t>（</w:t>
      </w:r>
      <w:r w:rsidRPr="00E74AEF">
        <w:rPr>
          <w:rFonts w:asciiTheme="minorEastAsia" w:hAnsiTheme="minorEastAsia" w:hint="eastAsia"/>
        </w:rPr>
        <w:t>２）輪番型外来対応施設（東京都）</w:t>
      </w:r>
    </w:p>
    <w:p w:rsidR="00E74AEF" w:rsidRDefault="00E74AEF" w:rsidP="007C2133">
      <w:pPr>
        <w:tabs>
          <w:tab w:val="left" w:pos="1203"/>
        </w:tabs>
        <w:rPr>
          <w:rFonts w:asciiTheme="minorEastAsia" w:hAnsiTheme="minorEastAsia"/>
        </w:rPr>
      </w:pPr>
      <w:r>
        <w:rPr>
          <w:rFonts w:asciiTheme="minorEastAsia" w:hAnsiTheme="minorEastAsia" w:hint="eastAsia"/>
        </w:rPr>
        <w:t>図略</w:t>
      </w:r>
    </w:p>
    <w:p w:rsidR="00E74AEF" w:rsidRDefault="00E74AEF" w:rsidP="007C2133">
      <w:pPr>
        <w:tabs>
          <w:tab w:val="left" w:pos="1203"/>
        </w:tabs>
        <w:rPr>
          <w:rFonts w:asciiTheme="minorEastAsia" w:hAnsiTheme="minorEastAsia"/>
        </w:rPr>
      </w:pPr>
    </w:p>
    <w:p w:rsidR="00E74AEF" w:rsidRDefault="00E74AEF" w:rsidP="007C2133">
      <w:pPr>
        <w:tabs>
          <w:tab w:val="left" w:pos="1203"/>
        </w:tabs>
        <w:rPr>
          <w:rFonts w:asciiTheme="minorEastAsia" w:hAnsiTheme="minorEastAsia"/>
        </w:rPr>
      </w:pPr>
    </w:p>
    <w:p w:rsidR="00E74AEF" w:rsidRDefault="00E74AEF" w:rsidP="007C2133">
      <w:pPr>
        <w:tabs>
          <w:tab w:val="left" w:pos="1203"/>
        </w:tabs>
        <w:rPr>
          <w:rFonts w:asciiTheme="minorEastAsia" w:hAnsiTheme="minorEastAsia"/>
        </w:rPr>
      </w:pPr>
      <w:r>
        <w:rPr>
          <w:rFonts w:asciiTheme="minorEastAsia" w:hAnsiTheme="minorEastAsia" w:hint="eastAsia"/>
        </w:rPr>
        <w:t>P38</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障害福祉・介護</w:t>
      </w:r>
    </w:p>
    <w:p w:rsidR="00E74AEF" w:rsidRDefault="00E74AEF" w:rsidP="007C2133">
      <w:pPr>
        <w:tabs>
          <w:tab w:val="left" w:pos="1203"/>
        </w:tabs>
        <w:rPr>
          <w:rFonts w:asciiTheme="minorEastAsia" w:hAnsiTheme="minorEastAsia"/>
        </w:rPr>
      </w:pPr>
      <w:r w:rsidRPr="00E74AEF">
        <w:rPr>
          <w:rFonts w:asciiTheme="minorEastAsia" w:hAnsiTheme="minorEastAsia" w:hint="eastAsia"/>
        </w:rPr>
        <w:t>障害福祉・介護の現状・課題</w:t>
      </w:r>
    </w:p>
    <w:p w:rsidR="00E74AEF" w:rsidRPr="00E74AEF" w:rsidRDefault="00E74AEF" w:rsidP="00E74AEF">
      <w:pPr>
        <w:tabs>
          <w:tab w:val="left" w:pos="1203"/>
        </w:tabs>
        <w:rPr>
          <w:rFonts w:asciiTheme="minorEastAsia" w:hAnsiTheme="minorEastAsia" w:hint="eastAsia"/>
        </w:rPr>
      </w:pPr>
      <w:r>
        <w:rPr>
          <w:rFonts w:asciiTheme="minorEastAsia" w:hAnsiTheme="minorEastAsia" w:hint="eastAsia"/>
        </w:rPr>
        <w:t>○</w:t>
      </w:r>
      <w:r w:rsidRPr="00E74AEF">
        <w:rPr>
          <w:rFonts w:asciiTheme="minorEastAsia" w:hAnsiTheme="minorEastAsia" w:hint="eastAsia"/>
        </w:rPr>
        <w:t>長期入院精神障害者の地域移行に伴い必要となる障害福祉サービス・介護サービスの量と質を確保していく必要がある。</w:t>
      </w:r>
    </w:p>
    <w:p w:rsidR="00E74AEF" w:rsidRPr="00E74AEF" w:rsidRDefault="00E74AEF" w:rsidP="00E74AEF">
      <w:pPr>
        <w:tabs>
          <w:tab w:val="left" w:pos="1203"/>
        </w:tabs>
        <w:rPr>
          <w:rFonts w:asciiTheme="minorEastAsia" w:hAnsiTheme="minorEastAsia" w:hint="eastAsia"/>
        </w:rPr>
      </w:pPr>
      <w:r>
        <w:rPr>
          <w:rFonts w:asciiTheme="minorEastAsia" w:hAnsiTheme="minorEastAsia" w:hint="eastAsia"/>
        </w:rPr>
        <w:t>○</w:t>
      </w:r>
      <w:r w:rsidRPr="00E74AEF">
        <w:rPr>
          <w:rFonts w:asciiTheme="minorEastAsia" w:hAnsiTheme="minorEastAsia" w:hint="eastAsia"/>
        </w:rPr>
        <w:t>高齢の精神障害者の地域移行に関しては、介護保険による対応が必要となるケースが多いが、介護支援　専門員等、介護保険サービス提供側において、精神障害者を支援するノウハウ・知見が必ずしも十分でない。</w:t>
      </w:r>
    </w:p>
    <w:p w:rsidR="00E74AEF" w:rsidRDefault="00E74AEF" w:rsidP="00E74AEF">
      <w:pPr>
        <w:tabs>
          <w:tab w:val="left" w:pos="1203"/>
        </w:tabs>
        <w:rPr>
          <w:rFonts w:asciiTheme="minorEastAsia" w:hAnsiTheme="minorEastAsia"/>
        </w:rPr>
      </w:pPr>
      <w:r>
        <w:rPr>
          <w:rFonts w:asciiTheme="minorEastAsia" w:hAnsiTheme="minorEastAsia" w:hint="eastAsia"/>
        </w:rPr>
        <w:t>○</w:t>
      </w:r>
      <w:r w:rsidRPr="00E74AEF">
        <w:rPr>
          <w:rFonts w:asciiTheme="minorEastAsia" w:hAnsiTheme="minorEastAsia" w:hint="eastAsia"/>
        </w:rPr>
        <w:t>各自治体（県レベル、市町村レベル）における、介護保険分野と障害福祉分野との連携を進めることが必要である。</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今後の具体的な取組</w:t>
      </w:r>
    </w:p>
    <w:p w:rsidR="00E74AEF" w:rsidRPr="00E74AEF" w:rsidRDefault="00E74AEF" w:rsidP="00E74AEF">
      <w:pPr>
        <w:tabs>
          <w:tab w:val="left" w:pos="1203"/>
        </w:tabs>
        <w:rPr>
          <w:rFonts w:asciiTheme="minorEastAsia" w:hAnsiTheme="minorEastAsia" w:hint="eastAsia"/>
        </w:rPr>
      </w:pPr>
      <w:r>
        <w:rPr>
          <w:rFonts w:asciiTheme="minorEastAsia" w:hAnsiTheme="minorEastAsia" w:hint="eastAsia"/>
        </w:rPr>
        <w:t>○</w:t>
      </w:r>
      <w:r w:rsidRPr="00E74AEF">
        <w:rPr>
          <w:rFonts w:asciiTheme="minorEastAsia" w:hAnsiTheme="minorEastAsia" w:hint="eastAsia"/>
        </w:rPr>
        <w:t>平成30年度障害福祉サービス等報酬改定（「自立生活援助」の報酬の設定、地域生活支援拠点等の機能強化、地域移行支援における地域移行実績等の評価等）</w:t>
      </w:r>
    </w:p>
    <w:p w:rsidR="00E74AEF" w:rsidRPr="00E74AEF" w:rsidRDefault="00E74AEF" w:rsidP="00E74AEF">
      <w:pPr>
        <w:tabs>
          <w:tab w:val="left" w:pos="1203"/>
        </w:tabs>
        <w:rPr>
          <w:rFonts w:asciiTheme="minorEastAsia" w:hAnsiTheme="minorEastAsia" w:hint="eastAsia"/>
        </w:rPr>
      </w:pPr>
      <w:r>
        <w:rPr>
          <w:rFonts w:asciiTheme="minorEastAsia" w:hAnsiTheme="minorEastAsia" w:hint="eastAsia"/>
        </w:rPr>
        <w:t>○</w:t>
      </w:r>
      <w:r w:rsidRPr="00E74AEF">
        <w:rPr>
          <w:rFonts w:asciiTheme="minorEastAsia" w:hAnsiTheme="minorEastAsia" w:hint="eastAsia"/>
        </w:rPr>
        <w:t>精神障害者の地域移行を支援する事業者の育成、効果的な支援プランやノウハウの共有</w:t>
      </w:r>
    </w:p>
    <w:p w:rsidR="00E74AEF" w:rsidRDefault="00E74AEF" w:rsidP="00E74AEF">
      <w:pPr>
        <w:tabs>
          <w:tab w:val="left" w:pos="1203"/>
        </w:tabs>
        <w:rPr>
          <w:rFonts w:asciiTheme="minorEastAsia" w:hAnsiTheme="minorEastAsia"/>
        </w:rPr>
      </w:pPr>
      <w:r>
        <w:rPr>
          <w:rFonts w:asciiTheme="minorEastAsia" w:hAnsiTheme="minorEastAsia" w:hint="eastAsia"/>
        </w:rPr>
        <w:t>○</w:t>
      </w:r>
      <w:r w:rsidRPr="00E74AEF">
        <w:rPr>
          <w:rFonts w:asciiTheme="minorEastAsia" w:hAnsiTheme="minorEastAsia" w:hint="eastAsia"/>
        </w:rPr>
        <w:t>介護支援専門員・介護福祉士等に対する精神障害者への理解や関係機関との連携の促進に向けた効果的な研修等の検討（ニーズ調査など）</w:t>
      </w:r>
    </w:p>
    <w:p w:rsidR="00E74AEF" w:rsidRDefault="00E74AEF" w:rsidP="00E74AEF">
      <w:pPr>
        <w:tabs>
          <w:tab w:val="left" w:pos="1203"/>
        </w:tabs>
        <w:rPr>
          <w:rFonts w:asciiTheme="minorEastAsia" w:hAnsiTheme="minorEastAsia"/>
        </w:rPr>
      </w:pPr>
    </w:p>
    <w:p w:rsidR="00E74AEF" w:rsidRDefault="00E74AEF" w:rsidP="00E74AEF">
      <w:pPr>
        <w:tabs>
          <w:tab w:val="left" w:pos="1203"/>
        </w:tabs>
        <w:rPr>
          <w:rFonts w:asciiTheme="minorEastAsia" w:hAnsiTheme="minorEastAsia"/>
        </w:rPr>
      </w:pPr>
    </w:p>
    <w:p w:rsidR="00E74AEF" w:rsidRDefault="00E74AEF" w:rsidP="00E74AEF">
      <w:pPr>
        <w:tabs>
          <w:tab w:val="left" w:pos="1203"/>
        </w:tabs>
        <w:rPr>
          <w:rFonts w:asciiTheme="minorEastAsia" w:hAnsiTheme="minorEastAsia"/>
        </w:rPr>
      </w:pPr>
      <w:r>
        <w:rPr>
          <w:rFonts w:asciiTheme="minorEastAsia" w:hAnsiTheme="minorEastAsia" w:hint="eastAsia"/>
        </w:rPr>
        <w:t>P39</w:t>
      </w:r>
    </w:p>
    <w:p w:rsidR="00E74AEF" w:rsidRDefault="00E74AEF" w:rsidP="00E74AEF">
      <w:pPr>
        <w:tabs>
          <w:tab w:val="left" w:pos="1203"/>
        </w:tabs>
        <w:rPr>
          <w:rFonts w:asciiTheme="minorEastAsia" w:hAnsiTheme="minorEastAsia"/>
        </w:rPr>
      </w:pPr>
      <w:r>
        <w:rPr>
          <w:rFonts w:asciiTheme="minorEastAsia" w:hAnsiTheme="minorEastAsia" w:hint="eastAsia"/>
        </w:rPr>
        <w:t>平成30</w:t>
      </w:r>
      <w:r w:rsidRPr="00E74AEF">
        <w:rPr>
          <w:rFonts w:asciiTheme="minorEastAsia" w:hAnsiTheme="minorEastAsia" w:hint="eastAsia"/>
        </w:rPr>
        <w:t>年度障害福祉サービス等報酬改定における精神障害者の地域移行推進</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○長期に入院する精神障害者等の地域移行を進めていくため、地域生活支援拠点等の整備</w:t>
      </w:r>
      <w:r w:rsidRPr="00E74AEF">
        <w:rPr>
          <w:rFonts w:asciiTheme="minorEastAsia" w:hAnsiTheme="minorEastAsia" w:hint="eastAsia"/>
        </w:rPr>
        <w:lastRenderedPageBreak/>
        <w:t>を促進し、その機能の充実・強化を更に進めるとともに、生活の場であるグループホームを確保し、地域相談支援等の既存サービスや新たに創設された自立生活援助の活用により、関係機関・関係者による連携や、サービスを複合的に提供できる体制を強化する。</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グループホームにおける精神障害者の支援の評価</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精神科病院等に１年以上入院していた精神障害者に対して、地域で生活するために必要な相談援助等を社会福祉士、精神保健福祉士又は公認心理師等が実施することを評価。</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精神障害者地域移行特別加算　300単位／日（退院から１年以内）</w:t>
      </w:r>
    </w:p>
    <w:p w:rsidR="00E74AEF" w:rsidRDefault="00E74AEF" w:rsidP="00E74AEF">
      <w:pPr>
        <w:tabs>
          <w:tab w:val="left" w:pos="1203"/>
        </w:tabs>
        <w:rPr>
          <w:rFonts w:asciiTheme="minorEastAsia" w:hAnsiTheme="minorEastAsia"/>
        </w:rPr>
      </w:pPr>
      <w:r>
        <w:rPr>
          <w:rFonts w:asciiTheme="minorEastAsia" w:hAnsiTheme="minorEastAsia" w:hint="eastAsia"/>
        </w:rPr>
        <w:t>※</w:t>
      </w:r>
      <w:r w:rsidRPr="00E74AEF">
        <w:rPr>
          <w:rFonts w:asciiTheme="minorEastAsia" w:hAnsiTheme="minorEastAsia" w:hint="eastAsia"/>
        </w:rPr>
        <w:t>加えて、日中サービス支援型共同生活援助（再掲）において、重度・高齢の精神障害者に　対する支援を実施。</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地域移行支援における地域移行実績等の評価</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精神科病院等からの地域移行を促進するため、地域移行実績や専門職の配置、病院等との緊密な連携を評価した新たな基本報酬を設定。</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新）地域移行支援サービス費（Ⅰ）3,044単位／月</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自立生活援助による訪問支援【再掲】</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一定の期間にわたり、定期的な巡回訪問や随時の対応により、障害者の理解力、生活力等を補う観点から、適時のタイミングで適切な支援を行う。</w:t>
      </w:r>
    </w:p>
    <w:p w:rsidR="00E74AEF" w:rsidRPr="00E74AEF" w:rsidRDefault="00E74AEF" w:rsidP="00E74AEF">
      <w:pPr>
        <w:tabs>
          <w:tab w:val="left" w:pos="1203"/>
        </w:tabs>
        <w:rPr>
          <w:rFonts w:asciiTheme="minorEastAsia" w:hAnsiTheme="minorEastAsia" w:hint="eastAsia"/>
        </w:rPr>
      </w:pPr>
      <w:r w:rsidRPr="00E74AEF">
        <w:rPr>
          <w:rFonts w:asciiTheme="minorEastAsia" w:hAnsiTheme="minorEastAsia" w:hint="eastAsia"/>
        </w:rPr>
        <w:t>自立生活援助サービス費利用者数を地域生活支援員の人数で除した数が</w:t>
      </w:r>
    </w:p>
    <w:p w:rsidR="00E74AEF" w:rsidRPr="00E74AEF" w:rsidRDefault="00E74AEF" w:rsidP="00E74AEF">
      <w:pPr>
        <w:tabs>
          <w:tab w:val="left" w:pos="1203"/>
        </w:tabs>
        <w:rPr>
          <w:rFonts w:asciiTheme="minorEastAsia" w:hAnsiTheme="minorEastAsia" w:hint="eastAsia"/>
        </w:rPr>
      </w:pPr>
      <w:r w:rsidRPr="00E74AEF">
        <w:rPr>
          <w:rFonts w:asciiTheme="minorEastAsia" w:hAnsiTheme="minorEastAsia" w:hint="eastAsia"/>
        </w:rPr>
        <w:t>30未満　1,547単位／月</w:t>
      </w:r>
    </w:p>
    <w:p w:rsidR="00E74AEF" w:rsidRDefault="00E74AEF" w:rsidP="00E74AEF">
      <w:pPr>
        <w:tabs>
          <w:tab w:val="left" w:pos="1203"/>
        </w:tabs>
        <w:rPr>
          <w:rFonts w:asciiTheme="minorEastAsia" w:hAnsiTheme="minorEastAsia"/>
        </w:rPr>
      </w:pPr>
      <w:r w:rsidRPr="00E74AEF">
        <w:rPr>
          <w:rFonts w:asciiTheme="minorEastAsia" w:hAnsiTheme="minorEastAsia" w:hint="eastAsia"/>
        </w:rPr>
        <w:t>30以上　1,083単位／月</w:t>
      </w:r>
    </w:p>
    <w:p w:rsidR="006E281F" w:rsidRDefault="006E281F" w:rsidP="00E74AEF">
      <w:pPr>
        <w:tabs>
          <w:tab w:val="left" w:pos="1203"/>
        </w:tabs>
        <w:rPr>
          <w:rFonts w:asciiTheme="minorEastAsia" w:hAnsiTheme="minorEastAsia"/>
        </w:rPr>
      </w:pPr>
      <w:r w:rsidRPr="006E281F">
        <w:rPr>
          <w:rFonts w:asciiTheme="minorEastAsia" w:hAnsiTheme="minorEastAsia" w:hint="eastAsia"/>
        </w:rPr>
        <w:t>医療観察法対象者の受入れ促進</w:t>
      </w:r>
    </w:p>
    <w:p w:rsidR="006E281F" w:rsidRDefault="006E281F" w:rsidP="00E74AEF">
      <w:pPr>
        <w:tabs>
          <w:tab w:val="left" w:pos="1203"/>
        </w:tabs>
        <w:rPr>
          <w:rFonts w:asciiTheme="minorEastAsia" w:hAnsiTheme="minorEastAsia"/>
        </w:rPr>
      </w:pPr>
      <w:r w:rsidRPr="006E281F">
        <w:rPr>
          <w:rFonts w:asciiTheme="minorEastAsia" w:hAnsiTheme="minorEastAsia" w:hint="eastAsia"/>
        </w:rPr>
        <w:t>医療観察法対象者や刑務所出所者等の社会復帰を促すため、訓練系、就労系サービス事業所において、精神保健福祉士等の配置や、訪問により支援を実施していることを評価。</w:t>
      </w:r>
    </w:p>
    <w:p w:rsidR="006E281F" w:rsidRDefault="006E281F" w:rsidP="00E74AEF">
      <w:pPr>
        <w:tabs>
          <w:tab w:val="left" w:pos="1203"/>
        </w:tabs>
        <w:rPr>
          <w:rFonts w:asciiTheme="minorEastAsia" w:hAnsiTheme="minorEastAsia"/>
        </w:rPr>
      </w:pPr>
      <w:r w:rsidRPr="006E281F">
        <w:rPr>
          <w:rFonts w:asciiTheme="minorEastAsia" w:hAnsiTheme="minorEastAsia" w:hint="eastAsia"/>
        </w:rPr>
        <w:t>社会生活支援特別加算　480単位／日</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地域生活支援拠点等【再掲】による地域全体で支える提供体制の構築</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相談の機能、緊急時の受け入れ・対応の機能、体験の機会・場の機能、専門的人材の確保・養成の機能、地域の体制づくりの機能について、新たに加算等により評価。</w:t>
      </w: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r>
        <w:rPr>
          <w:rFonts w:asciiTheme="minorEastAsia" w:hAnsiTheme="minorEastAsia" w:hint="eastAsia"/>
        </w:rPr>
        <w:t>P40</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住まい①</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住まいの現状・課題</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第５期障害福祉計画における長期入院精神障害者の地域移行の目標達成に関しては、地域で暮らす場＝　住まいの確保が重要な課題となっている。</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このため、各地域で必要量のグループホーム・高齢者向け住まいの整備等を進めるとともに、必要な地域支援の活用等により公営住宅等への入居や精神障害者が入居可能な賃貸住宅の登録の促進を図ることが必要。</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lastRenderedPageBreak/>
        <w:t>今後の具体的な取組</w:t>
      </w:r>
    </w:p>
    <w:p w:rsidR="006E281F" w:rsidRPr="006E281F" w:rsidRDefault="006E281F" w:rsidP="006E281F">
      <w:pPr>
        <w:tabs>
          <w:tab w:val="left" w:pos="1203"/>
        </w:tabs>
        <w:rPr>
          <w:rFonts w:asciiTheme="minorEastAsia" w:hAnsiTheme="minorEastAsia" w:hint="eastAsia"/>
        </w:rPr>
      </w:pPr>
      <w:r w:rsidRPr="006E281F">
        <w:rPr>
          <w:rFonts w:asciiTheme="minorEastAsia" w:hAnsiTheme="minorEastAsia" w:hint="eastAsia"/>
        </w:rPr>
        <w:t>【全般】</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退院患者の住まい確保に係る課題等の実態把握</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自治体における好事例の収集・周知</w:t>
      </w:r>
    </w:p>
    <w:p w:rsidR="006E281F" w:rsidRPr="006E281F" w:rsidRDefault="006E281F" w:rsidP="006E281F">
      <w:pPr>
        <w:tabs>
          <w:tab w:val="left" w:pos="1203"/>
        </w:tabs>
        <w:rPr>
          <w:rFonts w:asciiTheme="minorEastAsia" w:hAnsiTheme="minorEastAsia" w:hint="eastAsia"/>
        </w:rPr>
      </w:pPr>
      <w:r w:rsidRPr="006E281F">
        <w:rPr>
          <w:rFonts w:asciiTheme="minorEastAsia" w:hAnsiTheme="minorEastAsia" w:hint="eastAsia"/>
        </w:rPr>
        <w:t>【公営住宅等】</w:t>
      </w:r>
    </w:p>
    <w:p w:rsidR="006E281F" w:rsidRDefault="006E281F" w:rsidP="006E281F">
      <w:pPr>
        <w:tabs>
          <w:tab w:val="left" w:pos="1203"/>
        </w:tabs>
        <w:rPr>
          <w:rFonts w:asciiTheme="minorEastAsia" w:hAnsiTheme="minorEastAsia"/>
        </w:rPr>
      </w:pPr>
      <w:r>
        <w:rPr>
          <w:rFonts w:asciiTheme="minorEastAsia" w:hAnsiTheme="minorEastAsia" w:hint="eastAsia"/>
        </w:rPr>
        <w:t>○</w:t>
      </w:r>
      <w:r w:rsidRPr="006E281F">
        <w:rPr>
          <w:rFonts w:asciiTheme="minorEastAsia" w:hAnsiTheme="minorEastAsia" w:hint="eastAsia"/>
        </w:rPr>
        <w:t>自立生活援助サービス（Ｈ30年度～）など地域支援の充実・活用等による公営住宅等への精神障害者の入居の促進</w:t>
      </w: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r>
        <w:rPr>
          <w:rFonts w:asciiTheme="minorEastAsia" w:hAnsiTheme="minorEastAsia" w:hint="eastAsia"/>
        </w:rPr>
        <w:t>P41</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住まい②</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今後の具体的な取組</w:t>
      </w:r>
    </w:p>
    <w:p w:rsidR="006E281F" w:rsidRPr="006E281F" w:rsidRDefault="006E281F" w:rsidP="006E281F">
      <w:pPr>
        <w:tabs>
          <w:tab w:val="left" w:pos="1203"/>
        </w:tabs>
        <w:rPr>
          <w:rFonts w:asciiTheme="minorEastAsia" w:hAnsiTheme="minorEastAsia" w:hint="eastAsia"/>
        </w:rPr>
      </w:pPr>
      <w:r w:rsidRPr="006E281F">
        <w:rPr>
          <w:rFonts w:asciiTheme="minorEastAsia" w:hAnsiTheme="minorEastAsia" w:hint="eastAsia"/>
        </w:rPr>
        <w:t>【民間賃貸】</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国土交通省との連携による精神障害者の入居を拒まない賃貸住宅の登録促進、マッチング・入居支援</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地域包括ケア担当者会議やポータルサイトでの住宅セーフティネット制度の周知</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居住支援協議会と精神障害にも対応した地域包括ケアの協議の場との連携</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精神障害者の円滑な住まい確保に向けた地域関係者への手引きの作成、周知</w:t>
      </w:r>
    </w:p>
    <w:p w:rsidR="006E281F" w:rsidRPr="006E281F" w:rsidRDefault="006E281F" w:rsidP="006E281F">
      <w:pPr>
        <w:tabs>
          <w:tab w:val="left" w:pos="1203"/>
        </w:tabs>
        <w:rPr>
          <w:rFonts w:asciiTheme="minorEastAsia" w:hAnsiTheme="minorEastAsia" w:hint="eastAsia"/>
        </w:rPr>
      </w:pPr>
      <w:r w:rsidRPr="006E281F">
        <w:rPr>
          <w:rFonts w:asciiTheme="minorEastAsia" w:hAnsiTheme="minorEastAsia" w:hint="eastAsia"/>
        </w:rPr>
        <w:t>【グループホーム（ＧＨ）】</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長期入院精神障害者のＧＨでの支援に対する評価を新設（Ｈ30年度～）</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事業者への精神障害者が入居可能なＧＨの整備の積極的な働きかけ</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精神障害者のＧＨの設置・運営の手引きの作成</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地域のGH需要見込み量を協議の場で作成し、上記手引きとともに、事業者に周知</w:t>
      </w:r>
    </w:p>
    <w:p w:rsidR="006E281F" w:rsidRPr="006E281F" w:rsidRDefault="006E281F" w:rsidP="006E281F">
      <w:pPr>
        <w:tabs>
          <w:tab w:val="left" w:pos="1203"/>
        </w:tabs>
        <w:rPr>
          <w:rFonts w:asciiTheme="minorEastAsia" w:hAnsiTheme="minorEastAsia" w:hint="eastAsia"/>
        </w:rPr>
      </w:pPr>
      <w:r w:rsidRPr="006E281F">
        <w:rPr>
          <w:rFonts w:asciiTheme="minorEastAsia" w:hAnsiTheme="minorEastAsia" w:hint="eastAsia"/>
        </w:rPr>
        <w:t>【高齢者向け住まい】</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各自治体における介護保険事業（支援）計画に基づく計画的な高齢者向け住まいの整備</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○介護支援専門員・介護福祉士等に対する精神障害者への理解や関係機関との連携の促進に向けた効果的な研修等の検討（ニーズ調査など）【再掲】</w:t>
      </w: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r>
        <w:rPr>
          <w:rFonts w:asciiTheme="minorEastAsia" w:hAnsiTheme="minorEastAsia" w:hint="eastAsia"/>
        </w:rPr>
        <w:t>P42</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地域包括ケア推進のための住まいの確保にかかる考え方</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今後の取組</w:t>
      </w:r>
    </w:p>
    <w:p w:rsidR="006E281F" w:rsidRDefault="006E281F" w:rsidP="006E281F">
      <w:pPr>
        <w:tabs>
          <w:tab w:val="left" w:pos="1203"/>
        </w:tabs>
        <w:rPr>
          <w:rFonts w:asciiTheme="minorEastAsia" w:hAnsiTheme="minorEastAsia"/>
        </w:rPr>
      </w:pPr>
      <w:r>
        <w:rPr>
          <w:rFonts w:asciiTheme="minorEastAsia" w:hAnsiTheme="minorEastAsia" w:hint="eastAsia"/>
        </w:rPr>
        <w:t>家庭　公営住宅　民間賃貸</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自立生活援助サービスなど地域支援の充実・活用等による公営住宅への精神障害者　の入居の促進</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国土交通省との連携による精神障害者の入居を拒まない賃貸住宅の登録促進マッチン</w:t>
      </w:r>
      <w:r w:rsidRPr="006E281F">
        <w:rPr>
          <w:rFonts w:asciiTheme="minorEastAsia" w:hAnsiTheme="minorEastAsia" w:hint="eastAsia"/>
        </w:rPr>
        <w:lastRenderedPageBreak/>
        <w:t>グ・入居支援</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地域包括ケア担当者会議やポータルサイトでの住宅セーフティネット制度周知</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居住支援協議会と精神障害にも対応した地域包括ケアの協議の場との連携</w:t>
      </w:r>
    </w:p>
    <w:p w:rsidR="006E281F" w:rsidRDefault="006E281F" w:rsidP="006E281F">
      <w:pPr>
        <w:tabs>
          <w:tab w:val="left" w:pos="1203"/>
        </w:tabs>
        <w:rPr>
          <w:rFonts w:asciiTheme="minorEastAsia" w:hAnsiTheme="minorEastAsia"/>
        </w:rPr>
      </w:pPr>
      <w:r>
        <w:rPr>
          <w:rFonts w:asciiTheme="minorEastAsia" w:hAnsiTheme="minorEastAsia" w:hint="eastAsia"/>
        </w:rPr>
        <w:t>・</w:t>
      </w:r>
      <w:r w:rsidRPr="006E281F">
        <w:rPr>
          <w:rFonts w:asciiTheme="minorEastAsia" w:hAnsiTheme="minorEastAsia" w:hint="eastAsia"/>
        </w:rPr>
        <w:t>精神障害者の円滑な住まい確保に向けた地域関係者への手引きの作成、周知</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社会福祉施設(グループホーム等)</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長期入院精神障害者のＧＨでの支援に対する評価を新設（Ｈ30年度～）</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事業者への精神障害者が入居可能なＧＨの整備の積極的な働きかけ</w:t>
      </w:r>
    </w:p>
    <w:p w:rsidR="006E281F" w:rsidRPr="006E281F" w:rsidRDefault="006E281F" w:rsidP="006E281F">
      <w:pPr>
        <w:tabs>
          <w:tab w:val="left" w:pos="1203"/>
        </w:tabs>
        <w:rPr>
          <w:rFonts w:asciiTheme="minorEastAsia" w:hAnsiTheme="minorEastAsia" w:hint="eastAsia"/>
        </w:rPr>
      </w:pPr>
      <w:r w:rsidRPr="006E281F">
        <w:rPr>
          <w:rFonts w:asciiTheme="minorEastAsia" w:hAnsiTheme="minorEastAsia" w:hint="eastAsia"/>
        </w:rPr>
        <w:t>・精神障害者のＧＨの設置・運営の手引きの作成</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・地域のGH需要見込量を協議の場で作成し、上記手引きとともに、事業者に周知</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高齢者の住まい（介護老人福祉施設等）</w:t>
      </w:r>
    </w:p>
    <w:p w:rsidR="006E281F" w:rsidRPr="006E281F" w:rsidRDefault="006E281F" w:rsidP="006E281F">
      <w:pPr>
        <w:tabs>
          <w:tab w:val="left" w:pos="1203"/>
        </w:tabs>
        <w:rPr>
          <w:rFonts w:asciiTheme="minorEastAsia" w:hAnsiTheme="minorEastAsia" w:hint="eastAsia"/>
        </w:rPr>
      </w:pPr>
      <w:r>
        <w:rPr>
          <w:rFonts w:asciiTheme="minorEastAsia" w:hAnsiTheme="minorEastAsia" w:hint="eastAsia"/>
        </w:rPr>
        <w:t>○</w:t>
      </w:r>
      <w:r w:rsidRPr="006E281F">
        <w:rPr>
          <w:rFonts w:asciiTheme="minorEastAsia" w:hAnsiTheme="minorEastAsia" w:hint="eastAsia"/>
        </w:rPr>
        <w:t>各自治体における介護保険事業計画に基づく計画的な高齢者向け住まいの整備</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○介護支援専門員・介護福祉士等に対する精神障害者への理解や関係機関との連携の促進に向けた効果的な研修等の検討（ニーズ調査など）</w:t>
      </w:r>
    </w:p>
    <w:p w:rsidR="006E281F" w:rsidRDefault="006E281F" w:rsidP="006E281F">
      <w:pPr>
        <w:tabs>
          <w:tab w:val="left" w:pos="1203"/>
        </w:tabs>
        <w:rPr>
          <w:rFonts w:asciiTheme="minorEastAsia" w:hAnsiTheme="minorEastAsia"/>
        </w:rPr>
      </w:pPr>
      <w:r>
        <w:rPr>
          <w:rFonts w:asciiTheme="minorEastAsia" w:hAnsiTheme="minorEastAsia" w:hint="eastAsia"/>
        </w:rPr>
        <w:t>図略</w:t>
      </w: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p>
    <w:p w:rsidR="006E281F" w:rsidRDefault="006E281F" w:rsidP="006E281F">
      <w:pPr>
        <w:tabs>
          <w:tab w:val="left" w:pos="1203"/>
        </w:tabs>
        <w:rPr>
          <w:rFonts w:asciiTheme="minorEastAsia" w:hAnsiTheme="minorEastAsia"/>
        </w:rPr>
      </w:pPr>
      <w:r>
        <w:rPr>
          <w:rFonts w:asciiTheme="minorEastAsia" w:hAnsiTheme="minorEastAsia" w:hint="eastAsia"/>
        </w:rPr>
        <w:t>P43</w:t>
      </w:r>
    </w:p>
    <w:p w:rsidR="006E281F" w:rsidRDefault="006E281F" w:rsidP="006E281F">
      <w:pPr>
        <w:tabs>
          <w:tab w:val="left" w:pos="1203"/>
        </w:tabs>
        <w:rPr>
          <w:rFonts w:asciiTheme="minorEastAsia" w:hAnsiTheme="minorEastAsia"/>
        </w:rPr>
      </w:pPr>
      <w:r w:rsidRPr="006E281F">
        <w:rPr>
          <w:rFonts w:asciiTheme="minorEastAsia" w:hAnsiTheme="minorEastAsia" w:hint="eastAsia"/>
        </w:rPr>
        <w:t>新たな住宅セーフティネット制度の枠組み</w:t>
      </w:r>
    </w:p>
    <w:p w:rsidR="006E281F" w:rsidRDefault="00A062FA" w:rsidP="00A062FA">
      <w:pPr>
        <w:tabs>
          <w:tab w:val="left" w:pos="1203"/>
        </w:tabs>
        <w:rPr>
          <w:rFonts w:asciiTheme="minorEastAsia" w:hAnsiTheme="minorEastAsia"/>
        </w:rPr>
      </w:pPr>
      <w:r w:rsidRPr="00A062FA">
        <w:rPr>
          <w:rFonts w:asciiTheme="minorEastAsia" w:hAnsiTheme="minorEastAsia" w:hint="eastAsia"/>
        </w:rPr>
        <w:t>※住宅確保要配慮者に対する賃貸住宅の供給の促進に関する法律（住宅セーフティネット法）の一部を改正する法律（平成29年4月26日公布 10月25日施行）</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①住宅確保要配慮者の入居を拒まない賃貸住宅の登録制度</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②専用住宅の改修・入居への経済的支援</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③住宅確保要配慮者のマッチング・入居支援</w:t>
      </w:r>
    </w:p>
    <w:p w:rsidR="00A062FA" w:rsidRDefault="00A062FA" w:rsidP="00A062FA">
      <w:pPr>
        <w:tabs>
          <w:tab w:val="left" w:pos="1203"/>
        </w:tabs>
        <w:rPr>
          <w:rFonts w:asciiTheme="minorEastAsia" w:hAnsiTheme="minorEastAsia"/>
        </w:rPr>
      </w:pPr>
      <w:r>
        <w:rPr>
          <w:rFonts w:asciiTheme="minorEastAsia" w:hAnsiTheme="minorEastAsia" w:hint="eastAsia"/>
        </w:rPr>
        <w:t>図略</w:t>
      </w: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r>
        <w:rPr>
          <w:rFonts w:asciiTheme="minorEastAsia" w:hAnsiTheme="minorEastAsia" w:hint="eastAsia"/>
        </w:rPr>
        <w:t>P44</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社会参加（就労）</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社会参加（就労）の現状・課題</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【雇用】</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精神障害者の雇用者数は、雇用管理ノウハウの浸透や、平成３０年４月からの精神障害者の雇用義務化に伴う障害者雇用率の引き上げ（２％→２.２％）等により、過去最高を更新中。</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一方、精神障害者本人と雇用主のミスマッチや精神障害の特性に対する理解不足などにより、定着率が低く、等の課題がある。</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精神障害者本人の希望や適性を踏まえたマッチング支援、職場定着支援の充実等を進め</w:t>
      </w:r>
      <w:r w:rsidRPr="00A062FA">
        <w:rPr>
          <w:rFonts w:asciiTheme="minorEastAsia" w:hAnsiTheme="minorEastAsia" w:hint="eastAsia"/>
        </w:rPr>
        <w:lastRenderedPageBreak/>
        <w:t>る必要がある。</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【障害福祉サービス】</w:t>
      </w:r>
    </w:p>
    <w:p w:rsidR="00A062FA" w:rsidRDefault="00A062FA" w:rsidP="00A062FA">
      <w:pPr>
        <w:tabs>
          <w:tab w:val="left" w:pos="1203"/>
        </w:tabs>
        <w:rPr>
          <w:rFonts w:asciiTheme="minorEastAsia" w:hAnsiTheme="minorEastAsia"/>
        </w:rPr>
      </w:pPr>
      <w:r>
        <w:rPr>
          <w:rFonts w:asciiTheme="minorEastAsia" w:hAnsiTheme="minorEastAsia" w:hint="eastAsia"/>
        </w:rPr>
        <w:t>○</w:t>
      </w:r>
      <w:r w:rsidRPr="00A062FA">
        <w:rPr>
          <w:rFonts w:asciiTheme="minorEastAsia" w:hAnsiTheme="minorEastAsia" w:hint="eastAsia"/>
        </w:rPr>
        <w:t>就労移行支援等の就労系サービスにおける精神障害者の利用者は年々増加し、就労移行支援における精神障害者の利用者割合は約５５％である。今後、精神障害者の地域移行等に伴い、さらに利用者の増加が見込まれ、一般就労への移行やその後の定着等における精神障害者に対する支援ノウハウの共有等が課題となっている。</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今後の具体的な取組</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【雇用】</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精神科医療機関とハローワークの連携による就労支援事業の全国実施</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精神障害者雇用トータルサポーター、ジョブコーチによる職場定着支援（独立行政法人によるジョブコーチ養成者数を今年度から倍増）</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精神・発達障害者しごとサポーターの養成促進（毎年４万人の養成を目標）</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【障害福祉サービス】</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精神障害者への対応を含む就労移行支援、就労継続支援Ａ型・Ｂ型における効果的な支援事例の収集・ノウハウの共有</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就労定着支援事業（Ｈ30年度～）の活用による一般就労後の定着支援</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【その他】</w:t>
      </w:r>
    </w:p>
    <w:p w:rsidR="00A062FA" w:rsidRDefault="00A062FA" w:rsidP="00A062FA">
      <w:pPr>
        <w:tabs>
          <w:tab w:val="left" w:pos="1203"/>
        </w:tabs>
        <w:rPr>
          <w:rFonts w:asciiTheme="minorEastAsia" w:hAnsiTheme="minorEastAsia"/>
        </w:rPr>
      </w:pPr>
      <w:r>
        <w:rPr>
          <w:rFonts w:asciiTheme="minorEastAsia" w:hAnsiTheme="minorEastAsia" w:hint="eastAsia"/>
        </w:rPr>
        <w:t>○</w:t>
      </w:r>
      <w:r w:rsidRPr="00A062FA">
        <w:rPr>
          <w:rFonts w:asciiTheme="minorEastAsia" w:hAnsiTheme="minorEastAsia" w:hint="eastAsia"/>
        </w:rPr>
        <w:t>ピアサポーターとしての活躍の機会の確保</w:t>
      </w: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r>
        <w:rPr>
          <w:rFonts w:asciiTheme="minorEastAsia" w:hAnsiTheme="minorEastAsia" w:hint="eastAsia"/>
        </w:rPr>
        <w:t>P45</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障害者雇用率の見直し</w:t>
      </w:r>
    </w:p>
    <w:p w:rsidR="00A062FA" w:rsidRDefault="00A062FA" w:rsidP="00A062FA">
      <w:pPr>
        <w:tabs>
          <w:tab w:val="left" w:pos="1203"/>
        </w:tabs>
        <w:rPr>
          <w:rFonts w:asciiTheme="minorEastAsia" w:hAnsiTheme="minorEastAsia" w:hint="eastAsia"/>
        </w:rPr>
      </w:pPr>
      <w:r w:rsidRPr="00A062FA">
        <w:rPr>
          <w:rFonts w:asciiTheme="minorEastAsia" w:hAnsiTheme="minorEastAsia" w:hint="eastAsia"/>
        </w:rPr>
        <w:t>平成25年法改正により、精神障害者の雇用義務が課されることとなったことに伴い、民間企業の障害者雇用率を、30年４月より2.2％、３年を経過するより前に2.3</w:t>
      </w:r>
      <w:r>
        <w:rPr>
          <w:rFonts w:asciiTheme="minorEastAsia" w:hAnsiTheme="minorEastAsia" w:hint="eastAsia"/>
        </w:rPr>
        <w:t>％に引き上げることとした。</w:t>
      </w:r>
    </w:p>
    <w:p w:rsidR="00A062FA" w:rsidRDefault="00A062FA" w:rsidP="00A062FA">
      <w:pPr>
        <w:tabs>
          <w:tab w:val="left" w:pos="1203"/>
        </w:tabs>
        <w:rPr>
          <w:rFonts w:asciiTheme="minorEastAsia" w:hAnsiTheme="minorEastAsia"/>
        </w:rPr>
      </w:pPr>
      <w:r>
        <w:rPr>
          <w:rFonts w:asciiTheme="minorEastAsia" w:hAnsiTheme="minorEastAsia" w:hint="eastAsia"/>
        </w:rPr>
        <w:t>図略</w:t>
      </w:r>
    </w:p>
    <w:p w:rsidR="00A062FA" w:rsidRPr="00A062FA" w:rsidRDefault="00A062FA" w:rsidP="00A062FA">
      <w:pPr>
        <w:tabs>
          <w:tab w:val="left" w:pos="1203"/>
        </w:tabs>
        <w:rPr>
          <w:rFonts w:asciiTheme="minorEastAsia" w:hAnsiTheme="minorEastAsia" w:hint="eastAsia"/>
        </w:rPr>
      </w:pPr>
      <w:r>
        <w:rPr>
          <w:rFonts w:asciiTheme="minorEastAsia" w:hAnsiTheme="minorEastAsia" w:hint="eastAsia"/>
        </w:rPr>
        <w:t>※</w:t>
      </w:r>
      <w:r w:rsidRPr="00A062FA">
        <w:rPr>
          <w:rFonts w:asciiTheme="minorEastAsia" w:hAnsiTheme="minorEastAsia" w:hint="eastAsia"/>
        </w:rPr>
        <w:t>国及び地方公共団体並びに特殊法人については、平成30年４月より2.5％、３年を経過する日より前に2.6％【改正前 2.3％】とする。</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都道府県等の教育委員会については、平成30年４月より2.4％、３年を経過する日より前に2.5％【改正前 2.2％】とする。</w:t>
      </w:r>
    </w:p>
    <w:p w:rsidR="00A062FA" w:rsidRDefault="00A062FA" w:rsidP="00A062FA">
      <w:pPr>
        <w:tabs>
          <w:tab w:val="left" w:pos="1203"/>
        </w:tabs>
        <w:rPr>
          <w:rFonts w:asciiTheme="minorEastAsia" w:hAnsiTheme="minorEastAsia"/>
        </w:rPr>
      </w:pPr>
      <w:r>
        <w:rPr>
          <w:rFonts w:asciiTheme="minorEastAsia" w:hAnsiTheme="minorEastAsia" w:hint="eastAsia"/>
        </w:rPr>
        <w:t>※</w:t>
      </w:r>
      <w:r w:rsidRPr="00A062FA">
        <w:rPr>
          <w:rFonts w:asciiTheme="minorEastAsia" w:hAnsiTheme="minorEastAsia" w:hint="eastAsia"/>
        </w:rPr>
        <w:t>雇用率の見直しに伴い、障害者を１人以上雇用しなければならない民間企業の範囲が、従業員50人以上から45.5人以上（雇用率2.3％時は43.5人以上）に変更。</w:t>
      </w: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r>
        <w:rPr>
          <w:rFonts w:asciiTheme="minorEastAsia" w:hAnsiTheme="minorEastAsia" w:hint="eastAsia"/>
        </w:rPr>
        <w:lastRenderedPageBreak/>
        <w:t>P46</w:t>
      </w:r>
    </w:p>
    <w:p w:rsidR="00A062FA" w:rsidRDefault="00A062FA" w:rsidP="00A062FA">
      <w:pPr>
        <w:tabs>
          <w:tab w:val="left" w:pos="1203"/>
        </w:tabs>
        <w:rPr>
          <w:rFonts w:asciiTheme="minorEastAsia" w:hAnsiTheme="minorEastAsia"/>
        </w:rPr>
      </w:pPr>
      <w:r>
        <w:rPr>
          <w:rFonts w:asciiTheme="minorEastAsia" w:hAnsiTheme="minorEastAsia" w:hint="eastAsia"/>
        </w:rPr>
        <w:t>図略</w:t>
      </w: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r>
        <w:rPr>
          <w:rFonts w:asciiTheme="minorEastAsia" w:hAnsiTheme="minorEastAsia" w:hint="eastAsia"/>
        </w:rPr>
        <w:t>P47</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障害者の定着状況について（障害種別）</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障害者の職場定着状況について、知的障害や発達障害の場合に比較的安定しているのに対して、特に、精神障害については定着が困難な者が多い状況となっている。</w:t>
      </w:r>
    </w:p>
    <w:p w:rsidR="00A062FA" w:rsidRDefault="00A062FA" w:rsidP="00A062FA">
      <w:pPr>
        <w:tabs>
          <w:tab w:val="left" w:pos="1203"/>
        </w:tabs>
        <w:rPr>
          <w:rFonts w:asciiTheme="minorEastAsia" w:hAnsiTheme="minorEastAsia"/>
        </w:rPr>
      </w:pPr>
      <w:r>
        <w:rPr>
          <w:rFonts w:asciiTheme="minorEastAsia" w:hAnsiTheme="minorEastAsia" w:hint="eastAsia"/>
        </w:rPr>
        <w:t>図略</w:t>
      </w:r>
    </w:p>
    <w:p w:rsidR="00A062FA" w:rsidRDefault="00A062FA" w:rsidP="00A062FA">
      <w:pPr>
        <w:tabs>
          <w:tab w:val="left" w:pos="1203"/>
        </w:tabs>
        <w:rPr>
          <w:rFonts w:asciiTheme="minorEastAsia" w:hAnsiTheme="minorEastAsia" w:hint="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r>
        <w:rPr>
          <w:rFonts w:asciiTheme="minorEastAsia" w:hAnsiTheme="minorEastAsia" w:hint="eastAsia"/>
        </w:rPr>
        <w:t>P48</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精神科医療機関とハローワークの連携モデル事業の実施について</w:t>
      </w:r>
    </w:p>
    <w:p w:rsidR="00A062FA" w:rsidRDefault="00A062FA" w:rsidP="00A062FA">
      <w:pPr>
        <w:tabs>
          <w:tab w:val="left" w:pos="1203"/>
        </w:tabs>
        <w:rPr>
          <w:rFonts w:asciiTheme="minorEastAsia" w:hAnsiTheme="minorEastAsia"/>
        </w:rPr>
      </w:pPr>
      <w:r>
        <w:rPr>
          <w:rFonts w:asciiTheme="minorEastAsia" w:hAnsiTheme="minorEastAsia" w:hint="eastAsia"/>
        </w:rPr>
        <w:t>１　目</w:t>
      </w:r>
      <w:r w:rsidRPr="00A062FA">
        <w:rPr>
          <w:rFonts w:asciiTheme="minorEastAsia" w:hAnsiTheme="minorEastAsia" w:hint="eastAsia"/>
        </w:rPr>
        <w:t>的</w:t>
      </w:r>
    </w:p>
    <w:p w:rsidR="00A062FA" w:rsidRDefault="00A062FA" w:rsidP="00A062FA">
      <w:pPr>
        <w:tabs>
          <w:tab w:val="left" w:pos="1203"/>
        </w:tabs>
        <w:rPr>
          <w:rFonts w:asciiTheme="minorEastAsia" w:hAnsiTheme="minorEastAsia" w:hint="eastAsia"/>
        </w:rPr>
      </w:pPr>
      <w:r w:rsidRPr="00A062FA">
        <w:rPr>
          <w:rFonts w:asciiTheme="minorEastAsia" w:hAnsiTheme="minorEastAsia" w:hint="eastAsia"/>
        </w:rPr>
        <w:t>精神障害者の更なる雇用の推進のため、ハローワークにおいて、就労支援プログラム等を実施する医療機関と連携したモデル事業を実施し、当該医療機関との信頼関係を構築するとともに、地域の他の医療機関に対してもハローワークでの取組状況につ</w:t>
      </w:r>
      <w:r>
        <w:rPr>
          <w:rFonts w:asciiTheme="minorEastAsia" w:hAnsiTheme="minorEastAsia" w:hint="eastAsia"/>
        </w:rPr>
        <w:t>いて普及・啓発を図り、医療機関との連携を推進することとする。</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２　事業実施体制</w:t>
      </w:r>
    </w:p>
    <w:p w:rsidR="00A062FA" w:rsidRDefault="00A062FA" w:rsidP="00A062FA">
      <w:pPr>
        <w:tabs>
          <w:tab w:val="left" w:pos="1203"/>
        </w:tabs>
        <w:rPr>
          <w:rFonts w:asciiTheme="minorEastAsia" w:hAnsiTheme="minorEastAsia"/>
        </w:rPr>
      </w:pPr>
      <w:r>
        <w:rPr>
          <w:rFonts w:asciiTheme="minorEastAsia" w:hAnsiTheme="minorEastAsia" w:hint="eastAsia"/>
        </w:rPr>
        <w:t>図略</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３　事業内容等</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○主治医等として医療機関の関与は継続。就労支援の観点から支援対象者を医療機関からハローワークに引き継ぐ。</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○支援方法については、「チーム支援事業」を活用し、支援期間は原則6ヶ月以内とする。</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○想定される支援内容は次のとおり。</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①連携対象医療機関を利用している精神障害者に対して就職に関する知識や技術を付与するためのジョブガイダンスの実施</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②職業相談・紹介、キャリアコンサルティング、職業訓練あっせん等の就労支援サービス</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③職場実習等の機会の積極的な提供</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④3ヶ月目と支援期間終了時に医療機関側の担当者を含めたケース会議の開催</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⑤職場定着支援等のフォローアップ支援の実施</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４　実施労働局</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平成３０年度から、全国４７労働局で実施</w:t>
      </w: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p>
    <w:p w:rsidR="00A062FA" w:rsidRDefault="00A062FA" w:rsidP="00A062FA">
      <w:pPr>
        <w:tabs>
          <w:tab w:val="left" w:pos="1203"/>
        </w:tabs>
        <w:rPr>
          <w:rFonts w:asciiTheme="minorEastAsia" w:hAnsiTheme="minorEastAsia"/>
        </w:rPr>
      </w:pPr>
      <w:r>
        <w:rPr>
          <w:rFonts w:asciiTheme="minorEastAsia" w:hAnsiTheme="minorEastAsia" w:hint="eastAsia"/>
        </w:rPr>
        <w:lastRenderedPageBreak/>
        <w:t>P49</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精神障害者雇用トータルサポーターについて</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概要</w:t>
      </w:r>
    </w:p>
    <w:p w:rsidR="00A062FA" w:rsidRDefault="00A062FA" w:rsidP="00A062FA">
      <w:pPr>
        <w:tabs>
          <w:tab w:val="left" w:pos="1203"/>
        </w:tabs>
        <w:rPr>
          <w:rFonts w:asciiTheme="minorEastAsia" w:hAnsiTheme="minorEastAsia" w:hint="eastAsia"/>
        </w:rPr>
      </w:pPr>
      <w:r w:rsidRPr="00A062FA">
        <w:rPr>
          <w:rFonts w:asciiTheme="minorEastAsia" w:hAnsiTheme="minorEastAsia" w:hint="eastAsia"/>
        </w:rPr>
        <w:t>ハローワークにおいて、求職者本人に対するカウンセリングや就職に向けた準備プログラムを実施するとともに、事業主に対して、精</w:t>
      </w:r>
      <w:r>
        <w:rPr>
          <w:rFonts w:asciiTheme="minorEastAsia" w:hAnsiTheme="minorEastAsia" w:hint="eastAsia"/>
        </w:rPr>
        <w:t>神障害者等の雇用に係る課題解決のための相談援助等の業務を実施</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精神障害者（新規求職者約94,000人)</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○緊張感や不安感が非常に強い者</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○生活面での課題がある者</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○離転職を繰り返す者</w:t>
      </w:r>
    </w:p>
    <w:p w:rsidR="00A062FA" w:rsidRPr="00A062FA" w:rsidRDefault="00A062FA" w:rsidP="00A062FA">
      <w:pPr>
        <w:tabs>
          <w:tab w:val="left" w:pos="1203"/>
        </w:tabs>
        <w:rPr>
          <w:rFonts w:asciiTheme="minorEastAsia" w:hAnsiTheme="minorEastAsia" w:hint="eastAsia"/>
        </w:rPr>
      </w:pPr>
      <w:r w:rsidRPr="00A062FA">
        <w:rPr>
          <w:rFonts w:asciiTheme="minorEastAsia" w:hAnsiTheme="minorEastAsia" w:hint="eastAsia"/>
        </w:rPr>
        <w:t>○障害受容や認知が十分でない者</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○安定所以外の支援機関の援助が得られない者</w:t>
      </w:r>
    </w:p>
    <w:p w:rsidR="00A062FA" w:rsidRDefault="00A062FA" w:rsidP="00A062FA">
      <w:pPr>
        <w:tabs>
          <w:tab w:val="left" w:pos="1203"/>
        </w:tabs>
        <w:rPr>
          <w:rFonts w:asciiTheme="minorEastAsia" w:hAnsiTheme="minorEastAsia"/>
        </w:rPr>
      </w:pPr>
      <w:r w:rsidRPr="00A062FA">
        <w:rPr>
          <w:rFonts w:asciiTheme="minorEastAsia" w:hAnsiTheme="minorEastAsia" w:hint="eastAsia"/>
        </w:rPr>
        <w:t>ハローワーク専門援助部門</w:t>
      </w:r>
    </w:p>
    <w:p w:rsidR="00A062FA" w:rsidRDefault="00F32D3C" w:rsidP="00A062FA">
      <w:pPr>
        <w:tabs>
          <w:tab w:val="left" w:pos="1203"/>
        </w:tabs>
        <w:rPr>
          <w:rFonts w:asciiTheme="minorEastAsia" w:hAnsiTheme="minorEastAsia" w:hint="eastAsia"/>
        </w:rPr>
      </w:pPr>
      <w:r>
        <w:rPr>
          <w:rFonts w:asciiTheme="minorEastAsia" w:hAnsiTheme="minorEastAsia" w:hint="eastAsia"/>
        </w:rPr>
        <w:t>精神障害者雇用トータルサポーター</w:t>
      </w:r>
    </w:p>
    <w:p w:rsidR="00F32D3C" w:rsidRDefault="00F32D3C" w:rsidP="00A062FA">
      <w:pPr>
        <w:tabs>
          <w:tab w:val="left" w:pos="1203"/>
        </w:tabs>
        <w:rPr>
          <w:rFonts w:asciiTheme="minorEastAsia" w:hAnsiTheme="minorEastAsia"/>
        </w:rPr>
      </w:pPr>
      <w:r>
        <w:rPr>
          <w:rFonts w:asciiTheme="minorEastAsia" w:hAnsiTheme="minorEastAsia" w:hint="eastAsia"/>
        </w:rPr>
        <w:t>・精神保健福祉士</w:t>
      </w:r>
    </w:p>
    <w:p w:rsidR="00F32D3C" w:rsidRDefault="00F32D3C" w:rsidP="00A062FA">
      <w:pPr>
        <w:tabs>
          <w:tab w:val="left" w:pos="1203"/>
        </w:tabs>
        <w:rPr>
          <w:rFonts w:asciiTheme="minorEastAsia" w:hAnsiTheme="minorEastAsia"/>
        </w:rPr>
      </w:pPr>
      <w:r>
        <w:rPr>
          <w:rFonts w:asciiTheme="minorEastAsia" w:hAnsiTheme="minorEastAsia" w:hint="eastAsia"/>
        </w:rPr>
        <w:t>・臨床心理士　等</w:t>
      </w:r>
    </w:p>
    <w:p w:rsidR="00F32D3C" w:rsidRDefault="00F32D3C" w:rsidP="00A062FA">
      <w:pPr>
        <w:tabs>
          <w:tab w:val="left" w:pos="1203"/>
        </w:tabs>
        <w:rPr>
          <w:rFonts w:asciiTheme="minorEastAsia" w:hAnsiTheme="minorEastAsia"/>
        </w:rPr>
      </w:pPr>
      <w:r>
        <w:rPr>
          <w:rFonts w:asciiTheme="minorEastAsia" w:hAnsiTheme="minorEastAsia" w:hint="eastAsia"/>
        </w:rPr>
        <w:t>アウトリーチによる企業への働きかけ</w:t>
      </w:r>
    </w:p>
    <w:p w:rsidR="00F32D3C" w:rsidRDefault="00F32D3C" w:rsidP="00A062FA">
      <w:pPr>
        <w:tabs>
          <w:tab w:val="left" w:pos="1203"/>
        </w:tabs>
        <w:rPr>
          <w:rFonts w:asciiTheme="minorEastAsia" w:hAnsiTheme="minorEastAsia"/>
        </w:rPr>
      </w:pPr>
      <w:r>
        <w:rPr>
          <w:rFonts w:asciiTheme="minorEastAsia" w:hAnsiTheme="minorEastAsia" w:hint="eastAsia"/>
        </w:rPr>
        <w:t>・課題解決のための相談援助</w:t>
      </w:r>
    </w:p>
    <w:p w:rsidR="00F32D3C" w:rsidRDefault="00F32D3C" w:rsidP="00A062FA">
      <w:pPr>
        <w:tabs>
          <w:tab w:val="left" w:pos="1203"/>
        </w:tabs>
        <w:rPr>
          <w:rFonts w:asciiTheme="minorEastAsia" w:hAnsiTheme="minorEastAsia"/>
        </w:rPr>
      </w:pPr>
      <w:r>
        <w:rPr>
          <w:rFonts w:asciiTheme="minorEastAsia" w:hAnsiTheme="minorEastAsia" w:hint="eastAsia"/>
        </w:rPr>
        <w:t>・個別定着支援</w:t>
      </w:r>
    </w:p>
    <w:p w:rsidR="00F32D3C" w:rsidRDefault="00F32D3C" w:rsidP="00A062FA">
      <w:pPr>
        <w:tabs>
          <w:tab w:val="left" w:pos="1203"/>
        </w:tabs>
        <w:rPr>
          <w:rFonts w:asciiTheme="minorEastAsia" w:hAnsiTheme="minorEastAsia"/>
        </w:rPr>
      </w:pPr>
      <w:r>
        <w:rPr>
          <w:rFonts w:asciiTheme="minorEastAsia" w:hAnsiTheme="minorEastAsia" w:hint="eastAsia"/>
        </w:rPr>
        <w:t>・医療機関と企業の橋渡し業務</w:t>
      </w:r>
    </w:p>
    <w:p w:rsidR="00F32D3C" w:rsidRDefault="00F32D3C" w:rsidP="00A062FA">
      <w:pPr>
        <w:tabs>
          <w:tab w:val="left" w:pos="1203"/>
        </w:tabs>
        <w:rPr>
          <w:rFonts w:asciiTheme="minorEastAsia" w:hAnsiTheme="minorEastAsia"/>
        </w:rPr>
      </w:pPr>
      <w:r>
        <w:rPr>
          <w:rFonts w:asciiTheme="minorEastAsia" w:hAnsiTheme="minorEastAsia" w:hint="eastAsia"/>
        </w:rPr>
        <w:t>・先進事例の収集</w:t>
      </w:r>
    </w:p>
    <w:p w:rsidR="00F32D3C" w:rsidRDefault="00F32D3C" w:rsidP="00A062FA">
      <w:pPr>
        <w:tabs>
          <w:tab w:val="left" w:pos="1203"/>
        </w:tabs>
        <w:rPr>
          <w:rFonts w:asciiTheme="minorEastAsia" w:hAnsiTheme="minorEastAsia"/>
        </w:rPr>
      </w:pPr>
      <w:r>
        <w:rPr>
          <w:rFonts w:asciiTheme="minorEastAsia" w:hAnsiTheme="minorEastAsia" w:hint="eastAsia"/>
        </w:rPr>
        <w:t>精神障害者に対する支援</w:t>
      </w:r>
    </w:p>
    <w:p w:rsidR="00F32D3C" w:rsidRDefault="00F32D3C" w:rsidP="00A062FA">
      <w:pPr>
        <w:tabs>
          <w:tab w:val="left" w:pos="1203"/>
        </w:tabs>
        <w:rPr>
          <w:rFonts w:asciiTheme="minorEastAsia" w:hAnsiTheme="minorEastAsia"/>
        </w:rPr>
      </w:pPr>
      <w:r>
        <w:rPr>
          <w:rFonts w:asciiTheme="minorEastAsia" w:hAnsiTheme="minorEastAsia" w:hint="eastAsia"/>
        </w:rPr>
        <w:t>・カウンセリング</w:t>
      </w:r>
    </w:p>
    <w:p w:rsidR="00F32D3C" w:rsidRDefault="00F32D3C" w:rsidP="00A062FA">
      <w:pPr>
        <w:tabs>
          <w:tab w:val="left" w:pos="1203"/>
        </w:tabs>
        <w:rPr>
          <w:rFonts w:asciiTheme="minorEastAsia" w:hAnsiTheme="minorEastAsia"/>
        </w:rPr>
      </w:pPr>
      <w:r>
        <w:rPr>
          <w:rFonts w:asciiTheme="minorEastAsia" w:hAnsiTheme="minorEastAsia" w:hint="eastAsia"/>
        </w:rPr>
        <w:t>・就職準備プログラムの実施</w:t>
      </w:r>
    </w:p>
    <w:p w:rsidR="00F32D3C" w:rsidRDefault="00F32D3C" w:rsidP="00A062FA">
      <w:pPr>
        <w:tabs>
          <w:tab w:val="left" w:pos="1203"/>
        </w:tabs>
        <w:rPr>
          <w:rFonts w:asciiTheme="minorEastAsia" w:hAnsiTheme="minorEastAsia"/>
        </w:rPr>
      </w:pPr>
      <w:r>
        <w:rPr>
          <w:rFonts w:asciiTheme="minorEastAsia" w:hAnsiTheme="minorEastAsia" w:hint="eastAsia"/>
        </w:rPr>
        <w:t>・職場実習のコーディネート</w:t>
      </w:r>
    </w:p>
    <w:p w:rsidR="00F32D3C" w:rsidRDefault="00F32D3C" w:rsidP="00A062FA">
      <w:pPr>
        <w:tabs>
          <w:tab w:val="left" w:pos="1203"/>
        </w:tabs>
        <w:rPr>
          <w:rFonts w:asciiTheme="minorEastAsia" w:hAnsiTheme="minorEastAsia"/>
        </w:rPr>
      </w:pPr>
      <w:r>
        <w:rPr>
          <w:rFonts w:asciiTheme="minorEastAsia" w:hAnsiTheme="minorEastAsia" w:hint="eastAsia"/>
        </w:rPr>
        <w:t>・専門機関への誘導</w:t>
      </w:r>
    </w:p>
    <w:p w:rsidR="00F32D3C" w:rsidRDefault="00F32D3C" w:rsidP="00A062FA">
      <w:pPr>
        <w:tabs>
          <w:tab w:val="left" w:pos="1203"/>
        </w:tabs>
        <w:rPr>
          <w:rFonts w:asciiTheme="minorEastAsia" w:hAnsiTheme="minorEastAsia"/>
        </w:rPr>
      </w:pPr>
      <w:r>
        <w:rPr>
          <w:rFonts w:asciiTheme="minorEastAsia" w:hAnsiTheme="minorEastAsia" w:hint="eastAsia"/>
        </w:rPr>
        <w:t>・フォローアップ</w:t>
      </w:r>
    </w:p>
    <w:p w:rsidR="00F32D3C" w:rsidRDefault="00F32D3C" w:rsidP="00A062FA">
      <w:pPr>
        <w:tabs>
          <w:tab w:val="left" w:pos="1203"/>
        </w:tabs>
        <w:rPr>
          <w:rFonts w:asciiTheme="minorEastAsia" w:hAnsiTheme="minorEastAsia"/>
        </w:rPr>
      </w:pPr>
      <w:r>
        <w:rPr>
          <w:rFonts w:asciiTheme="minorEastAsia" w:hAnsiTheme="minorEastAsia" w:hint="eastAsia"/>
        </w:rPr>
        <w:t>図略</w:t>
      </w:r>
    </w:p>
    <w:p w:rsidR="00F32D3C" w:rsidRDefault="00F32D3C" w:rsidP="00A062FA">
      <w:pPr>
        <w:tabs>
          <w:tab w:val="left" w:pos="1203"/>
        </w:tabs>
        <w:rPr>
          <w:rFonts w:asciiTheme="minorEastAsia" w:hAnsiTheme="minorEastAsia"/>
        </w:rPr>
      </w:pPr>
    </w:p>
    <w:p w:rsidR="00F32D3C" w:rsidRDefault="00F32D3C" w:rsidP="00A062FA">
      <w:pPr>
        <w:tabs>
          <w:tab w:val="left" w:pos="1203"/>
        </w:tabs>
        <w:rPr>
          <w:rFonts w:asciiTheme="minorEastAsia" w:hAnsiTheme="minorEastAsia"/>
        </w:rPr>
      </w:pPr>
    </w:p>
    <w:p w:rsidR="00F32D3C" w:rsidRDefault="00F32D3C" w:rsidP="00A062FA">
      <w:pPr>
        <w:tabs>
          <w:tab w:val="left" w:pos="1203"/>
        </w:tabs>
        <w:rPr>
          <w:rFonts w:asciiTheme="minorEastAsia" w:hAnsiTheme="minorEastAsia"/>
        </w:rPr>
      </w:pPr>
      <w:r>
        <w:rPr>
          <w:rFonts w:asciiTheme="minorEastAsia" w:hAnsiTheme="minorEastAsia" w:hint="eastAsia"/>
        </w:rPr>
        <w:t>P50</w:t>
      </w:r>
    </w:p>
    <w:p w:rsidR="00F32D3C" w:rsidRDefault="00F32D3C" w:rsidP="00A062FA">
      <w:pPr>
        <w:tabs>
          <w:tab w:val="left" w:pos="1203"/>
        </w:tabs>
        <w:rPr>
          <w:rFonts w:asciiTheme="minorEastAsia" w:hAnsiTheme="minorEastAsia"/>
        </w:rPr>
      </w:pPr>
      <w:r w:rsidRPr="00F32D3C">
        <w:rPr>
          <w:rFonts w:asciiTheme="minorEastAsia" w:hAnsiTheme="minorEastAsia" w:hint="eastAsia"/>
        </w:rPr>
        <w:t>職場適応援助者（ジョブコーチ）による支援</w:t>
      </w:r>
    </w:p>
    <w:p w:rsidR="00F32D3C" w:rsidRPr="00F32D3C" w:rsidRDefault="00F32D3C" w:rsidP="00F32D3C">
      <w:pPr>
        <w:tabs>
          <w:tab w:val="left" w:pos="1203"/>
        </w:tabs>
        <w:rPr>
          <w:rFonts w:asciiTheme="minorEastAsia" w:hAnsiTheme="minorEastAsia" w:hint="eastAsia"/>
        </w:rPr>
      </w:pPr>
      <w:r w:rsidRPr="00F32D3C">
        <w:rPr>
          <w:rFonts w:asciiTheme="minorEastAsia" w:hAnsiTheme="minorEastAsia" w:hint="eastAsia"/>
        </w:rPr>
        <w:t>障害者の職場適応を容易にするため、職場にジョブコーチを派遣し、</w:t>
      </w:r>
    </w:p>
    <w:p w:rsidR="00F32D3C" w:rsidRPr="00F32D3C" w:rsidRDefault="00F32D3C" w:rsidP="00F32D3C">
      <w:pPr>
        <w:tabs>
          <w:tab w:val="left" w:pos="1203"/>
        </w:tabs>
        <w:rPr>
          <w:rFonts w:asciiTheme="minorEastAsia" w:hAnsiTheme="minorEastAsia" w:hint="eastAsia"/>
        </w:rPr>
      </w:pPr>
      <w:r>
        <w:rPr>
          <w:rFonts w:asciiTheme="minorEastAsia" w:hAnsiTheme="minorEastAsia" w:hint="eastAsia"/>
        </w:rPr>
        <w:t>・</w:t>
      </w:r>
      <w:r w:rsidRPr="00F32D3C">
        <w:rPr>
          <w:rFonts w:asciiTheme="minorEastAsia" w:hAnsiTheme="minorEastAsia" w:hint="eastAsia"/>
        </w:rPr>
        <w:t>障害者に対する業務遂行力やコミュニケーション能力の向上支援</w:t>
      </w:r>
    </w:p>
    <w:p w:rsidR="00F32D3C" w:rsidRDefault="00F32D3C" w:rsidP="00F32D3C">
      <w:pPr>
        <w:tabs>
          <w:tab w:val="left" w:pos="1203"/>
        </w:tabs>
        <w:rPr>
          <w:rFonts w:asciiTheme="minorEastAsia" w:hAnsiTheme="minorEastAsia"/>
        </w:rPr>
      </w:pPr>
      <w:r>
        <w:rPr>
          <w:rFonts w:asciiTheme="minorEastAsia" w:hAnsiTheme="minorEastAsia" w:hint="eastAsia"/>
        </w:rPr>
        <w:t>・</w:t>
      </w:r>
      <w:r w:rsidRPr="00F32D3C">
        <w:rPr>
          <w:rFonts w:asciiTheme="minorEastAsia" w:hAnsiTheme="minorEastAsia" w:hint="eastAsia"/>
        </w:rPr>
        <w:t>事業主や同僚などに対する職務や職場環境の改善の助言を実施</w:t>
      </w:r>
    </w:p>
    <w:p w:rsidR="00F32D3C" w:rsidRDefault="00F32D3C" w:rsidP="00F32D3C">
      <w:pPr>
        <w:tabs>
          <w:tab w:val="left" w:pos="1203"/>
        </w:tabs>
        <w:rPr>
          <w:rFonts w:asciiTheme="minorEastAsia" w:hAnsiTheme="minorEastAsia"/>
        </w:rPr>
      </w:pPr>
      <w:r>
        <w:rPr>
          <w:rFonts w:asciiTheme="minorEastAsia" w:hAnsiTheme="minorEastAsia" w:hint="eastAsia"/>
        </w:rPr>
        <w:t>図略</w:t>
      </w:r>
    </w:p>
    <w:p w:rsidR="00F32D3C" w:rsidRDefault="00F32D3C" w:rsidP="00F32D3C">
      <w:pPr>
        <w:tabs>
          <w:tab w:val="left" w:pos="1203"/>
        </w:tabs>
        <w:rPr>
          <w:rFonts w:asciiTheme="minorEastAsia" w:hAnsiTheme="minorEastAsia"/>
        </w:rPr>
      </w:pPr>
      <w:r>
        <w:rPr>
          <w:rFonts w:asciiTheme="minorEastAsia" w:hAnsiTheme="minorEastAsia" w:hint="eastAsia"/>
        </w:rPr>
        <w:lastRenderedPageBreak/>
        <w:t>P51</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精神・発達障害者しごとサポーター養成講座</w:t>
      </w:r>
    </w:p>
    <w:p w:rsidR="00F32D3C" w:rsidRDefault="00F32D3C" w:rsidP="00F32D3C">
      <w:pPr>
        <w:tabs>
          <w:tab w:val="left" w:pos="1203"/>
        </w:tabs>
        <w:rPr>
          <w:rFonts w:asciiTheme="minorEastAsia" w:hAnsiTheme="minorEastAsia"/>
        </w:rPr>
      </w:pPr>
      <w:r>
        <w:rPr>
          <w:rFonts w:asciiTheme="minorEastAsia" w:hAnsiTheme="minorEastAsia" w:hint="eastAsia"/>
        </w:rPr>
        <w:t>趣旨</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精神障害、発達障害のある方々が安定して働き続けるためのポイントの一つは「職場において同僚や上司がその人の障害特性について理解し、共に働く上での配慮があること」だが、企業で働く一般の従業員が障害等に関する基礎的な知識や情報を得る機会は限定的。ハローワークでは、一般の従業員を主な対象に、精神障害、発達障害に関して正しい理解を促し、職場での応援者（精神・発達障害者しごとサポーター）となる講座を、平成29年秋より開始。（平成30年3月末までに約1,000回講座を開催、約34,000人がサポーターに）</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精神･発達障害者しごとサポーター養成講座の概要</w:t>
      </w:r>
    </w:p>
    <w:p w:rsidR="00F32D3C" w:rsidRDefault="00F32D3C" w:rsidP="00F32D3C">
      <w:pPr>
        <w:tabs>
          <w:tab w:val="left" w:pos="1203"/>
        </w:tabs>
        <w:rPr>
          <w:rFonts w:asciiTheme="minorEastAsia" w:hAnsiTheme="minorEastAsia"/>
        </w:rPr>
      </w:pPr>
      <w:r>
        <w:rPr>
          <w:rFonts w:asciiTheme="minorEastAsia" w:hAnsiTheme="minorEastAsia" w:hint="eastAsia"/>
        </w:rPr>
        <w:t>内</w:t>
      </w:r>
      <w:r w:rsidRPr="00F32D3C">
        <w:rPr>
          <w:rFonts w:asciiTheme="minorEastAsia" w:hAnsiTheme="minorEastAsia" w:hint="eastAsia"/>
        </w:rPr>
        <w:t>容</w:t>
      </w:r>
    </w:p>
    <w:p w:rsidR="00F32D3C" w:rsidRPr="00F32D3C" w:rsidRDefault="00F32D3C" w:rsidP="00F32D3C">
      <w:pPr>
        <w:tabs>
          <w:tab w:val="left" w:pos="1203"/>
        </w:tabs>
        <w:rPr>
          <w:rFonts w:asciiTheme="minorEastAsia" w:hAnsiTheme="minorEastAsia" w:hint="eastAsia"/>
        </w:rPr>
      </w:pPr>
      <w:r w:rsidRPr="00F32D3C">
        <w:rPr>
          <w:rFonts w:asciiTheme="minorEastAsia" w:hAnsiTheme="minorEastAsia" w:hint="eastAsia"/>
        </w:rPr>
        <w:t>｢精神疾患（発達障害を含む）の種類」、「精神・発達障害の特性」、｢共に働く上でのポイント（コミュニケーション方法）」等について</w:t>
      </w:r>
    </w:p>
    <w:p w:rsidR="00F32D3C" w:rsidRDefault="00F32D3C" w:rsidP="00F32D3C">
      <w:pPr>
        <w:rPr>
          <w:rFonts w:asciiTheme="minorEastAsia" w:hAnsiTheme="minorEastAsia" w:hint="eastAsia"/>
        </w:rPr>
      </w:pPr>
      <w:r w:rsidRPr="00F32D3C">
        <w:rPr>
          <w:rFonts w:asciiTheme="minorEastAsia" w:hAnsiTheme="minorEastAsia" w:hint="eastAsia"/>
        </w:rPr>
        <w:t>メリット</w:t>
      </w:r>
      <w:r>
        <w:rPr>
          <w:rFonts w:asciiTheme="minorEastAsia" w:hAnsiTheme="minorEastAsia" w:hint="eastAsia"/>
        </w:rPr>
        <w:t xml:space="preserve"> </w:t>
      </w:r>
    </w:p>
    <w:p w:rsidR="00F32D3C" w:rsidRPr="00F32D3C" w:rsidRDefault="00F32D3C" w:rsidP="00F32D3C">
      <w:pPr>
        <w:rPr>
          <w:rFonts w:asciiTheme="minorEastAsia" w:hAnsiTheme="minorEastAsia" w:hint="eastAsia"/>
        </w:rPr>
      </w:pPr>
      <w:r w:rsidRPr="00F32D3C">
        <w:rPr>
          <w:rFonts w:asciiTheme="minorEastAsia" w:hAnsiTheme="minorEastAsia" w:hint="eastAsia"/>
        </w:rPr>
        <w:t>精神・発達障害についての基礎知識や、一緒に働くために必要な配慮などを、短時間で学ぶことができます。</w:t>
      </w:r>
    </w:p>
    <w:p w:rsidR="00F32D3C" w:rsidRDefault="00F32D3C" w:rsidP="00F32D3C">
      <w:pPr>
        <w:tabs>
          <w:tab w:val="left" w:pos="1203"/>
        </w:tabs>
        <w:rPr>
          <w:rFonts w:asciiTheme="minorEastAsia" w:hAnsiTheme="minorEastAsia" w:hint="eastAsia"/>
        </w:rPr>
      </w:pPr>
      <w:r>
        <w:rPr>
          <w:rFonts w:asciiTheme="minorEastAsia" w:hAnsiTheme="minorEastAsia" w:hint="eastAsia"/>
        </w:rPr>
        <w:t>講座時</w:t>
      </w:r>
    </w:p>
    <w:p w:rsidR="00F32D3C" w:rsidRPr="00F32D3C" w:rsidRDefault="00F32D3C" w:rsidP="00F32D3C">
      <w:pPr>
        <w:tabs>
          <w:tab w:val="left" w:pos="1203"/>
        </w:tabs>
        <w:rPr>
          <w:rFonts w:asciiTheme="minorEastAsia" w:hAnsiTheme="minorEastAsia" w:hint="eastAsia"/>
        </w:rPr>
      </w:pPr>
      <w:r w:rsidRPr="00F32D3C">
        <w:rPr>
          <w:rFonts w:asciiTheme="minorEastAsia" w:hAnsiTheme="minorEastAsia" w:hint="eastAsia"/>
        </w:rPr>
        <w:t>90～120分程度（講義75分、質疑応答15～45分程度）を予定</w:t>
      </w:r>
    </w:p>
    <w:p w:rsidR="00F32D3C" w:rsidRDefault="00F32D3C" w:rsidP="00F32D3C">
      <w:pPr>
        <w:tabs>
          <w:tab w:val="left" w:pos="1203"/>
        </w:tabs>
        <w:rPr>
          <w:rFonts w:asciiTheme="minorEastAsia" w:hAnsiTheme="minorEastAsia" w:hint="eastAsia"/>
        </w:rPr>
      </w:pPr>
      <w:r w:rsidRPr="00F32D3C">
        <w:rPr>
          <w:rFonts w:asciiTheme="minorEastAsia" w:hAnsiTheme="minorEastAsia" w:hint="eastAsia"/>
        </w:rPr>
        <w:t>受講対象</w:t>
      </w:r>
    </w:p>
    <w:p w:rsidR="00F32D3C" w:rsidRPr="00F32D3C" w:rsidRDefault="00F32D3C" w:rsidP="00F32D3C">
      <w:pPr>
        <w:tabs>
          <w:tab w:val="left" w:pos="1203"/>
        </w:tabs>
        <w:rPr>
          <w:rFonts w:asciiTheme="minorEastAsia" w:hAnsiTheme="minorEastAsia" w:hint="eastAsia"/>
        </w:rPr>
      </w:pPr>
      <w:r w:rsidRPr="00F32D3C">
        <w:rPr>
          <w:rFonts w:asciiTheme="minorEastAsia" w:hAnsiTheme="minorEastAsia" w:hint="eastAsia"/>
        </w:rPr>
        <w:t>企業に雇用されている者を中心に、どなたでも受講可能</w:t>
      </w:r>
    </w:p>
    <w:p w:rsidR="00F32D3C" w:rsidRPr="00F32D3C" w:rsidRDefault="00F32D3C" w:rsidP="00F32D3C">
      <w:pPr>
        <w:tabs>
          <w:tab w:val="left" w:pos="1203"/>
        </w:tabs>
        <w:rPr>
          <w:rFonts w:asciiTheme="minorEastAsia" w:hAnsiTheme="minorEastAsia" w:hint="eastAsia"/>
        </w:rPr>
      </w:pPr>
      <w:r>
        <w:rPr>
          <w:rFonts w:asciiTheme="minorEastAsia" w:hAnsiTheme="minorEastAsia" w:hint="eastAsia"/>
        </w:rPr>
        <w:t>※</w:t>
      </w:r>
      <w:r w:rsidRPr="00F32D3C">
        <w:rPr>
          <w:rFonts w:asciiTheme="minorEastAsia" w:hAnsiTheme="minorEastAsia" w:hint="eastAsia"/>
        </w:rPr>
        <w:t xml:space="preserve">今現在、障害のある方と一緒に働いているかどうか等は問わない。 </w:t>
      </w:r>
    </w:p>
    <w:p w:rsidR="00F32D3C" w:rsidRPr="00F32D3C" w:rsidRDefault="00F32D3C" w:rsidP="00F32D3C">
      <w:pPr>
        <w:tabs>
          <w:tab w:val="left" w:pos="1203"/>
        </w:tabs>
        <w:rPr>
          <w:rFonts w:asciiTheme="minorEastAsia" w:hAnsiTheme="minorEastAsia" w:hint="eastAsia"/>
        </w:rPr>
      </w:pPr>
      <w:r>
        <w:rPr>
          <w:rFonts w:asciiTheme="minorEastAsia" w:hAnsiTheme="minorEastAsia" w:hint="eastAsia"/>
        </w:rPr>
        <w:t>※</w:t>
      </w:r>
      <w:r w:rsidRPr="00F32D3C">
        <w:rPr>
          <w:rFonts w:asciiTheme="minorEastAsia" w:hAnsiTheme="minorEastAsia" w:hint="eastAsia"/>
        </w:rPr>
        <w:t>受講者には、「精神・発達障害者しごとサポーターグッズ」を進呈（数に限りあり）。</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実績</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実施回数：992回、養成者数：34,018人（平成30年3月末時点）</w:t>
      </w:r>
    </w:p>
    <w:p w:rsidR="00F32D3C" w:rsidRDefault="00F32D3C" w:rsidP="00F32D3C">
      <w:pPr>
        <w:tabs>
          <w:tab w:val="left" w:pos="1203"/>
        </w:tabs>
        <w:rPr>
          <w:rFonts w:asciiTheme="minorEastAsia" w:hAnsiTheme="minorEastAsia"/>
        </w:rPr>
      </w:pPr>
    </w:p>
    <w:p w:rsidR="00F32D3C" w:rsidRDefault="00F32D3C" w:rsidP="00F32D3C">
      <w:pPr>
        <w:tabs>
          <w:tab w:val="left" w:pos="1203"/>
        </w:tabs>
        <w:rPr>
          <w:rFonts w:asciiTheme="minorEastAsia" w:hAnsiTheme="minorEastAsia"/>
        </w:rPr>
      </w:pPr>
    </w:p>
    <w:p w:rsidR="00F32D3C" w:rsidRDefault="00F32D3C" w:rsidP="00F32D3C">
      <w:pPr>
        <w:tabs>
          <w:tab w:val="left" w:pos="1203"/>
        </w:tabs>
        <w:rPr>
          <w:rFonts w:asciiTheme="minorEastAsia" w:hAnsiTheme="minorEastAsia"/>
        </w:rPr>
      </w:pPr>
      <w:r>
        <w:rPr>
          <w:rFonts w:asciiTheme="minorEastAsia" w:hAnsiTheme="minorEastAsia" w:hint="eastAsia"/>
        </w:rPr>
        <w:t>P52</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障害者総合支援法における就労系障害福祉サービス</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就労移行支援事業(規則第6条の9)</w:t>
      </w:r>
    </w:p>
    <w:p w:rsidR="00F32D3C" w:rsidRDefault="00F32D3C" w:rsidP="00F32D3C">
      <w:pPr>
        <w:tabs>
          <w:tab w:val="left" w:pos="1203"/>
        </w:tabs>
        <w:rPr>
          <w:rFonts w:asciiTheme="minorEastAsia" w:hAnsiTheme="minorEastAsia"/>
        </w:rPr>
      </w:pPr>
      <w:r>
        <w:rPr>
          <w:rFonts w:asciiTheme="minorEastAsia" w:hAnsiTheme="minorEastAsia" w:hint="eastAsia"/>
        </w:rPr>
        <w:t>事業概要</w:t>
      </w:r>
    </w:p>
    <w:p w:rsidR="00F32D3C" w:rsidRPr="00F32D3C" w:rsidRDefault="00F32D3C" w:rsidP="00F32D3C">
      <w:pPr>
        <w:tabs>
          <w:tab w:val="left" w:pos="1203"/>
        </w:tabs>
        <w:rPr>
          <w:rFonts w:asciiTheme="minorEastAsia" w:hAnsiTheme="minorEastAsia" w:hint="eastAsia"/>
        </w:rPr>
      </w:pPr>
      <w:r w:rsidRPr="00F32D3C">
        <w:rPr>
          <w:rFonts w:asciiTheme="minorEastAsia" w:hAnsiTheme="minorEastAsia" w:hint="eastAsia"/>
        </w:rPr>
        <w:t>通常の事業所に雇用されることが可能と見込まれる者に対して、①生産活動、職場体験等の活動の機会の提供その他の就労に必要な知識及び能力の向上のために必要な訓練、②求職活動に関する支援、③その適性に応じた職場の開拓、④就職後における職場への定着のために必要な相談等の支援を行う。（標準利用期間：２年）</w:t>
      </w:r>
    </w:p>
    <w:p w:rsidR="00F32D3C" w:rsidRDefault="00F32D3C" w:rsidP="00F32D3C">
      <w:pPr>
        <w:tabs>
          <w:tab w:val="left" w:pos="1203"/>
        </w:tabs>
        <w:rPr>
          <w:rFonts w:asciiTheme="minorEastAsia" w:hAnsiTheme="minorEastAsia"/>
        </w:rPr>
      </w:pPr>
      <w:r>
        <w:rPr>
          <w:rFonts w:asciiTheme="minorEastAsia" w:hAnsiTheme="minorEastAsia" w:hint="eastAsia"/>
        </w:rPr>
        <w:t>※</w:t>
      </w:r>
      <w:r w:rsidRPr="00F32D3C">
        <w:rPr>
          <w:rFonts w:asciiTheme="minorEastAsia" w:hAnsiTheme="minorEastAsia" w:hint="eastAsia"/>
        </w:rPr>
        <w:t>必要性が認められた場合に限り、最大１年間の更新可能</w:t>
      </w:r>
    </w:p>
    <w:p w:rsidR="00F32D3C" w:rsidRDefault="00F32D3C" w:rsidP="00F32D3C">
      <w:pPr>
        <w:tabs>
          <w:tab w:val="left" w:pos="1203"/>
        </w:tabs>
        <w:rPr>
          <w:rFonts w:asciiTheme="minorEastAsia" w:hAnsiTheme="minorEastAsia"/>
        </w:rPr>
      </w:pPr>
      <w:r>
        <w:rPr>
          <w:rFonts w:asciiTheme="minorEastAsia" w:hAnsiTheme="minorEastAsia" w:hint="eastAsia"/>
        </w:rPr>
        <w:t>対象者</w:t>
      </w:r>
    </w:p>
    <w:p w:rsidR="00F32D3C" w:rsidRPr="00F32D3C" w:rsidRDefault="00F32D3C" w:rsidP="00F32D3C">
      <w:pPr>
        <w:tabs>
          <w:tab w:val="left" w:pos="1203"/>
        </w:tabs>
        <w:rPr>
          <w:rFonts w:asciiTheme="minorEastAsia" w:hAnsiTheme="minorEastAsia"/>
        </w:rPr>
      </w:pPr>
      <w:r>
        <w:rPr>
          <w:rFonts w:asciiTheme="minorEastAsia" w:hAnsiTheme="minorEastAsia" w:hint="eastAsia"/>
        </w:rPr>
        <w:lastRenderedPageBreak/>
        <w:t>①</w:t>
      </w:r>
      <w:r w:rsidRPr="00F32D3C">
        <w:rPr>
          <w:rFonts w:asciiTheme="minorEastAsia" w:hAnsiTheme="minorEastAsia" w:hint="eastAsia"/>
        </w:rPr>
        <w:t>企業等への就労を希望する者</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※平成30年4月から、65歳以上の者も要件を満たせば利用可能。</w:t>
      </w:r>
    </w:p>
    <w:p w:rsidR="00F32D3C" w:rsidRDefault="00F32D3C" w:rsidP="00F32D3C">
      <w:pPr>
        <w:tabs>
          <w:tab w:val="left" w:pos="1203"/>
        </w:tabs>
        <w:rPr>
          <w:rFonts w:asciiTheme="minorEastAsia" w:hAnsiTheme="minorEastAsia"/>
        </w:rPr>
      </w:pPr>
      <w:r>
        <w:rPr>
          <w:rFonts w:asciiTheme="minorEastAsia" w:hAnsiTheme="minorEastAsia" w:hint="eastAsia"/>
        </w:rPr>
        <w:t>報酬単価</w:t>
      </w:r>
    </w:p>
    <w:p w:rsidR="00F32D3C" w:rsidRPr="00F32D3C" w:rsidRDefault="00F32D3C" w:rsidP="00F32D3C">
      <w:pPr>
        <w:tabs>
          <w:tab w:val="left" w:pos="1203"/>
        </w:tabs>
        <w:rPr>
          <w:rFonts w:asciiTheme="minorEastAsia" w:hAnsiTheme="minorEastAsia" w:hint="eastAsia"/>
        </w:rPr>
      </w:pPr>
      <w:r w:rsidRPr="00F32D3C">
        <w:rPr>
          <w:rFonts w:asciiTheme="minorEastAsia" w:hAnsiTheme="minorEastAsia" w:hint="eastAsia"/>
        </w:rPr>
        <w:t>５００～１，０８９単位／日＜定員20人以下の場合＞</w:t>
      </w:r>
    </w:p>
    <w:p w:rsidR="00F32D3C" w:rsidRPr="00F32D3C" w:rsidRDefault="00F32D3C" w:rsidP="00F32D3C">
      <w:pPr>
        <w:tabs>
          <w:tab w:val="left" w:pos="1203"/>
        </w:tabs>
        <w:rPr>
          <w:rFonts w:asciiTheme="minorEastAsia" w:hAnsiTheme="minorEastAsia" w:hint="eastAsia"/>
        </w:rPr>
      </w:pPr>
      <w:r w:rsidRPr="00F32D3C">
        <w:rPr>
          <w:rFonts w:asciiTheme="minorEastAsia" w:hAnsiTheme="minorEastAsia" w:hint="eastAsia"/>
        </w:rPr>
        <w:t>※定員規模に応じた設定</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※就職後６月以上の定着率が高いほど高い報酬</w:t>
      </w:r>
    </w:p>
    <w:p w:rsidR="00F32D3C" w:rsidRDefault="00F32D3C" w:rsidP="00F32D3C">
      <w:pPr>
        <w:tabs>
          <w:tab w:val="left" w:pos="1203"/>
        </w:tabs>
        <w:rPr>
          <w:rFonts w:asciiTheme="minorEastAsia" w:hAnsiTheme="minorEastAsia"/>
        </w:rPr>
      </w:pPr>
      <w:r>
        <w:rPr>
          <w:rFonts w:asciiTheme="minorEastAsia" w:hAnsiTheme="minorEastAsia" w:hint="eastAsia"/>
        </w:rPr>
        <w:t>事業所数</w:t>
      </w:r>
    </w:p>
    <w:p w:rsidR="00F32D3C" w:rsidRDefault="00F32D3C" w:rsidP="00F32D3C">
      <w:pPr>
        <w:tabs>
          <w:tab w:val="left" w:pos="1203"/>
        </w:tabs>
        <w:rPr>
          <w:rFonts w:asciiTheme="minorEastAsia" w:hAnsiTheme="minorEastAsia"/>
        </w:rPr>
      </w:pPr>
      <w:r w:rsidRPr="00F32D3C">
        <w:rPr>
          <w:rFonts w:asciiTheme="minorEastAsia" w:hAnsiTheme="minorEastAsia" w:hint="eastAsia"/>
        </w:rPr>
        <w:t>３，４０９事業所（国保連データ平成30年2月）</w:t>
      </w:r>
    </w:p>
    <w:p w:rsidR="00F32D3C" w:rsidRDefault="00F32D3C" w:rsidP="00F32D3C">
      <w:pPr>
        <w:tabs>
          <w:tab w:val="left" w:pos="1203"/>
        </w:tabs>
        <w:rPr>
          <w:rFonts w:asciiTheme="minorEastAsia" w:hAnsiTheme="minorEastAsia"/>
        </w:rPr>
      </w:pPr>
      <w:r>
        <w:rPr>
          <w:rFonts w:asciiTheme="minorEastAsia" w:hAnsiTheme="minorEastAsia" w:hint="eastAsia"/>
        </w:rPr>
        <w:t>利用者数</w:t>
      </w:r>
    </w:p>
    <w:p w:rsidR="005447BA" w:rsidRDefault="005447BA" w:rsidP="005447BA">
      <w:pPr>
        <w:tabs>
          <w:tab w:val="left" w:pos="1203"/>
        </w:tabs>
        <w:rPr>
          <w:rFonts w:asciiTheme="minorEastAsia" w:hAnsiTheme="minorEastAsia"/>
        </w:rPr>
      </w:pPr>
      <w:r w:rsidRPr="005447BA">
        <w:rPr>
          <w:rFonts w:asciiTheme="minorEastAsia" w:hAnsiTheme="minorEastAsia" w:hint="eastAsia"/>
        </w:rPr>
        <w:t>３３，２８５人（国保連データ平成30年2月）</w:t>
      </w:r>
    </w:p>
    <w:p w:rsidR="005447BA" w:rsidRDefault="005447BA" w:rsidP="005447BA">
      <w:pPr>
        <w:tabs>
          <w:tab w:val="left" w:pos="1203"/>
        </w:tabs>
        <w:rPr>
          <w:rFonts w:asciiTheme="minorEastAsia" w:hAnsiTheme="minorEastAsia"/>
        </w:rPr>
      </w:pPr>
      <w:r w:rsidRPr="005447BA">
        <w:rPr>
          <w:rFonts w:asciiTheme="minorEastAsia" w:hAnsiTheme="minorEastAsia" w:hint="eastAsia"/>
        </w:rPr>
        <w:t>就労継続支援Ａ型事業（規則第6条の10第1項）</w:t>
      </w:r>
    </w:p>
    <w:p w:rsidR="001A4265" w:rsidRDefault="001A4265" w:rsidP="001A4265">
      <w:pPr>
        <w:tabs>
          <w:tab w:val="left" w:pos="1203"/>
        </w:tabs>
        <w:rPr>
          <w:rFonts w:asciiTheme="minorEastAsia" w:hAnsiTheme="minorEastAsia"/>
        </w:rPr>
      </w:pPr>
      <w:r>
        <w:rPr>
          <w:rFonts w:asciiTheme="minorEastAsia" w:hAnsiTheme="minorEastAsia" w:hint="eastAsia"/>
        </w:rPr>
        <w:t>事業概要</w:t>
      </w:r>
    </w:p>
    <w:p w:rsidR="001A4265" w:rsidRDefault="001A4265" w:rsidP="001A4265">
      <w:pPr>
        <w:tabs>
          <w:tab w:val="left" w:pos="1203"/>
        </w:tabs>
        <w:rPr>
          <w:rFonts w:asciiTheme="minorEastAsia" w:hAnsiTheme="minorEastAsia"/>
        </w:rPr>
      </w:pPr>
      <w:r w:rsidRPr="001A4265">
        <w:rPr>
          <w:rFonts w:asciiTheme="minorEastAsia" w:hAnsiTheme="minorEastAsia" w:hint="eastAsia"/>
        </w:rPr>
        <w:t>通常の事業所に雇用されることが困難であり、雇用契約に基づく就労が可能である者に対して、雇用契約の締結等による就労の機会の提供及び生産活動の機会の提供その他の就労に必要な知識及び能力の向上のために必要な訓練等の支援を行う。（利用期間：制限なし）</w:t>
      </w:r>
    </w:p>
    <w:p w:rsidR="001A4265" w:rsidRDefault="001A4265" w:rsidP="001A4265">
      <w:pPr>
        <w:tabs>
          <w:tab w:val="left" w:pos="1203"/>
        </w:tabs>
        <w:rPr>
          <w:rFonts w:asciiTheme="minorEastAsia" w:hAnsiTheme="minorEastAsia"/>
        </w:rPr>
      </w:pPr>
      <w:r>
        <w:rPr>
          <w:rFonts w:asciiTheme="minorEastAsia" w:hAnsiTheme="minorEastAsia" w:hint="eastAsia"/>
        </w:rPr>
        <w:t>対象者</w:t>
      </w:r>
    </w:p>
    <w:p w:rsidR="001A4265" w:rsidRPr="001A4265" w:rsidRDefault="001A4265" w:rsidP="001A4265">
      <w:pPr>
        <w:tabs>
          <w:tab w:val="left" w:pos="1203"/>
        </w:tabs>
        <w:rPr>
          <w:rFonts w:asciiTheme="minorEastAsia" w:hAnsiTheme="minorEastAsia" w:hint="eastAsia"/>
        </w:rPr>
      </w:pPr>
      <w:r>
        <w:rPr>
          <w:rFonts w:asciiTheme="minorEastAsia" w:hAnsiTheme="minorEastAsia" w:hint="eastAsia"/>
        </w:rPr>
        <w:t>①</w:t>
      </w:r>
      <w:r w:rsidRPr="001A4265">
        <w:rPr>
          <w:rFonts w:asciiTheme="minorEastAsia" w:hAnsiTheme="minorEastAsia" w:hint="eastAsia"/>
        </w:rPr>
        <w:t>移行支援事業を利用したが、企業等の雇用に結びつかなかった者</w:t>
      </w:r>
    </w:p>
    <w:p w:rsidR="001A4265" w:rsidRPr="001A4265" w:rsidRDefault="001A4265" w:rsidP="001A4265">
      <w:pPr>
        <w:tabs>
          <w:tab w:val="left" w:pos="1203"/>
        </w:tabs>
        <w:rPr>
          <w:rFonts w:asciiTheme="minorEastAsia" w:hAnsiTheme="minorEastAsia" w:hint="eastAsia"/>
        </w:rPr>
      </w:pPr>
      <w:r>
        <w:rPr>
          <w:rFonts w:asciiTheme="minorEastAsia" w:hAnsiTheme="minorEastAsia" w:hint="eastAsia"/>
        </w:rPr>
        <w:t>②</w:t>
      </w:r>
      <w:r w:rsidRPr="001A4265">
        <w:rPr>
          <w:rFonts w:asciiTheme="minorEastAsia" w:hAnsiTheme="minorEastAsia" w:hint="eastAsia"/>
        </w:rPr>
        <w:t>特別支援学校を卒業して就職活動を行ったが、企業等の雇用に結びつかなかった者</w:t>
      </w:r>
    </w:p>
    <w:p w:rsidR="001A4265" w:rsidRPr="001A4265" w:rsidRDefault="001A4265" w:rsidP="001A4265">
      <w:pPr>
        <w:tabs>
          <w:tab w:val="left" w:pos="1203"/>
        </w:tabs>
        <w:rPr>
          <w:rFonts w:asciiTheme="minorEastAsia" w:hAnsiTheme="minorEastAsia" w:hint="eastAsia"/>
        </w:rPr>
      </w:pPr>
      <w:r>
        <w:rPr>
          <w:rFonts w:asciiTheme="minorEastAsia" w:hAnsiTheme="minorEastAsia" w:hint="eastAsia"/>
        </w:rPr>
        <w:t>③</w:t>
      </w:r>
      <w:r w:rsidRPr="001A4265">
        <w:rPr>
          <w:rFonts w:asciiTheme="minorEastAsia" w:hAnsiTheme="minorEastAsia" w:hint="eastAsia"/>
        </w:rPr>
        <w:t>就労経験のある者で、現に雇用関係の状態にない者</w:t>
      </w:r>
    </w:p>
    <w:p w:rsidR="001A4265" w:rsidRDefault="001A4265" w:rsidP="001A4265">
      <w:pPr>
        <w:tabs>
          <w:tab w:val="left" w:pos="1203"/>
        </w:tabs>
        <w:rPr>
          <w:rFonts w:asciiTheme="minorEastAsia" w:hAnsiTheme="minorEastAsia"/>
        </w:rPr>
      </w:pPr>
      <w:r w:rsidRPr="001A4265">
        <w:rPr>
          <w:rFonts w:asciiTheme="minorEastAsia" w:hAnsiTheme="minorEastAsia" w:hint="eastAsia"/>
        </w:rPr>
        <w:t>※平成30年4月から、65歳以上の者も要件を満たせば利用可能。</w:t>
      </w:r>
    </w:p>
    <w:p w:rsidR="006130E6" w:rsidRDefault="006130E6" w:rsidP="001A4265">
      <w:pPr>
        <w:tabs>
          <w:tab w:val="left" w:pos="1203"/>
        </w:tabs>
        <w:rPr>
          <w:rFonts w:asciiTheme="minorEastAsia" w:hAnsiTheme="minorEastAsia"/>
        </w:rPr>
      </w:pPr>
      <w:r>
        <w:rPr>
          <w:rFonts w:asciiTheme="minorEastAsia" w:hAnsiTheme="minorEastAsia" w:hint="eastAsia"/>
        </w:rPr>
        <w:t>報酬単価</w:t>
      </w:r>
    </w:p>
    <w:p w:rsidR="006130E6" w:rsidRPr="006130E6" w:rsidRDefault="006130E6" w:rsidP="006130E6">
      <w:pPr>
        <w:tabs>
          <w:tab w:val="left" w:pos="1203"/>
        </w:tabs>
        <w:rPr>
          <w:rFonts w:asciiTheme="minorEastAsia" w:hAnsiTheme="minorEastAsia" w:hint="eastAsia"/>
        </w:rPr>
      </w:pPr>
      <w:r w:rsidRPr="006130E6">
        <w:rPr>
          <w:rFonts w:asciiTheme="minorEastAsia" w:hAnsiTheme="minorEastAsia" w:hint="eastAsia"/>
        </w:rPr>
        <w:t>３２２～６１５単位／日＜定員20人以下、人員配置7.5：1の場合＞</w:t>
      </w:r>
    </w:p>
    <w:p w:rsidR="006130E6" w:rsidRPr="006130E6" w:rsidRDefault="006130E6" w:rsidP="006130E6">
      <w:pPr>
        <w:tabs>
          <w:tab w:val="left" w:pos="1203"/>
        </w:tabs>
        <w:rPr>
          <w:rFonts w:asciiTheme="minorEastAsia" w:hAnsiTheme="minorEastAsia" w:hint="eastAsia"/>
        </w:rPr>
      </w:pPr>
      <w:r w:rsidRPr="006130E6">
        <w:rPr>
          <w:rFonts w:asciiTheme="minorEastAsia" w:hAnsiTheme="minorEastAsia" w:hint="eastAsia"/>
        </w:rPr>
        <w:t>※利用定員、人員配置に応じた設定</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※平均労働時間が長いほど高い報酬</w:t>
      </w:r>
    </w:p>
    <w:p w:rsidR="006130E6" w:rsidRDefault="006130E6" w:rsidP="006130E6">
      <w:pPr>
        <w:tabs>
          <w:tab w:val="left" w:pos="1203"/>
        </w:tabs>
        <w:rPr>
          <w:rFonts w:asciiTheme="minorEastAsia" w:hAnsiTheme="minorEastAsia"/>
        </w:rPr>
      </w:pPr>
      <w:r>
        <w:rPr>
          <w:rFonts w:asciiTheme="minorEastAsia" w:hAnsiTheme="minorEastAsia" w:hint="eastAsia"/>
        </w:rPr>
        <w:t>事業所数</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３，７６９事業所（国保連データ平成30年2月）</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就労継続支援Ｂ型事業（規則第6条の10第2項）</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通常の事業所に雇用されることが困難であり、雇用契約に基づく就労が困難である者に対して、就労の機会の提供及び生産活動の機会の提供その他の就労に必要な知識及び能力の向上のために必要な訓練その他の必要な支援を行う。（利用期間：制限なし）</w:t>
      </w:r>
    </w:p>
    <w:p w:rsidR="006130E6" w:rsidRDefault="006130E6" w:rsidP="006130E6">
      <w:pPr>
        <w:tabs>
          <w:tab w:val="left" w:pos="1203"/>
        </w:tabs>
        <w:rPr>
          <w:rFonts w:asciiTheme="minorEastAsia" w:hAnsiTheme="minorEastAsia" w:hint="eastAsia"/>
        </w:rPr>
      </w:pPr>
      <w:r>
        <w:rPr>
          <w:rFonts w:asciiTheme="minorEastAsia" w:hAnsiTheme="minorEastAsia" w:hint="eastAsia"/>
        </w:rPr>
        <w:t>対象者</w:t>
      </w:r>
    </w:p>
    <w:p w:rsidR="006130E6" w:rsidRPr="006130E6" w:rsidRDefault="006130E6" w:rsidP="006130E6">
      <w:pPr>
        <w:tabs>
          <w:tab w:val="left" w:pos="1203"/>
        </w:tabs>
        <w:rPr>
          <w:rFonts w:asciiTheme="minorEastAsia" w:hAnsiTheme="minorEastAsia" w:hint="eastAsia"/>
        </w:rPr>
      </w:pPr>
      <w:r>
        <w:rPr>
          <w:rFonts w:asciiTheme="minorEastAsia" w:hAnsiTheme="minorEastAsia" w:hint="eastAsia"/>
        </w:rPr>
        <w:t>①</w:t>
      </w:r>
      <w:r w:rsidRPr="006130E6">
        <w:rPr>
          <w:rFonts w:asciiTheme="minorEastAsia" w:hAnsiTheme="minorEastAsia" w:hint="eastAsia"/>
        </w:rPr>
        <w:t>就労経験がある者であって、年齢や体力の面で一般企業に雇用されることが困難となった者</w:t>
      </w:r>
    </w:p>
    <w:p w:rsidR="006130E6" w:rsidRPr="006130E6" w:rsidRDefault="006130E6" w:rsidP="006130E6">
      <w:pPr>
        <w:tabs>
          <w:tab w:val="left" w:pos="1203"/>
        </w:tabs>
        <w:rPr>
          <w:rFonts w:asciiTheme="minorEastAsia" w:hAnsiTheme="minorEastAsia" w:hint="eastAsia"/>
        </w:rPr>
      </w:pPr>
      <w:r>
        <w:rPr>
          <w:rFonts w:asciiTheme="minorEastAsia" w:hAnsiTheme="minorEastAsia" w:hint="eastAsia"/>
        </w:rPr>
        <w:t>②</w:t>
      </w:r>
      <w:r w:rsidRPr="006130E6">
        <w:rPr>
          <w:rFonts w:asciiTheme="minorEastAsia" w:hAnsiTheme="minorEastAsia" w:hint="eastAsia"/>
        </w:rPr>
        <w:t>50歳に達している者又は障害基礎年金1級受給者</w:t>
      </w:r>
    </w:p>
    <w:p w:rsidR="006130E6" w:rsidRDefault="006130E6" w:rsidP="006130E6">
      <w:pPr>
        <w:tabs>
          <w:tab w:val="left" w:pos="1203"/>
        </w:tabs>
        <w:rPr>
          <w:rFonts w:asciiTheme="minorEastAsia" w:hAnsiTheme="minorEastAsia"/>
        </w:rPr>
      </w:pPr>
      <w:r>
        <w:rPr>
          <w:rFonts w:asciiTheme="minorEastAsia" w:hAnsiTheme="minorEastAsia" w:hint="eastAsia"/>
        </w:rPr>
        <w:t>③</w:t>
      </w:r>
      <w:r w:rsidRPr="006130E6">
        <w:rPr>
          <w:rFonts w:asciiTheme="minorEastAsia" w:hAnsiTheme="minorEastAsia" w:hint="eastAsia"/>
        </w:rPr>
        <w:t>①及び②に該当しない者で、就労移行支援事業者等によるアセスメントにより、就労面に係る課題等の把握が行われている者</w:t>
      </w:r>
    </w:p>
    <w:p w:rsidR="006130E6" w:rsidRDefault="006130E6" w:rsidP="006130E6">
      <w:pPr>
        <w:tabs>
          <w:tab w:val="left" w:pos="1203"/>
        </w:tabs>
        <w:rPr>
          <w:rFonts w:asciiTheme="minorEastAsia" w:hAnsiTheme="minorEastAsia"/>
        </w:rPr>
      </w:pPr>
      <w:r>
        <w:rPr>
          <w:rFonts w:asciiTheme="minorEastAsia" w:hAnsiTheme="minorEastAsia" w:hint="eastAsia"/>
        </w:rPr>
        <w:lastRenderedPageBreak/>
        <w:t>報酬単価</w:t>
      </w:r>
    </w:p>
    <w:p w:rsidR="006130E6" w:rsidRPr="006130E6" w:rsidRDefault="006130E6" w:rsidP="006130E6">
      <w:pPr>
        <w:tabs>
          <w:tab w:val="left" w:pos="1203"/>
        </w:tabs>
        <w:rPr>
          <w:rFonts w:asciiTheme="minorEastAsia" w:hAnsiTheme="minorEastAsia" w:hint="eastAsia"/>
        </w:rPr>
      </w:pPr>
      <w:r w:rsidRPr="006130E6">
        <w:rPr>
          <w:rFonts w:asciiTheme="minorEastAsia" w:hAnsiTheme="minorEastAsia" w:hint="eastAsia"/>
        </w:rPr>
        <w:t>５６２～６４５単位／日＜定員20人以下、人員配置7.5：1の場合＞</w:t>
      </w:r>
    </w:p>
    <w:p w:rsidR="006130E6" w:rsidRPr="006130E6" w:rsidRDefault="006130E6" w:rsidP="006130E6">
      <w:pPr>
        <w:tabs>
          <w:tab w:val="left" w:pos="1203"/>
        </w:tabs>
        <w:rPr>
          <w:rFonts w:asciiTheme="minorEastAsia" w:hAnsiTheme="minorEastAsia" w:hint="eastAsia"/>
        </w:rPr>
      </w:pPr>
      <w:r w:rsidRPr="006130E6">
        <w:rPr>
          <w:rFonts w:asciiTheme="minorEastAsia" w:hAnsiTheme="minorEastAsia" w:hint="eastAsia"/>
        </w:rPr>
        <w:t>※利用定員、人員配置に応じた設定</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※平均工賃月額が高いほど高い報酬</w:t>
      </w:r>
    </w:p>
    <w:p w:rsidR="006130E6" w:rsidRDefault="006130E6" w:rsidP="006130E6">
      <w:pPr>
        <w:tabs>
          <w:tab w:val="left" w:pos="1203"/>
        </w:tabs>
        <w:rPr>
          <w:rFonts w:asciiTheme="minorEastAsia" w:hAnsiTheme="minorEastAsia"/>
        </w:rPr>
      </w:pPr>
      <w:r>
        <w:rPr>
          <w:rFonts w:asciiTheme="minorEastAsia" w:hAnsiTheme="minorEastAsia" w:hint="eastAsia"/>
        </w:rPr>
        <w:t>事業所数</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１１，５３８事業所（国保連データ平成30年2月）</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２３６，７８４人（国保連データ平成30年2月）</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就労定着支援事業(規則第6条の10)</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就労移行支援、就労継続支援、生活介護、自立訓練の利用を経て、通常の事業所に新たに雇用され、就労移行支援等の職場定着の義務・努力義務である６月を経過した者に対して、就労の継続を図るために、障害者を雇用した事業所、障害福祉サービス事業者、医療機関等との連絡調整、障害者が雇用されることに伴い生じる日常生活又は社会生活を営む上での各般の問題に関する相談、指導及び助言その他の必要な支援を行う。（利用期間：３年）</w:t>
      </w:r>
    </w:p>
    <w:p w:rsidR="006130E6" w:rsidRDefault="006130E6" w:rsidP="006130E6">
      <w:pPr>
        <w:tabs>
          <w:tab w:val="left" w:pos="1203"/>
        </w:tabs>
        <w:rPr>
          <w:rFonts w:asciiTheme="minorEastAsia" w:hAnsiTheme="minorEastAsia"/>
        </w:rPr>
      </w:pPr>
      <w:r>
        <w:rPr>
          <w:rFonts w:asciiTheme="minorEastAsia" w:hAnsiTheme="minorEastAsia" w:hint="eastAsia"/>
        </w:rPr>
        <w:t>対象者</w:t>
      </w:r>
    </w:p>
    <w:p w:rsidR="006130E6" w:rsidRDefault="006130E6" w:rsidP="006130E6">
      <w:pPr>
        <w:tabs>
          <w:tab w:val="left" w:pos="1203"/>
        </w:tabs>
        <w:rPr>
          <w:rFonts w:asciiTheme="minorEastAsia" w:hAnsiTheme="minorEastAsia"/>
        </w:rPr>
      </w:pPr>
      <w:r>
        <w:rPr>
          <w:rFonts w:asciiTheme="minorEastAsia" w:hAnsiTheme="minorEastAsia" w:hint="eastAsia"/>
        </w:rPr>
        <w:t>①</w:t>
      </w:r>
      <w:r w:rsidRPr="006130E6">
        <w:rPr>
          <w:rFonts w:asciiTheme="minorEastAsia" w:hAnsiTheme="minorEastAsia" w:hint="eastAsia"/>
        </w:rPr>
        <w:t>就労移行支援、就労継続支援、生活介護、自立訓練の利用を経て一般就労へ移行した障害者で、就労に伴う環境変化により生活面・就業面の課題が生じている者であって、一般就労後６月を経過した者</w:t>
      </w:r>
    </w:p>
    <w:p w:rsidR="006130E6" w:rsidRDefault="006130E6" w:rsidP="006130E6">
      <w:pPr>
        <w:tabs>
          <w:tab w:val="left" w:pos="1203"/>
        </w:tabs>
        <w:rPr>
          <w:rFonts w:asciiTheme="minorEastAsia" w:hAnsiTheme="minorEastAsia"/>
        </w:rPr>
      </w:pPr>
      <w:r>
        <w:rPr>
          <w:rFonts w:asciiTheme="minorEastAsia" w:hAnsiTheme="minorEastAsia" w:hint="eastAsia"/>
        </w:rPr>
        <w:t>報酬単価</w:t>
      </w:r>
    </w:p>
    <w:p w:rsidR="006130E6" w:rsidRPr="006130E6" w:rsidRDefault="006130E6" w:rsidP="006130E6">
      <w:pPr>
        <w:tabs>
          <w:tab w:val="left" w:pos="1203"/>
        </w:tabs>
        <w:rPr>
          <w:rFonts w:asciiTheme="minorEastAsia" w:hAnsiTheme="minorEastAsia" w:hint="eastAsia"/>
        </w:rPr>
      </w:pPr>
      <w:r w:rsidRPr="006130E6">
        <w:rPr>
          <w:rFonts w:asciiTheme="minorEastAsia" w:hAnsiTheme="minorEastAsia" w:hint="eastAsia"/>
        </w:rPr>
        <w:t>１，０４０～３，２００単位／月＜利用者数20人以下の場合＞</w:t>
      </w:r>
    </w:p>
    <w:p w:rsidR="006130E6" w:rsidRPr="006130E6" w:rsidRDefault="006130E6" w:rsidP="006130E6">
      <w:pPr>
        <w:tabs>
          <w:tab w:val="left" w:pos="1203"/>
        </w:tabs>
        <w:rPr>
          <w:rFonts w:asciiTheme="minorEastAsia" w:hAnsiTheme="minorEastAsia" w:hint="eastAsia"/>
        </w:rPr>
      </w:pPr>
      <w:r w:rsidRPr="006130E6">
        <w:rPr>
          <w:rFonts w:asciiTheme="minorEastAsia" w:hAnsiTheme="minorEastAsia" w:hint="eastAsia"/>
        </w:rPr>
        <w:t>※利用者数に応じた設定</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※就労定着率（過去３年間の就労定着支援の総利用者数のうち前年度末時点の就労定着者数）が高いほど高い報酬</w:t>
      </w:r>
    </w:p>
    <w:p w:rsidR="006130E6" w:rsidRDefault="006130E6" w:rsidP="006130E6">
      <w:pPr>
        <w:tabs>
          <w:tab w:val="left" w:pos="1203"/>
        </w:tabs>
        <w:rPr>
          <w:rFonts w:asciiTheme="minorEastAsia" w:hAnsiTheme="minorEastAsia"/>
        </w:rPr>
      </w:pPr>
    </w:p>
    <w:p w:rsidR="006130E6" w:rsidRDefault="006130E6" w:rsidP="006130E6">
      <w:pPr>
        <w:tabs>
          <w:tab w:val="left" w:pos="1203"/>
        </w:tabs>
        <w:rPr>
          <w:rFonts w:asciiTheme="minorEastAsia" w:hAnsiTheme="minorEastAsia"/>
        </w:rPr>
      </w:pPr>
    </w:p>
    <w:p w:rsidR="006130E6" w:rsidRDefault="006130E6" w:rsidP="006130E6">
      <w:pPr>
        <w:tabs>
          <w:tab w:val="left" w:pos="1203"/>
        </w:tabs>
        <w:rPr>
          <w:rFonts w:asciiTheme="minorEastAsia" w:hAnsiTheme="minorEastAsia"/>
        </w:rPr>
      </w:pPr>
      <w:r>
        <w:rPr>
          <w:rFonts w:asciiTheme="minorEastAsia" w:hAnsiTheme="minorEastAsia" w:hint="eastAsia"/>
        </w:rPr>
        <w:t>P53</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就労系障害福祉サービスの利用者数（障害種別）の構成割合の変化</w:t>
      </w:r>
    </w:p>
    <w:p w:rsidR="006130E6" w:rsidRPr="006130E6" w:rsidRDefault="006130E6" w:rsidP="006130E6">
      <w:pPr>
        <w:tabs>
          <w:tab w:val="left" w:pos="1203"/>
        </w:tabs>
        <w:rPr>
          <w:rFonts w:asciiTheme="minorEastAsia" w:hAnsiTheme="minorEastAsia" w:hint="eastAsia"/>
        </w:rPr>
      </w:pPr>
      <w:r>
        <w:rPr>
          <w:rFonts w:asciiTheme="minorEastAsia" w:hAnsiTheme="minorEastAsia" w:hint="eastAsia"/>
        </w:rPr>
        <w:t>○</w:t>
      </w:r>
      <w:r w:rsidRPr="006130E6">
        <w:rPr>
          <w:rFonts w:asciiTheme="minorEastAsia" w:hAnsiTheme="minorEastAsia" w:hint="eastAsia"/>
        </w:rPr>
        <w:t>就労移行支援、就労継続支援A型においては、平成２０年度では、知的障害者の構成割合が高いが、平成２８年度では、知的障害者の構成割合が小さくなり、精神障害者の割合が高くなっている。</w:t>
      </w:r>
    </w:p>
    <w:p w:rsidR="006130E6" w:rsidRDefault="006130E6" w:rsidP="006130E6">
      <w:pPr>
        <w:tabs>
          <w:tab w:val="left" w:pos="1203"/>
        </w:tabs>
        <w:rPr>
          <w:rFonts w:asciiTheme="minorEastAsia" w:hAnsiTheme="minorEastAsia"/>
        </w:rPr>
      </w:pPr>
      <w:r>
        <w:rPr>
          <w:rFonts w:asciiTheme="minorEastAsia" w:hAnsiTheme="minorEastAsia" w:hint="eastAsia"/>
        </w:rPr>
        <w:t>○</w:t>
      </w:r>
      <w:r w:rsidRPr="006130E6">
        <w:rPr>
          <w:rFonts w:asciiTheme="minorEastAsia" w:hAnsiTheme="minorEastAsia" w:hint="eastAsia"/>
        </w:rPr>
        <w:t>一方、就労継続支援B型については、平成２０年度と平成２８年度ともに、知的障害者の構成割合が最も高く、その構成割合はほぼ変わっていない。</w:t>
      </w:r>
    </w:p>
    <w:p w:rsidR="006130E6" w:rsidRDefault="006130E6" w:rsidP="006130E6">
      <w:pPr>
        <w:tabs>
          <w:tab w:val="left" w:pos="1203"/>
        </w:tabs>
        <w:rPr>
          <w:rFonts w:asciiTheme="minorEastAsia" w:hAnsiTheme="minorEastAsia"/>
        </w:rPr>
      </w:pPr>
      <w:r>
        <w:rPr>
          <w:rFonts w:asciiTheme="minorEastAsia" w:hAnsiTheme="minorEastAsia" w:hint="eastAsia"/>
        </w:rPr>
        <w:t>図略</w:t>
      </w:r>
    </w:p>
    <w:p w:rsidR="006130E6" w:rsidRDefault="006130E6" w:rsidP="006130E6">
      <w:pPr>
        <w:tabs>
          <w:tab w:val="left" w:pos="1203"/>
        </w:tabs>
        <w:rPr>
          <w:rFonts w:asciiTheme="minorEastAsia" w:hAnsiTheme="minorEastAsia"/>
        </w:rPr>
      </w:pPr>
    </w:p>
    <w:p w:rsidR="006130E6" w:rsidRDefault="006130E6" w:rsidP="006130E6">
      <w:pPr>
        <w:tabs>
          <w:tab w:val="left" w:pos="1203"/>
        </w:tabs>
        <w:rPr>
          <w:rFonts w:asciiTheme="minorEastAsia" w:hAnsiTheme="minorEastAsia"/>
        </w:rPr>
      </w:pPr>
    </w:p>
    <w:p w:rsidR="006130E6" w:rsidRDefault="006130E6" w:rsidP="006130E6">
      <w:pPr>
        <w:tabs>
          <w:tab w:val="left" w:pos="1203"/>
        </w:tabs>
        <w:rPr>
          <w:rFonts w:asciiTheme="minorEastAsia" w:hAnsiTheme="minorEastAsia"/>
        </w:rPr>
      </w:pPr>
    </w:p>
    <w:p w:rsidR="006130E6" w:rsidRDefault="006130E6" w:rsidP="006130E6">
      <w:pPr>
        <w:tabs>
          <w:tab w:val="left" w:pos="1203"/>
        </w:tabs>
        <w:rPr>
          <w:rFonts w:asciiTheme="minorEastAsia" w:hAnsiTheme="minorEastAsia" w:hint="eastAsia"/>
        </w:rPr>
      </w:pPr>
    </w:p>
    <w:p w:rsidR="006130E6" w:rsidRDefault="006130E6" w:rsidP="006130E6">
      <w:pPr>
        <w:tabs>
          <w:tab w:val="left" w:pos="1203"/>
        </w:tabs>
        <w:rPr>
          <w:rFonts w:asciiTheme="minorEastAsia" w:hAnsiTheme="minorEastAsia"/>
        </w:rPr>
      </w:pPr>
      <w:r>
        <w:rPr>
          <w:rFonts w:asciiTheme="minorEastAsia" w:hAnsiTheme="minorEastAsia" w:hint="eastAsia"/>
        </w:rPr>
        <w:lastRenderedPageBreak/>
        <w:t>P54</w:t>
      </w:r>
    </w:p>
    <w:p w:rsidR="006130E6" w:rsidRDefault="006130E6" w:rsidP="006130E6">
      <w:pPr>
        <w:tabs>
          <w:tab w:val="left" w:pos="1203"/>
        </w:tabs>
        <w:rPr>
          <w:rFonts w:asciiTheme="minorEastAsia" w:hAnsiTheme="minorEastAsia"/>
        </w:rPr>
      </w:pPr>
      <w:r w:rsidRPr="006130E6">
        <w:rPr>
          <w:rFonts w:asciiTheme="minorEastAsia" w:hAnsiTheme="minorEastAsia" w:hint="eastAsia"/>
        </w:rPr>
        <w:t>就労定着支援（平成30年４月創設）の概要</w:t>
      </w:r>
    </w:p>
    <w:p w:rsidR="006130E6" w:rsidRDefault="006130E6" w:rsidP="006130E6">
      <w:pPr>
        <w:tabs>
          <w:tab w:val="left" w:pos="1203"/>
        </w:tabs>
        <w:rPr>
          <w:rFonts w:asciiTheme="minorEastAsia" w:hAnsiTheme="minorEastAsia"/>
        </w:rPr>
      </w:pPr>
      <w:r>
        <w:rPr>
          <w:rFonts w:asciiTheme="minorEastAsia" w:hAnsiTheme="minorEastAsia" w:hint="eastAsia"/>
        </w:rPr>
        <w:t>○</w:t>
      </w:r>
      <w:r w:rsidRPr="006130E6">
        <w:rPr>
          <w:rFonts w:asciiTheme="minorEastAsia" w:hAnsiTheme="minorEastAsia" w:hint="eastAsia"/>
        </w:rPr>
        <w:t>就労移行支援等を利用し、一般就労に移行した障害者の就労に伴う日常生活及び社会生活上の支援ニーズに対応できるよう、事業所・家族との連絡調整等の支援を一定の期間（最大３年間）にわたり行うサービス（「就労定着支援」）を新たに創設する。</w:t>
      </w:r>
    </w:p>
    <w:p w:rsidR="006130E6" w:rsidRDefault="006130E6" w:rsidP="006130E6">
      <w:pPr>
        <w:tabs>
          <w:tab w:val="left" w:pos="1203"/>
        </w:tabs>
        <w:rPr>
          <w:rFonts w:asciiTheme="minorEastAsia" w:hAnsiTheme="minorEastAsia"/>
        </w:rPr>
      </w:pPr>
      <w:r>
        <w:rPr>
          <w:rFonts w:asciiTheme="minorEastAsia" w:hAnsiTheme="minorEastAsia" w:hint="eastAsia"/>
        </w:rPr>
        <w:t>対象者</w:t>
      </w:r>
    </w:p>
    <w:p w:rsidR="0016121E" w:rsidRPr="0016121E" w:rsidRDefault="0016121E" w:rsidP="0016121E">
      <w:pPr>
        <w:tabs>
          <w:tab w:val="left" w:pos="1203"/>
        </w:tabs>
        <w:rPr>
          <w:rFonts w:asciiTheme="minorEastAsia" w:hAnsiTheme="minorEastAsia" w:hint="eastAsia"/>
        </w:rPr>
      </w:pPr>
      <w:r>
        <w:rPr>
          <w:rFonts w:asciiTheme="minorEastAsia" w:hAnsiTheme="minorEastAsia" w:hint="eastAsia"/>
        </w:rPr>
        <w:t>○</w:t>
      </w:r>
      <w:r w:rsidRPr="0016121E">
        <w:rPr>
          <w:rFonts w:asciiTheme="minorEastAsia" w:hAnsiTheme="minorEastAsia" w:hint="eastAsia"/>
        </w:rPr>
        <w:t>就労移行支援、就労継続支援、生活介護、自立訓練の利用を経て一般就労へ移行した障害者で、就労に伴う環境変化により生活面・就業面の課題が生じている者</w:t>
      </w:r>
    </w:p>
    <w:p w:rsidR="006130E6" w:rsidRDefault="0016121E" w:rsidP="0016121E">
      <w:pPr>
        <w:tabs>
          <w:tab w:val="left" w:pos="1203"/>
        </w:tabs>
        <w:rPr>
          <w:rFonts w:asciiTheme="minorEastAsia" w:hAnsiTheme="minorEastAsia"/>
        </w:rPr>
      </w:pPr>
      <w:r>
        <w:rPr>
          <w:rFonts w:asciiTheme="minorEastAsia" w:hAnsiTheme="minorEastAsia" w:hint="eastAsia"/>
        </w:rPr>
        <w:t>○</w:t>
      </w:r>
      <w:r w:rsidRPr="0016121E">
        <w:rPr>
          <w:rFonts w:asciiTheme="minorEastAsia" w:hAnsiTheme="minorEastAsia" w:hint="eastAsia"/>
        </w:rPr>
        <w:t>一般就労後６月を経過した者</w:t>
      </w:r>
    </w:p>
    <w:p w:rsidR="0016121E" w:rsidRDefault="0016121E" w:rsidP="0016121E">
      <w:pPr>
        <w:tabs>
          <w:tab w:val="left" w:pos="1203"/>
        </w:tabs>
        <w:rPr>
          <w:rFonts w:asciiTheme="minorEastAsia" w:hAnsiTheme="minorEastAsia"/>
        </w:rPr>
      </w:pPr>
      <w:r>
        <w:rPr>
          <w:rFonts w:asciiTheme="minorEastAsia" w:hAnsiTheme="minorEastAsia" w:hint="eastAsia"/>
        </w:rPr>
        <w:t>支援内容</w:t>
      </w:r>
    </w:p>
    <w:p w:rsidR="0016121E" w:rsidRPr="0016121E" w:rsidRDefault="0016121E" w:rsidP="0016121E">
      <w:pPr>
        <w:tabs>
          <w:tab w:val="left" w:pos="1203"/>
        </w:tabs>
        <w:rPr>
          <w:rFonts w:asciiTheme="minorEastAsia" w:hAnsiTheme="minorEastAsia" w:hint="eastAsia"/>
        </w:rPr>
      </w:pPr>
      <w:r w:rsidRPr="0016121E">
        <w:rPr>
          <w:rFonts w:asciiTheme="minorEastAsia" w:hAnsiTheme="minorEastAsia" w:hint="eastAsia"/>
        </w:rPr>
        <w:t>○障害者との相談を通じて日常生活面及び社会生活面の課題を把握するとともに、企業や関係機関等との連絡調整やそれに伴う課題解決に向けて必要となる支援を実施。</w:t>
      </w:r>
    </w:p>
    <w:p w:rsidR="0016121E" w:rsidRPr="0016121E" w:rsidRDefault="0016121E" w:rsidP="0016121E">
      <w:pPr>
        <w:tabs>
          <w:tab w:val="left" w:pos="1203"/>
        </w:tabs>
        <w:rPr>
          <w:rFonts w:asciiTheme="minorEastAsia" w:hAnsiTheme="minorEastAsia" w:hint="eastAsia"/>
        </w:rPr>
      </w:pPr>
      <w:r w:rsidRPr="0016121E">
        <w:rPr>
          <w:rFonts w:asciiTheme="minorEastAsia" w:hAnsiTheme="minorEastAsia" w:hint="eastAsia"/>
        </w:rPr>
        <w:t>※利用者の自宅・企業等を訪問することにより、月１回以上は障害者との対面支援を行うとともに、月１回以上は企業訪問を行うよう努めることとする。</w:t>
      </w:r>
    </w:p>
    <w:p w:rsidR="0016121E" w:rsidRDefault="0016121E" w:rsidP="0016121E">
      <w:pPr>
        <w:tabs>
          <w:tab w:val="left" w:pos="1203"/>
        </w:tabs>
        <w:rPr>
          <w:rFonts w:asciiTheme="minorEastAsia" w:hAnsiTheme="minorEastAsia"/>
        </w:rPr>
      </w:pPr>
      <w:r w:rsidRPr="0016121E">
        <w:rPr>
          <w:rFonts w:asciiTheme="minorEastAsia" w:hAnsiTheme="minorEastAsia" w:hint="eastAsia"/>
        </w:rPr>
        <w:t>○利用期間は３年を上限であるが、就労定着支援事業所での支援を継続することも可能。支援を終了する場合は、必要に応じて障害者就業・生活支援センター等へ引き継ぐ。</w:t>
      </w:r>
    </w:p>
    <w:p w:rsidR="0016121E" w:rsidRDefault="0016121E" w:rsidP="0016121E">
      <w:pPr>
        <w:tabs>
          <w:tab w:val="left" w:pos="1203"/>
        </w:tabs>
        <w:rPr>
          <w:rFonts w:asciiTheme="minorEastAsia" w:hAnsiTheme="minorEastAsia"/>
        </w:rPr>
      </w:pPr>
      <w:r>
        <w:rPr>
          <w:rFonts w:asciiTheme="minorEastAsia" w:hAnsiTheme="minorEastAsia" w:hint="eastAsia"/>
        </w:rPr>
        <w:t>図略</w:t>
      </w:r>
    </w:p>
    <w:p w:rsidR="0016121E" w:rsidRDefault="0016121E" w:rsidP="0016121E">
      <w:pPr>
        <w:tabs>
          <w:tab w:val="left" w:pos="1203"/>
        </w:tabs>
        <w:rPr>
          <w:rFonts w:asciiTheme="minorEastAsia" w:hAnsiTheme="minorEastAsia"/>
        </w:rPr>
      </w:pPr>
    </w:p>
    <w:p w:rsidR="0016121E" w:rsidRDefault="0016121E" w:rsidP="0016121E">
      <w:pPr>
        <w:tabs>
          <w:tab w:val="left" w:pos="1203"/>
        </w:tabs>
        <w:rPr>
          <w:rFonts w:asciiTheme="minorEastAsia" w:hAnsiTheme="minorEastAsia"/>
        </w:rPr>
      </w:pPr>
    </w:p>
    <w:p w:rsidR="0016121E" w:rsidRDefault="0016121E" w:rsidP="0016121E">
      <w:pPr>
        <w:tabs>
          <w:tab w:val="left" w:pos="1203"/>
        </w:tabs>
        <w:rPr>
          <w:rFonts w:asciiTheme="minorEastAsia" w:hAnsiTheme="minorEastAsia"/>
        </w:rPr>
      </w:pPr>
      <w:r>
        <w:rPr>
          <w:rFonts w:asciiTheme="minorEastAsia" w:hAnsiTheme="minorEastAsia" w:hint="eastAsia"/>
        </w:rPr>
        <w:t>P55</w:t>
      </w:r>
    </w:p>
    <w:p w:rsidR="0016121E" w:rsidRDefault="0016121E" w:rsidP="0016121E">
      <w:pPr>
        <w:tabs>
          <w:tab w:val="left" w:pos="1203"/>
        </w:tabs>
        <w:rPr>
          <w:rFonts w:asciiTheme="minorEastAsia" w:hAnsiTheme="minorEastAsia"/>
        </w:rPr>
      </w:pPr>
      <w:r w:rsidRPr="0016121E">
        <w:rPr>
          <w:rFonts w:asciiTheme="minorEastAsia" w:hAnsiTheme="minorEastAsia" w:hint="eastAsia"/>
        </w:rPr>
        <w:t>教育（普及啓発）</w:t>
      </w:r>
    </w:p>
    <w:p w:rsidR="0016121E" w:rsidRDefault="0016121E" w:rsidP="0016121E">
      <w:pPr>
        <w:tabs>
          <w:tab w:val="left" w:pos="1203"/>
        </w:tabs>
        <w:rPr>
          <w:rFonts w:asciiTheme="minorEastAsia" w:hAnsiTheme="minorEastAsia"/>
        </w:rPr>
      </w:pPr>
      <w:r w:rsidRPr="0016121E">
        <w:rPr>
          <w:rFonts w:asciiTheme="minorEastAsia" w:hAnsiTheme="minorEastAsia" w:hint="eastAsia"/>
        </w:rPr>
        <w:t>教育（普及啓発）の現状・課題</w:t>
      </w:r>
    </w:p>
    <w:p w:rsidR="0016121E" w:rsidRPr="0016121E" w:rsidRDefault="0016121E" w:rsidP="0016121E">
      <w:pPr>
        <w:tabs>
          <w:tab w:val="left" w:pos="1203"/>
        </w:tabs>
        <w:rPr>
          <w:rFonts w:asciiTheme="minorEastAsia" w:hAnsiTheme="minorEastAsia" w:hint="eastAsia"/>
        </w:rPr>
      </w:pPr>
      <w:r>
        <w:rPr>
          <w:rFonts w:asciiTheme="minorEastAsia" w:hAnsiTheme="minorEastAsia" w:hint="eastAsia"/>
        </w:rPr>
        <w:t>○</w:t>
      </w:r>
      <w:r w:rsidRPr="0016121E">
        <w:rPr>
          <w:rFonts w:asciiTheme="minorEastAsia" w:hAnsiTheme="minorEastAsia" w:hint="eastAsia"/>
        </w:rPr>
        <w:t>精神障害者が地域で安心して暮らしていけるようにするためには、地域住民の精神障害者への理解が不可欠であるが、現在、精神障害者への理解は中々進んでおらず、根強い偏見も見られる。</w:t>
      </w:r>
    </w:p>
    <w:p w:rsidR="0016121E" w:rsidRDefault="0016121E" w:rsidP="0016121E">
      <w:pPr>
        <w:tabs>
          <w:tab w:val="left" w:pos="1203"/>
        </w:tabs>
        <w:rPr>
          <w:rFonts w:asciiTheme="minorEastAsia" w:hAnsiTheme="minorEastAsia"/>
        </w:rPr>
      </w:pPr>
      <w:r>
        <w:rPr>
          <w:rFonts w:asciiTheme="minorEastAsia" w:hAnsiTheme="minorEastAsia" w:hint="eastAsia"/>
        </w:rPr>
        <w:t>○</w:t>
      </w:r>
      <w:r w:rsidRPr="0016121E">
        <w:rPr>
          <w:rFonts w:asciiTheme="minorEastAsia" w:hAnsiTheme="minorEastAsia" w:hint="eastAsia"/>
        </w:rPr>
        <w:t>当事者や家族との協働により、わかりやすく波及効果のある普及・啓発を実施し、ノーマライゼーションの理念を浸透させていくことが必要。</w:t>
      </w:r>
    </w:p>
    <w:p w:rsidR="0016121E" w:rsidRDefault="0016121E" w:rsidP="0016121E">
      <w:pPr>
        <w:tabs>
          <w:tab w:val="left" w:pos="1203"/>
        </w:tabs>
        <w:rPr>
          <w:rFonts w:asciiTheme="minorEastAsia" w:hAnsiTheme="minorEastAsia"/>
        </w:rPr>
      </w:pPr>
      <w:r w:rsidRPr="0016121E">
        <w:rPr>
          <w:rFonts w:asciiTheme="minorEastAsia" w:hAnsiTheme="minorEastAsia" w:hint="eastAsia"/>
        </w:rPr>
        <w:t>今後の具体的な取組</w:t>
      </w:r>
    </w:p>
    <w:p w:rsidR="0016121E" w:rsidRPr="0016121E" w:rsidRDefault="0016121E" w:rsidP="0016121E">
      <w:pPr>
        <w:tabs>
          <w:tab w:val="left" w:pos="1203"/>
        </w:tabs>
        <w:rPr>
          <w:rFonts w:asciiTheme="minorEastAsia" w:hAnsiTheme="minorEastAsia" w:hint="eastAsia"/>
        </w:rPr>
      </w:pPr>
      <w:r>
        <w:rPr>
          <w:rFonts w:asciiTheme="minorEastAsia" w:hAnsiTheme="minorEastAsia" w:hint="eastAsia"/>
        </w:rPr>
        <w:t>○</w:t>
      </w:r>
      <w:r w:rsidRPr="0016121E">
        <w:rPr>
          <w:rFonts w:asciiTheme="minorEastAsia" w:hAnsiTheme="minorEastAsia" w:hint="eastAsia"/>
        </w:rPr>
        <w:t>当事者や家族等と連携した精神障害者の理解促進に向けた効果的な普及・啓発の推進</w:t>
      </w:r>
    </w:p>
    <w:p w:rsidR="0016121E" w:rsidRPr="0016121E" w:rsidRDefault="0016121E" w:rsidP="0016121E">
      <w:pPr>
        <w:tabs>
          <w:tab w:val="left" w:pos="1203"/>
        </w:tabs>
        <w:rPr>
          <w:rFonts w:asciiTheme="minorEastAsia" w:hAnsiTheme="minorEastAsia" w:hint="eastAsia"/>
        </w:rPr>
      </w:pPr>
      <w:r>
        <w:rPr>
          <w:rFonts w:asciiTheme="minorEastAsia" w:hAnsiTheme="minorEastAsia" w:hint="eastAsia"/>
        </w:rPr>
        <w:t>・</w:t>
      </w:r>
      <w:r w:rsidRPr="0016121E">
        <w:rPr>
          <w:rFonts w:asciiTheme="minorEastAsia" w:hAnsiTheme="minorEastAsia" w:hint="eastAsia"/>
        </w:rPr>
        <w:t>普及啓発ツールの作成</w:t>
      </w:r>
    </w:p>
    <w:p w:rsidR="0016121E" w:rsidRPr="0016121E" w:rsidRDefault="0016121E" w:rsidP="0016121E">
      <w:pPr>
        <w:tabs>
          <w:tab w:val="left" w:pos="1203"/>
        </w:tabs>
        <w:rPr>
          <w:rFonts w:asciiTheme="minorEastAsia" w:hAnsiTheme="minorEastAsia" w:hint="eastAsia"/>
        </w:rPr>
      </w:pPr>
      <w:r>
        <w:rPr>
          <w:rFonts w:asciiTheme="minorEastAsia" w:hAnsiTheme="minorEastAsia" w:hint="eastAsia"/>
        </w:rPr>
        <w:t>・</w:t>
      </w:r>
      <w:r w:rsidRPr="0016121E">
        <w:rPr>
          <w:rFonts w:asciiTheme="minorEastAsia" w:hAnsiTheme="minorEastAsia" w:hint="eastAsia"/>
        </w:rPr>
        <w:t>精神障害者地域生活サポーター（仮称）の養成</w:t>
      </w:r>
    </w:p>
    <w:p w:rsidR="0016121E" w:rsidRPr="0016121E" w:rsidRDefault="0016121E" w:rsidP="0016121E">
      <w:pPr>
        <w:tabs>
          <w:tab w:val="left" w:pos="1203"/>
        </w:tabs>
        <w:rPr>
          <w:rFonts w:asciiTheme="minorEastAsia" w:hAnsiTheme="minorEastAsia" w:hint="eastAsia"/>
        </w:rPr>
      </w:pPr>
      <w:r>
        <w:rPr>
          <w:rFonts w:asciiTheme="minorEastAsia" w:hAnsiTheme="minorEastAsia" w:hint="eastAsia"/>
        </w:rPr>
        <w:t>・</w:t>
      </w:r>
      <w:bookmarkStart w:id="0" w:name="_GoBack"/>
      <w:bookmarkEnd w:id="0"/>
      <w:r w:rsidRPr="0016121E">
        <w:rPr>
          <w:rFonts w:asciiTheme="minorEastAsia" w:hAnsiTheme="minorEastAsia" w:hint="eastAsia"/>
        </w:rPr>
        <w:t>シンポジウムやフォーラム等の開催　　等</w:t>
      </w:r>
    </w:p>
    <w:sectPr w:rsidR="0016121E" w:rsidRPr="001612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5D"/>
    <w:rsid w:val="00124CD5"/>
    <w:rsid w:val="0016121E"/>
    <w:rsid w:val="001A4265"/>
    <w:rsid w:val="00332654"/>
    <w:rsid w:val="0044111A"/>
    <w:rsid w:val="0045780D"/>
    <w:rsid w:val="00473D7D"/>
    <w:rsid w:val="0049211A"/>
    <w:rsid w:val="00492EF5"/>
    <w:rsid w:val="004F5B8B"/>
    <w:rsid w:val="005447BA"/>
    <w:rsid w:val="006049F6"/>
    <w:rsid w:val="006130E6"/>
    <w:rsid w:val="006E281F"/>
    <w:rsid w:val="007C2133"/>
    <w:rsid w:val="00803A2C"/>
    <w:rsid w:val="00826C5D"/>
    <w:rsid w:val="008437A7"/>
    <w:rsid w:val="009E60F6"/>
    <w:rsid w:val="00A062FA"/>
    <w:rsid w:val="00A727D1"/>
    <w:rsid w:val="00B55611"/>
    <w:rsid w:val="00E74AEF"/>
    <w:rsid w:val="00EA72A4"/>
    <w:rsid w:val="00F32D3C"/>
    <w:rsid w:val="00F81A34"/>
    <w:rsid w:val="00F82AD4"/>
    <w:rsid w:val="00F90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8DD894"/>
  <w15:docId w15:val="{ED82AA2E-FB75-4811-867C-51707E30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character" w:styleId="a6">
    <w:name w:val="Hyperlink"/>
    <w:basedOn w:val="a0"/>
    <w:uiPriority w:val="99"/>
    <w:unhideWhenUsed/>
    <w:rsid w:val="0012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7109489">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30</Pages>
  <Words>3462</Words>
  <Characters>19735</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7</cp:revision>
  <dcterms:created xsi:type="dcterms:W3CDTF">2018-07-30T01:48:00Z</dcterms:created>
  <dcterms:modified xsi:type="dcterms:W3CDTF">2018-07-30T12:01:00Z</dcterms:modified>
</cp:coreProperties>
</file>