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7B905" w14:textId="059E3FC0" w:rsidR="00CF5759" w:rsidRPr="00104E9C" w:rsidRDefault="00A9116A" w:rsidP="00D82114">
      <w:pPr>
        <w:jc w:val="right"/>
      </w:pPr>
      <w:r w:rsidRPr="00104E9C">
        <w:tab/>
      </w:r>
    </w:p>
    <w:p w14:paraId="2331BB8D" w14:textId="77777777" w:rsidR="00545F52" w:rsidRPr="001F6599" w:rsidRDefault="00545F52" w:rsidP="00842F23">
      <w:pPr>
        <w:jc w:val="center"/>
        <w:rPr>
          <w:bCs/>
          <w:sz w:val="44"/>
          <w:szCs w:val="44"/>
        </w:rPr>
      </w:pPr>
    </w:p>
    <w:p w14:paraId="45F4D5AE" w14:textId="149BC85B" w:rsidR="00BC7F52" w:rsidRDefault="00BC7F52" w:rsidP="00842F23">
      <w:pPr>
        <w:jc w:val="center"/>
        <w:rPr>
          <w:bCs/>
          <w:sz w:val="44"/>
          <w:szCs w:val="44"/>
        </w:rPr>
      </w:pPr>
    </w:p>
    <w:p w14:paraId="3761F52B" w14:textId="77777777" w:rsidR="003737FE" w:rsidRPr="001F6599" w:rsidRDefault="003737FE" w:rsidP="00842F23">
      <w:pPr>
        <w:jc w:val="center"/>
        <w:rPr>
          <w:bCs/>
          <w:sz w:val="44"/>
          <w:szCs w:val="44"/>
        </w:rPr>
      </w:pPr>
    </w:p>
    <w:p w14:paraId="5CB65CA9" w14:textId="77777777" w:rsidR="00842F23" w:rsidRPr="001F6599" w:rsidRDefault="00842F23" w:rsidP="00842F23">
      <w:pPr>
        <w:jc w:val="center"/>
        <w:rPr>
          <w:bCs/>
          <w:sz w:val="44"/>
          <w:szCs w:val="44"/>
        </w:rPr>
      </w:pPr>
    </w:p>
    <w:p w14:paraId="5B0DA12D" w14:textId="158956F6" w:rsidR="00E620DC" w:rsidRPr="001F6599" w:rsidRDefault="00C96693" w:rsidP="00842F23">
      <w:pPr>
        <w:jc w:val="center"/>
        <w:rPr>
          <w:bCs/>
          <w:sz w:val="56"/>
          <w:szCs w:val="56"/>
        </w:rPr>
      </w:pPr>
      <w:r>
        <w:rPr>
          <w:rFonts w:hint="eastAsia"/>
          <w:bCs/>
          <w:sz w:val="56"/>
          <w:szCs w:val="56"/>
        </w:rPr>
        <w:t>火葬等許可事務</w:t>
      </w:r>
      <w:r w:rsidR="00842F23" w:rsidRPr="001F6599">
        <w:rPr>
          <w:rFonts w:hint="eastAsia"/>
          <w:bCs/>
          <w:sz w:val="56"/>
          <w:szCs w:val="56"/>
        </w:rPr>
        <w:t>システム標準仕様書</w:t>
      </w:r>
    </w:p>
    <w:p w14:paraId="34ED16C3" w14:textId="24236D5D" w:rsidR="00842F23" w:rsidRPr="001F6599" w:rsidRDefault="00E620DC" w:rsidP="006B61FB">
      <w:pPr>
        <w:jc w:val="center"/>
        <w:rPr>
          <w:bCs/>
          <w:sz w:val="44"/>
          <w:szCs w:val="44"/>
        </w:rPr>
      </w:pPr>
      <w:r w:rsidRPr="001F6599">
        <w:rPr>
          <w:rFonts w:hint="eastAsia"/>
          <w:bCs/>
          <w:sz w:val="44"/>
          <w:szCs w:val="44"/>
        </w:rPr>
        <w:t>【</w:t>
      </w:r>
      <w:r w:rsidR="00253BC1">
        <w:rPr>
          <w:rFonts w:hint="eastAsia"/>
          <w:bCs/>
          <w:sz w:val="44"/>
          <w:szCs w:val="44"/>
        </w:rPr>
        <w:t>第1.0版</w:t>
      </w:r>
      <w:r w:rsidRPr="001F6599">
        <w:rPr>
          <w:rFonts w:hint="eastAsia"/>
          <w:bCs/>
          <w:sz w:val="44"/>
          <w:szCs w:val="44"/>
        </w:rPr>
        <w:t>】</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66A6BFB8" w:rsidR="00545F52" w:rsidRDefault="00545F52" w:rsidP="00842F23">
      <w:pPr>
        <w:jc w:val="center"/>
        <w:rPr>
          <w:bCs/>
          <w:sz w:val="44"/>
          <w:szCs w:val="44"/>
        </w:rPr>
      </w:pPr>
    </w:p>
    <w:p w14:paraId="2615EF4E" w14:textId="6FE43795" w:rsidR="003737FE" w:rsidRDefault="003737FE" w:rsidP="00842F23">
      <w:pPr>
        <w:jc w:val="center"/>
        <w:rPr>
          <w:bCs/>
          <w:sz w:val="44"/>
          <w:szCs w:val="44"/>
        </w:rPr>
      </w:pPr>
    </w:p>
    <w:p w14:paraId="21354B70" w14:textId="77777777" w:rsidR="003737FE" w:rsidRPr="001F6599" w:rsidRDefault="003737FE"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1BBE0023" w:rsidR="00842F23" w:rsidRPr="001F6599" w:rsidRDefault="00842F23" w:rsidP="00F87C05">
      <w:pPr>
        <w:spacing w:line="640" w:lineRule="exact"/>
        <w:jc w:val="center"/>
        <w:rPr>
          <w:bCs/>
          <w:sz w:val="32"/>
          <w:szCs w:val="32"/>
        </w:rPr>
      </w:pPr>
      <w:r w:rsidRPr="001F6599">
        <w:rPr>
          <w:rFonts w:hint="eastAsia"/>
          <w:bCs/>
          <w:sz w:val="32"/>
          <w:szCs w:val="32"/>
        </w:rPr>
        <w:t>令和</w:t>
      </w:r>
      <w:r w:rsidR="00C96693">
        <w:rPr>
          <w:rFonts w:hint="eastAsia"/>
          <w:bCs/>
          <w:sz w:val="32"/>
          <w:szCs w:val="32"/>
        </w:rPr>
        <w:t>5</w:t>
      </w:r>
      <w:r w:rsidRPr="001F6599">
        <w:rPr>
          <w:rFonts w:hint="eastAsia"/>
          <w:bCs/>
          <w:sz w:val="32"/>
          <w:szCs w:val="32"/>
        </w:rPr>
        <w:t>年（</w:t>
      </w:r>
      <w:r w:rsidRPr="001F6599">
        <w:rPr>
          <w:bCs/>
          <w:sz w:val="32"/>
          <w:szCs w:val="32"/>
        </w:rPr>
        <w:t>20</w:t>
      </w:r>
      <w:r w:rsidR="00F926B6" w:rsidRPr="001F6599">
        <w:rPr>
          <w:bCs/>
          <w:sz w:val="32"/>
          <w:szCs w:val="32"/>
        </w:rPr>
        <w:t>2</w:t>
      </w:r>
      <w:r w:rsidR="00C96693">
        <w:rPr>
          <w:rFonts w:hint="eastAsia"/>
          <w:bCs/>
          <w:sz w:val="32"/>
          <w:szCs w:val="32"/>
        </w:rPr>
        <w:t>3</w:t>
      </w:r>
      <w:r w:rsidRPr="001F6599">
        <w:rPr>
          <w:rFonts w:hint="eastAsia"/>
          <w:bCs/>
          <w:sz w:val="32"/>
          <w:szCs w:val="32"/>
        </w:rPr>
        <w:t>年）</w:t>
      </w:r>
      <w:r w:rsidR="00897A52">
        <w:rPr>
          <w:rFonts w:hint="eastAsia"/>
          <w:bCs/>
          <w:sz w:val="32"/>
          <w:szCs w:val="32"/>
        </w:rPr>
        <w:t>8</w:t>
      </w:r>
      <w:r w:rsidRPr="001F6599">
        <w:rPr>
          <w:rFonts w:hint="eastAsia"/>
          <w:bCs/>
          <w:sz w:val="32"/>
          <w:szCs w:val="32"/>
        </w:rPr>
        <w:t>月</w:t>
      </w:r>
      <w:r w:rsidR="00897A52">
        <w:rPr>
          <w:bCs/>
          <w:sz w:val="32"/>
          <w:szCs w:val="32"/>
        </w:rPr>
        <w:t>31</w:t>
      </w:r>
      <w:r w:rsidRPr="001F6599">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7F61AB70" w14:textId="19F6E1C9" w:rsidR="00331B25" w:rsidRPr="001F6599" w:rsidRDefault="00C96693" w:rsidP="00331B25">
      <w:pPr>
        <w:spacing w:line="640" w:lineRule="exact"/>
        <w:jc w:val="center"/>
        <w:rPr>
          <w:bCs/>
          <w:sz w:val="44"/>
          <w:szCs w:val="44"/>
        </w:rPr>
      </w:pPr>
      <w:r>
        <w:rPr>
          <w:rFonts w:hint="eastAsia"/>
          <w:bCs/>
          <w:sz w:val="44"/>
          <w:szCs w:val="44"/>
        </w:rPr>
        <w:t>厚生労働</w:t>
      </w:r>
      <w:r w:rsidR="00331B25" w:rsidRPr="001F6599">
        <w:rPr>
          <w:rFonts w:hint="eastAsia"/>
          <w:bCs/>
          <w:sz w:val="44"/>
          <w:szCs w:val="44"/>
        </w:rPr>
        <w:t>省</w:t>
      </w:r>
      <w:r>
        <w:rPr>
          <w:rFonts w:hint="eastAsia"/>
          <w:bCs/>
          <w:sz w:val="44"/>
          <w:szCs w:val="44"/>
        </w:rPr>
        <w:t>医薬・生活衛生局生活衛生</w:t>
      </w:r>
      <w:r w:rsidR="00331B25" w:rsidRPr="001F6599">
        <w:rPr>
          <w:rFonts w:hint="eastAsia"/>
          <w:bCs/>
          <w:sz w:val="44"/>
          <w:szCs w:val="44"/>
        </w:rPr>
        <w:t>課</w:t>
      </w:r>
    </w:p>
    <w:p w14:paraId="71C9C988" w14:textId="3575875C" w:rsidR="00545F52" w:rsidRPr="00104E9C" w:rsidRDefault="00207C0B" w:rsidP="00F87C05">
      <w:pPr>
        <w:spacing w:line="640" w:lineRule="exact"/>
        <w:jc w:val="center"/>
        <w:rPr>
          <w:rFonts w:asciiTheme="majorEastAsia" w:eastAsiaTheme="majorEastAsia" w:hAnsiTheme="majorEastAsia" w:cstheme="majorEastAsia"/>
          <w:sz w:val="28"/>
          <w:szCs w:val="28"/>
        </w:rPr>
      </w:pPr>
      <w:r>
        <w:rPr>
          <w:noProof/>
        </w:rPr>
        <mc:AlternateContent>
          <mc:Choice Requires="wps">
            <w:drawing>
              <wp:anchor distT="0" distB="0" distL="114300" distR="114300" simplePos="0" relativeHeight="251954176" behindDoc="0" locked="0" layoutInCell="1" allowOverlap="1" wp14:anchorId="32F58550" wp14:editId="3552683C">
                <wp:simplePos x="0" y="0"/>
                <wp:positionH relativeFrom="column">
                  <wp:posOffset>2374265</wp:posOffset>
                </wp:positionH>
                <wp:positionV relativeFrom="paragraph">
                  <wp:posOffset>1127125</wp:posOffset>
                </wp:positionV>
                <wp:extent cx="736600" cy="266700"/>
                <wp:effectExtent l="0" t="0" r="635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293E653" id="正方形/長方形 18" o:spid="_x0000_s1026" style="position:absolute;left:0;text-align:left;margin-left:186.95pt;margin-top:88.75pt;width:58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" fillcolor="white [3212]" strokecolor="white [3212]" strokeweight="1pt">
                <v:path arrowok="t"/>
              </v:rect>
            </w:pict>
          </mc:Fallback>
        </mc:AlternateContent>
      </w:r>
      <w:r>
        <w:rPr>
          <w:noProof/>
        </w:rPr>
        <mc:AlternateContent>
          <mc:Choice Requires="wps">
            <w:drawing>
              <wp:anchor distT="0" distB="0" distL="114300" distR="114300" simplePos="0" relativeHeight="251924480" behindDoc="0" locked="0" layoutInCell="1" allowOverlap="1" wp14:anchorId="6DAB84FF" wp14:editId="7C72AE0B">
                <wp:simplePos x="0" y="0"/>
                <wp:positionH relativeFrom="column">
                  <wp:posOffset>2079625</wp:posOffset>
                </wp:positionH>
                <wp:positionV relativeFrom="paragraph">
                  <wp:posOffset>2540000</wp:posOffset>
                </wp:positionV>
                <wp:extent cx="1384935" cy="516255"/>
                <wp:effectExtent l="0" t="0" r="0" b="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935" cy="51625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ED77BAE" id="正方形/長方形 17" o:spid="_x0000_s1026" style="position:absolute;left:0;text-align:left;margin-left:163.75pt;margin-top:200pt;width:109.05pt;height:40.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" fillcolor="white [3201]" stroked="f" strokeweight="1pt">
                <v:path arrowok="t"/>
              </v:rect>
            </w:pict>
          </mc:Fallback>
        </mc:AlternateContent>
      </w:r>
      <w:r w:rsidR="00545F52" w:rsidRPr="001F6599">
        <w:br w:type="page"/>
      </w:r>
    </w:p>
    <w:p w14:paraId="6545596B" w14:textId="77777777" w:rsidR="00F47980" w:rsidRPr="00104E9C" w:rsidRDefault="00F47980" w:rsidP="000554B5">
      <w:pPr>
        <w:pStyle w:val="6"/>
        <w:rPr>
          <w:rFonts w:asciiTheme="minorEastAsia" w:eastAsiaTheme="minorEastAsia" w:hAnsiTheme="minorEastAsia"/>
        </w:rPr>
        <w:sectPr w:rsidR="00F47980" w:rsidRPr="00104E9C" w:rsidSect="00163551">
          <w:footerReference w:type="default" r:id="rId8"/>
          <w:footerReference w:type="first" r:id="rId9"/>
          <w:type w:val="continuous"/>
          <w:pgSz w:w="11906" w:h="16838" w:code="9"/>
          <w:pgMar w:top="720" w:right="720" w:bottom="720" w:left="720" w:header="851" w:footer="992" w:gutter="0"/>
          <w:cols w:space="425"/>
          <w:titlePg/>
          <w:docGrid w:type="lines" w:linePitch="360"/>
        </w:sectPr>
      </w:pPr>
      <w:bookmarkStart w:id="0" w:name="_Toc80630234"/>
    </w:p>
    <w:bookmarkEnd w:id="0" w:displacedByCustomXml="next"/>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2EB479BA" w14:textId="612605AF" w:rsidR="003603A1" w:rsidRDefault="009B0B7F">
          <w:pPr>
            <w:pStyle w:val="11"/>
            <w:rPr>
              <w:rFonts w:asciiTheme="minorHAnsi" w:eastAsiaTheme="minorEastAsia" w:hAnsiTheme="minorHAnsi"/>
              <w:noProof/>
              <w14:ligatures w14:val="standardContextual"/>
            </w:rPr>
          </w:pPr>
          <w:r>
            <w:fldChar w:fldCharType="begin"/>
          </w:r>
          <w:r>
            <w:instrText xml:space="preserve"> TOC \o "1-3" \h \z \u </w:instrText>
          </w:r>
          <w:r>
            <w:fldChar w:fldCharType="separate"/>
          </w:r>
          <w:hyperlink w:anchor="_Toc139986472" w:history="1">
            <w:r w:rsidR="003603A1" w:rsidRPr="008C2AAD">
              <w:rPr>
                <w:rStyle w:val="af6"/>
                <w:noProof/>
              </w:rPr>
              <w:t>第１章　本仕様書について</w:t>
            </w:r>
            <w:r w:rsidR="003603A1">
              <w:rPr>
                <w:noProof/>
                <w:webHidden/>
              </w:rPr>
              <w:tab/>
            </w:r>
            <w:r w:rsidR="003603A1">
              <w:rPr>
                <w:noProof/>
                <w:webHidden/>
              </w:rPr>
              <w:fldChar w:fldCharType="begin"/>
            </w:r>
            <w:r w:rsidR="003603A1">
              <w:rPr>
                <w:noProof/>
                <w:webHidden/>
              </w:rPr>
              <w:instrText xml:space="preserve"> PAGEREF _Toc139986472 \h </w:instrText>
            </w:r>
            <w:r w:rsidR="003603A1">
              <w:rPr>
                <w:noProof/>
                <w:webHidden/>
              </w:rPr>
            </w:r>
            <w:r w:rsidR="003603A1">
              <w:rPr>
                <w:noProof/>
                <w:webHidden/>
              </w:rPr>
              <w:fldChar w:fldCharType="separate"/>
            </w:r>
            <w:r w:rsidR="00190674">
              <w:rPr>
                <w:noProof/>
                <w:webHidden/>
              </w:rPr>
              <w:t>3</w:t>
            </w:r>
            <w:r w:rsidR="003603A1">
              <w:rPr>
                <w:noProof/>
                <w:webHidden/>
              </w:rPr>
              <w:fldChar w:fldCharType="end"/>
            </w:r>
          </w:hyperlink>
        </w:p>
        <w:p w14:paraId="5CAEA7F7" w14:textId="59CDDB1E" w:rsidR="003603A1" w:rsidRDefault="00F568B5">
          <w:pPr>
            <w:pStyle w:val="33"/>
            <w:rPr>
              <w:rFonts w:asciiTheme="minorHAnsi" w:eastAsiaTheme="minorEastAsia" w:hAnsiTheme="minorHAnsi"/>
              <w:noProof/>
              <w14:ligatures w14:val="standardContextual"/>
            </w:rPr>
          </w:pPr>
          <w:hyperlink w:anchor="_Toc139986473" w:history="1">
            <w:r w:rsidR="003603A1" w:rsidRPr="008C2AAD">
              <w:rPr>
                <w:rStyle w:val="af6"/>
                <w:noProof/>
              </w:rPr>
              <w:t>１．背景</w:t>
            </w:r>
            <w:r w:rsidR="003603A1">
              <w:rPr>
                <w:noProof/>
                <w:webHidden/>
              </w:rPr>
              <w:tab/>
            </w:r>
            <w:r w:rsidR="003603A1">
              <w:rPr>
                <w:noProof/>
                <w:webHidden/>
              </w:rPr>
              <w:fldChar w:fldCharType="begin"/>
            </w:r>
            <w:r w:rsidR="003603A1">
              <w:rPr>
                <w:noProof/>
                <w:webHidden/>
              </w:rPr>
              <w:instrText xml:space="preserve"> PAGEREF _Toc139986473 \h </w:instrText>
            </w:r>
            <w:r w:rsidR="003603A1">
              <w:rPr>
                <w:noProof/>
                <w:webHidden/>
              </w:rPr>
            </w:r>
            <w:r w:rsidR="003603A1">
              <w:rPr>
                <w:noProof/>
                <w:webHidden/>
              </w:rPr>
              <w:fldChar w:fldCharType="separate"/>
            </w:r>
            <w:r w:rsidR="00190674">
              <w:rPr>
                <w:noProof/>
                <w:webHidden/>
              </w:rPr>
              <w:t>4</w:t>
            </w:r>
            <w:r w:rsidR="003603A1">
              <w:rPr>
                <w:noProof/>
                <w:webHidden/>
              </w:rPr>
              <w:fldChar w:fldCharType="end"/>
            </w:r>
          </w:hyperlink>
        </w:p>
        <w:p w14:paraId="336E8EF1" w14:textId="66A22626" w:rsidR="003603A1" w:rsidRDefault="00F568B5">
          <w:pPr>
            <w:pStyle w:val="33"/>
            <w:rPr>
              <w:rFonts w:asciiTheme="minorHAnsi" w:eastAsiaTheme="minorEastAsia" w:hAnsiTheme="minorHAnsi"/>
              <w:noProof/>
              <w14:ligatures w14:val="standardContextual"/>
            </w:rPr>
          </w:pPr>
          <w:hyperlink w:anchor="_Toc139986474" w:history="1">
            <w:r w:rsidR="003603A1" w:rsidRPr="008C2AAD">
              <w:rPr>
                <w:rStyle w:val="af6"/>
                <w:noProof/>
              </w:rPr>
              <w:t>２．目的</w:t>
            </w:r>
            <w:r w:rsidR="003603A1">
              <w:rPr>
                <w:noProof/>
                <w:webHidden/>
              </w:rPr>
              <w:tab/>
            </w:r>
            <w:r w:rsidR="003603A1">
              <w:rPr>
                <w:noProof/>
                <w:webHidden/>
              </w:rPr>
              <w:fldChar w:fldCharType="begin"/>
            </w:r>
            <w:r w:rsidR="003603A1">
              <w:rPr>
                <w:noProof/>
                <w:webHidden/>
              </w:rPr>
              <w:instrText xml:space="preserve"> PAGEREF _Toc139986474 \h </w:instrText>
            </w:r>
            <w:r w:rsidR="003603A1">
              <w:rPr>
                <w:noProof/>
                <w:webHidden/>
              </w:rPr>
            </w:r>
            <w:r w:rsidR="003603A1">
              <w:rPr>
                <w:noProof/>
                <w:webHidden/>
              </w:rPr>
              <w:fldChar w:fldCharType="separate"/>
            </w:r>
            <w:r w:rsidR="00190674">
              <w:rPr>
                <w:noProof/>
                <w:webHidden/>
              </w:rPr>
              <w:t>5</w:t>
            </w:r>
            <w:r w:rsidR="003603A1">
              <w:rPr>
                <w:noProof/>
                <w:webHidden/>
              </w:rPr>
              <w:fldChar w:fldCharType="end"/>
            </w:r>
          </w:hyperlink>
        </w:p>
        <w:p w14:paraId="336E6FB8" w14:textId="58F5A8B0" w:rsidR="003603A1" w:rsidRDefault="00F568B5">
          <w:pPr>
            <w:pStyle w:val="33"/>
            <w:rPr>
              <w:rFonts w:asciiTheme="minorHAnsi" w:eastAsiaTheme="minorEastAsia" w:hAnsiTheme="minorHAnsi"/>
              <w:noProof/>
              <w14:ligatures w14:val="standardContextual"/>
            </w:rPr>
          </w:pPr>
          <w:hyperlink w:anchor="_Toc139986475" w:history="1">
            <w:r w:rsidR="003603A1" w:rsidRPr="008C2AAD">
              <w:rPr>
                <w:rStyle w:val="af6"/>
                <w:noProof/>
              </w:rPr>
              <w:t>３．対象</w:t>
            </w:r>
            <w:r w:rsidR="003603A1">
              <w:rPr>
                <w:noProof/>
                <w:webHidden/>
              </w:rPr>
              <w:tab/>
            </w:r>
            <w:r w:rsidR="003603A1">
              <w:rPr>
                <w:noProof/>
                <w:webHidden/>
              </w:rPr>
              <w:fldChar w:fldCharType="begin"/>
            </w:r>
            <w:r w:rsidR="003603A1">
              <w:rPr>
                <w:noProof/>
                <w:webHidden/>
              </w:rPr>
              <w:instrText xml:space="preserve"> PAGEREF _Toc139986475 \h </w:instrText>
            </w:r>
            <w:r w:rsidR="003603A1">
              <w:rPr>
                <w:noProof/>
                <w:webHidden/>
              </w:rPr>
            </w:r>
            <w:r w:rsidR="003603A1">
              <w:rPr>
                <w:noProof/>
                <w:webHidden/>
              </w:rPr>
              <w:fldChar w:fldCharType="separate"/>
            </w:r>
            <w:r w:rsidR="00190674">
              <w:rPr>
                <w:noProof/>
                <w:webHidden/>
              </w:rPr>
              <w:t>6</w:t>
            </w:r>
            <w:r w:rsidR="003603A1">
              <w:rPr>
                <w:noProof/>
                <w:webHidden/>
              </w:rPr>
              <w:fldChar w:fldCharType="end"/>
            </w:r>
          </w:hyperlink>
        </w:p>
        <w:p w14:paraId="2EC0BA37" w14:textId="5975B934" w:rsidR="003603A1" w:rsidRDefault="00F568B5">
          <w:pPr>
            <w:pStyle w:val="33"/>
            <w:rPr>
              <w:rFonts w:asciiTheme="minorHAnsi" w:eastAsiaTheme="minorEastAsia" w:hAnsiTheme="minorHAnsi"/>
              <w:noProof/>
              <w14:ligatures w14:val="standardContextual"/>
            </w:rPr>
          </w:pPr>
          <w:hyperlink w:anchor="_Toc139986476" w:history="1">
            <w:r w:rsidR="003603A1" w:rsidRPr="008C2AAD">
              <w:rPr>
                <w:rStyle w:val="af6"/>
                <w:noProof/>
              </w:rPr>
              <w:t>４．本仕様書の内容</w:t>
            </w:r>
            <w:r w:rsidR="003603A1">
              <w:rPr>
                <w:noProof/>
                <w:webHidden/>
              </w:rPr>
              <w:tab/>
            </w:r>
            <w:r w:rsidR="003603A1">
              <w:rPr>
                <w:noProof/>
                <w:webHidden/>
              </w:rPr>
              <w:fldChar w:fldCharType="begin"/>
            </w:r>
            <w:r w:rsidR="003603A1">
              <w:rPr>
                <w:noProof/>
                <w:webHidden/>
              </w:rPr>
              <w:instrText xml:space="preserve"> PAGEREF _Toc139986476 \h </w:instrText>
            </w:r>
            <w:r w:rsidR="003603A1">
              <w:rPr>
                <w:noProof/>
                <w:webHidden/>
              </w:rPr>
            </w:r>
            <w:r w:rsidR="003603A1">
              <w:rPr>
                <w:noProof/>
                <w:webHidden/>
              </w:rPr>
              <w:fldChar w:fldCharType="separate"/>
            </w:r>
            <w:r w:rsidR="00190674">
              <w:rPr>
                <w:noProof/>
                <w:webHidden/>
              </w:rPr>
              <w:t>8</w:t>
            </w:r>
            <w:r w:rsidR="003603A1">
              <w:rPr>
                <w:noProof/>
                <w:webHidden/>
              </w:rPr>
              <w:fldChar w:fldCharType="end"/>
            </w:r>
          </w:hyperlink>
        </w:p>
        <w:p w14:paraId="32B497B0" w14:textId="3322C8A7" w:rsidR="003603A1" w:rsidRDefault="00F568B5">
          <w:pPr>
            <w:pStyle w:val="11"/>
            <w:rPr>
              <w:rFonts w:asciiTheme="minorHAnsi" w:eastAsiaTheme="minorEastAsia" w:hAnsiTheme="minorHAnsi"/>
              <w:noProof/>
              <w14:ligatures w14:val="standardContextual"/>
            </w:rPr>
          </w:pPr>
          <w:hyperlink w:anchor="_Toc139986477" w:history="1">
            <w:r w:rsidR="003603A1" w:rsidRPr="008C2AAD">
              <w:rPr>
                <w:rStyle w:val="af6"/>
                <w:noProof/>
              </w:rPr>
              <w:t>第２章　業務フロー</w:t>
            </w:r>
            <w:r w:rsidR="003603A1">
              <w:rPr>
                <w:noProof/>
                <w:webHidden/>
              </w:rPr>
              <w:tab/>
            </w:r>
            <w:r w:rsidR="003603A1">
              <w:rPr>
                <w:noProof/>
                <w:webHidden/>
              </w:rPr>
              <w:fldChar w:fldCharType="begin"/>
            </w:r>
            <w:r w:rsidR="003603A1">
              <w:rPr>
                <w:noProof/>
                <w:webHidden/>
              </w:rPr>
              <w:instrText xml:space="preserve"> PAGEREF _Toc139986477 \h </w:instrText>
            </w:r>
            <w:r w:rsidR="003603A1">
              <w:rPr>
                <w:noProof/>
                <w:webHidden/>
              </w:rPr>
            </w:r>
            <w:r w:rsidR="003603A1">
              <w:rPr>
                <w:noProof/>
                <w:webHidden/>
              </w:rPr>
              <w:fldChar w:fldCharType="separate"/>
            </w:r>
            <w:r w:rsidR="00190674">
              <w:rPr>
                <w:noProof/>
                <w:webHidden/>
              </w:rPr>
              <w:t>12</w:t>
            </w:r>
            <w:r w:rsidR="003603A1">
              <w:rPr>
                <w:noProof/>
                <w:webHidden/>
              </w:rPr>
              <w:fldChar w:fldCharType="end"/>
            </w:r>
          </w:hyperlink>
        </w:p>
        <w:p w14:paraId="552C0E42" w14:textId="23D1ACA0" w:rsidR="003603A1" w:rsidRDefault="00F568B5">
          <w:pPr>
            <w:pStyle w:val="33"/>
            <w:rPr>
              <w:rFonts w:asciiTheme="minorHAnsi" w:eastAsiaTheme="minorEastAsia" w:hAnsiTheme="minorHAnsi"/>
              <w:noProof/>
              <w14:ligatures w14:val="standardContextual"/>
            </w:rPr>
          </w:pPr>
          <w:hyperlink w:anchor="_Toc139986478" w:history="1">
            <w:r w:rsidR="003603A1" w:rsidRPr="008C2AAD">
              <w:rPr>
                <w:rStyle w:val="af6"/>
                <w:noProof/>
              </w:rPr>
              <w:t>１．業務フローについて</w:t>
            </w:r>
            <w:r w:rsidR="003603A1">
              <w:rPr>
                <w:noProof/>
                <w:webHidden/>
              </w:rPr>
              <w:tab/>
            </w:r>
            <w:r w:rsidR="003603A1">
              <w:rPr>
                <w:noProof/>
                <w:webHidden/>
              </w:rPr>
              <w:fldChar w:fldCharType="begin"/>
            </w:r>
            <w:r w:rsidR="003603A1">
              <w:rPr>
                <w:noProof/>
                <w:webHidden/>
              </w:rPr>
              <w:instrText xml:space="preserve"> PAGEREF _Toc139986478 \h </w:instrText>
            </w:r>
            <w:r w:rsidR="003603A1">
              <w:rPr>
                <w:noProof/>
                <w:webHidden/>
              </w:rPr>
            </w:r>
            <w:r w:rsidR="003603A1">
              <w:rPr>
                <w:noProof/>
                <w:webHidden/>
              </w:rPr>
              <w:fldChar w:fldCharType="separate"/>
            </w:r>
            <w:r w:rsidR="00190674">
              <w:rPr>
                <w:noProof/>
                <w:webHidden/>
              </w:rPr>
              <w:t>13</w:t>
            </w:r>
            <w:r w:rsidR="003603A1">
              <w:rPr>
                <w:noProof/>
                <w:webHidden/>
              </w:rPr>
              <w:fldChar w:fldCharType="end"/>
            </w:r>
          </w:hyperlink>
        </w:p>
        <w:p w14:paraId="162BD338" w14:textId="2967831E" w:rsidR="003603A1" w:rsidRDefault="00F568B5">
          <w:pPr>
            <w:pStyle w:val="11"/>
            <w:rPr>
              <w:rFonts w:asciiTheme="minorHAnsi" w:eastAsiaTheme="minorEastAsia" w:hAnsiTheme="minorHAnsi"/>
              <w:noProof/>
              <w14:ligatures w14:val="standardContextual"/>
            </w:rPr>
          </w:pPr>
          <w:hyperlink w:anchor="_Toc139986479" w:history="1">
            <w:r w:rsidR="003603A1" w:rsidRPr="008C2AAD">
              <w:rPr>
                <w:rStyle w:val="af6"/>
                <w:noProof/>
              </w:rPr>
              <w:t>第３章　機能・帳票要件</w:t>
            </w:r>
            <w:r w:rsidR="003603A1">
              <w:rPr>
                <w:noProof/>
                <w:webHidden/>
              </w:rPr>
              <w:tab/>
            </w:r>
            <w:r w:rsidR="003603A1">
              <w:rPr>
                <w:noProof/>
                <w:webHidden/>
              </w:rPr>
              <w:fldChar w:fldCharType="begin"/>
            </w:r>
            <w:r w:rsidR="003603A1">
              <w:rPr>
                <w:noProof/>
                <w:webHidden/>
              </w:rPr>
              <w:instrText xml:space="preserve"> PAGEREF _Toc139986479 \h </w:instrText>
            </w:r>
            <w:r w:rsidR="003603A1">
              <w:rPr>
                <w:noProof/>
                <w:webHidden/>
              </w:rPr>
            </w:r>
            <w:r w:rsidR="003603A1">
              <w:rPr>
                <w:noProof/>
                <w:webHidden/>
              </w:rPr>
              <w:fldChar w:fldCharType="separate"/>
            </w:r>
            <w:r w:rsidR="00190674">
              <w:rPr>
                <w:noProof/>
                <w:webHidden/>
              </w:rPr>
              <w:t>16</w:t>
            </w:r>
            <w:r w:rsidR="003603A1">
              <w:rPr>
                <w:noProof/>
                <w:webHidden/>
              </w:rPr>
              <w:fldChar w:fldCharType="end"/>
            </w:r>
          </w:hyperlink>
        </w:p>
        <w:p w14:paraId="2A52CBA2" w14:textId="2D1E875F" w:rsidR="003603A1" w:rsidRDefault="00F568B5">
          <w:pPr>
            <w:pStyle w:val="33"/>
            <w:rPr>
              <w:rFonts w:asciiTheme="minorHAnsi" w:eastAsiaTheme="minorEastAsia" w:hAnsiTheme="minorHAnsi"/>
              <w:noProof/>
              <w14:ligatures w14:val="standardContextual"/>
            </w:rPr>
          </w:pPr>
          <w:hyperlink w:anchor="_Toc139986480" w:history="1">
            <w:r w:rsidR="003603A1" w:rsidRPr="008C2AAD">
              <w:rPr>
                <w:rStyle w:val="af6"/>
                <w:noProof/>
              </w:rPr>
              <w:t>１．機能・帳票要件</w:t>
            </w:r>
            <w:r w:rsidR="003603A1">
              <w:rPr>
                <w:noProof/>
                <w:webHidden/>
              </w:rPr>
              <w:tab/>
            </w:r>
            <w:r w:rsidR="003603A1">
              <w:rPr>
                <w:noProof/>
                <w:webHidden/>
              </w:rPr>
              <w:fldChar w:fldCharType="begin"/>
            </w:r>
            <w:r w:rsidR="003603A1">
              <w:rPr>
                <w:noProof/>
                <w:webHidden/>
              </w:rPr>
              <w:instrText xml:space="preserve"> PAGEREF _Toc139986480 \h </w:instrText>
            </w:r>
            <w:r w:rsidR="003603A1">
              <w:rPr>
                <w:noProof/>
                <w:webHidden/>
              </w:rPr>
            </w:r>
            <w:r w:rsidR="003603A1">
              <w:rPr>
                <w:noProof/>
                <w:webHidden/>
              </w:rPr>
              <w:fldChar w:fldCharType="separate"/>
            </w:r>
            <w:r w:rsidR="00190674">
              <w:rPr>
                <w:noProof/>
                <w:webHidden/>
              </w:rPr>
              <w:t>18</w:t>
            </w:r>
            <w:r w:rsidR="003603A1">
              <w:rPr>
                <w:noProof/>
                <w:webHidden/>
              </w:rPr>
              <w:fldChar w:fldCharType="end"/>
            </w:r>
          </w:hyperlink>
        </w:p>
        <w:p w14:paraId="455AD9D9" w14:textId="24DED027" w:rsidR="003603A1" w:rsidRDefault="00F568B5">
          <w:pPr>
            <w:pStyle w:val="33"/>
            <w:rPr>
              <w:rFonts w:asciiTheme="minorHAnsi" w:eastAsiaTheme="minorEastAsia" w:hAnsiTheme="minorHAnsi"/>
              <w:noProof/>
              <w14:ligatures w14:val="standardContextual"/>
            </w:rPr>
          </w:pPr>
          <w:hyperlink w:anchor="_Toc139986481" w:history="1">
            <w:r w:rsidR="003603A1" w:rsidRPr="008C2AAD">
              <w:rPr>
                <w:rStyle w:val="af6"/>
                <w:noProof/>
              </w:rPr>
              <w:t>２．帳票詳細要件</w:t>
            </w:r>
            <w:r w:rsidR="003603A1">
              <w:rPr>
                <w:noProof/>
                <w:webHidden/>
              </w:rPr>
              <w:tab/>
            </w:r>
            <w:r w:rsidR="003603A1">
              <w:rPr>
                <w:noProof/>
                <w:webHidden/>
              </w:rPr>
              <w:fldChar w:fldCharType="begin"/>
            </w:r>
            <w:r w:rsidR="003603A1">
              <w:rPr>
                <w:noProof/>
                <w:webHidden/>
              </w:rPr>
              <w:instrText xml:space="preserve"> PAGEREF _Toc139986481 \h </w:instrText>
            </w:r>
            <w:r w:rsidR="003603A1">
              <w:rPr>
                <w:noProof/>
                <w:webHidden/>
              </w:rPr>
            </w:r>
            <w:r w:rsidR="003603A1">
              <w:rPr>
                <w:noProof/>
                <w:webHidden/>
              </w:rPr>
              <w:fldChar w:fldCharType="separate"/>
            </w:r>
            <w:r w:rsidR="00190674">
              <w:rPr>
                <w:noProof/>
                <w:webHidden/>
              </w:rPr>
              <w:t>29</w:t>
            </w:r>
            <w:r w:rsidR="003603A1">
              <w:rPr>
                <w:noProof/>
                <w:webHidden/>
              </w:rPr>
              <w:fldChar w:fldCharType="end"/>
            </w:r>
          </w:hyperlink>
        </w:p>
        <w:p w14:paraId="4964250F" w14:textId="58804703" w:rsidR="003603A1" w:rsidRDefault="00F568B5">
          <w:pPr>
            <w:pStyle w:val="11"/>
            <w:rPr>
              <w:rFonts w:asciiTheme="minorHAnsi" w:eastAsiaTheme="minorEastAsia" w:hAnsiTheme="minorHAnsi"/>
              <w:noProof/>
              <w14:ligatures w14:val="standardContextual"/>
            </w:rPr>
          </w:pPr>
          <w:hyperlink w:anchor="_Toc139986482" w:history="1">
            <w:r w:rsidR="003603A1" w:rsidRPr="008C2AAD">
              <w:rPr>
                <w:rStyle w:val="af6"/>
                <w:bCs/>
                <w:noProof/>
              </w:rPr>
              <w:t>第４章　データ要件・連携</w:t>
            </w:r>
            <w:r w:rsidR="003603A1">
              <w:rPr>
                <w:rStyle w:val="af6"/>
                <w:rFonts w:hint="eastAsia"/>
                <w:bCs/>
                <w:noProof/>
              </w:rPr>
              <w:t>要件</w:t>
            </w:r>
            <w:r w:rsidR="003603A1">
              <w:rPr>
                <w:noProof/>
                <w:webHidden/>
              </w:rPr>
              <w:tab/>
            </w:r>
            <w:r w:rsidR="003603A1">
              <w:rPr>
                <w:noProof/>
                <w:webHidden/>
              </w:rPr>
              <w:fldChar w:fldCharType="begin"/>
            </w:r>
            <w:r w:rsidR="003603A1">
              <w:rPr>
                <w:noProof/>
                <w:webHidden/>
              </w:rPr>
              <w:instrText xml:space="preserve"> PAGEREF _Toc139986482 \h </w:instrText>
            </w:r>
            <w:r w:rsidR="003603A1">
              <w:rPr>
                <w:noProof/>
                <w:webHidden/>
              </w:rPr>
            </w:r>
            <w:r w:rsidR="003603A1">
              <w:rPr>
                <w:noProof/>
                <w:webHidden/>
              </w:rPr>
              <w:fldChar w:fldCharType="separate"/>
            </w:r>
            <w:r w:rsidR="00190674">
              <w:rPr>
                <w:noProof/>
                <w:webHidden/>
              </w:rPr>
              <w:t>31</w:t>
            </w:r>
            <w:r w:rsidR="003603A1">
              <w:rPr>
                <w:noProof/>
                <w:webHidden/>
              </w:rPr>
              <w:fldChar w:fldCharType="end"/>
            </w:r>
          </w:hyperlink>
        </w:p>
        <w:p w14:paraId="21EE9860" w14:textId="132AAEBB" w:rsidR="003603A1" w:rsidRDefault="00F568B5">
          <w:pPr>
            <w:pStyle w:val="33"/>
            <w:rPr>
              <w:rFonts w:asciiTheme="minorHAnsi" w:eastAsiaTheme="minorEastAsia" w:hAnsiTheme="minorHAnsi"/>
              <w:noProof/>
              <w14:ligatures w14:val="standardContextual"/>
            </w:rPr>
          </w:pPr>
          <w:hyperlink w:anchor="_Toc139986483" w:history="1">
            <w:r w:rsidR="003603A1" w:rsidRPr="008C2AAD">
              <w:rPr>
                <w:rStyle w:val="af6"/>
                <w:noProof/>
              </w:rPr>
              <w:t>１．データ要件・連携要件について</w:t>
            </w:r>
            <w:r w:rsidR="003603A1">
              <w:rPr>
                <w:noProof/>
                <w:webHidden/>
              </w:rPr>
              <w:tab/>
            </w:r>
            <w:r w:rsidR="003603A1">
              <w:rPr>
                <w:noProof/>
                <w:webHidden/>
              </w:rPr>
              <w:fldChar w:fldCharType="begin"/>
            </w:r>
            <w:r w:rsidR="003603A1">
              <w:rPr>
                <w:noProof/>
                <w:webHidden/>
              </w:rPr>
              <w:instrText xml:space="preserve"> PAGEREF _Toc139986483 \h </w:instrText>
            </w:r>
            <w:r w:rsidR="003603A1">
              <w:rPr>
                <w:noProof/>
                <w:webHidden/>
              </w:rPr>
            </w:r>
            <w:r w:rsidR="003603A1">
              <w:rPr>
                <w:noProof/>
                <w:webHidden/>
              </w:rPr>
              <w:fldChar w:fldCharType="separate"/>
            </w:r>
            <w:r w:rsidR="00190674">
              <w:rPr>
                <w:noProof/>
                <w:webHidden/>
              </w:rPr>
              <w:t>32</w:t>
            </w:r>
            <w:r w:rsidR="003603A1">
              <w:rPr>
                <w:noProof/>
                <w:webHidden/>
              </w:rPr>
              <w:fldChar w:fldCharType="end"/>
            </w:r>
          </w:hyperlink>
        </w:p>
        <w:p w14:paraId="5958723D" w14:textId="655F006D" w:rsidR="003603A1" w:rsidRDefault="00F568B5">
          <w:pPr>
            <w:pStyle w:val="11"/>
            <w:rPr>
              <w:rFonts w:asciiTheme="minorHAnsi" w:eastAsiaTheme="minorEastAsia" w:hAnsiTheme="minorHAnsi"/>
              <w:noProof/>
              <w14:ligatures w14:val="standardContextual"/>
            </w:rPr>
          </w:pPr>
          <w:hyperlink w:anchor="_Toc139986484" w:history="1">
            <w:r w:rsidR="003603A1" w:rsidRPr="008C2AAD">
              <w:rPr>
                <w:rStyle w:val="af6"/>
                <w:noProof/>
              </w:rPr>
              <w:t>第５章　非機能要件</w:t>
            </w:r>
            <w:r w:rsidR="003603A1">
              <w:rPr>
                <w:noProof/>
                <w:webHidden/>
              </w:rPr>
              <w:tab/>
            </w:r>
            <w:r w:rsidR="003603A1">
              <w:rPr>
                <w:noProof/>
                <w:webHidden/>
              </w:rPr>
              <w:fldChar w:fldCharType="begin"/>
            </w:r>
            <w:r w:rsidR="003603A1">
              <w:rPr>
                <w:noProof/>
                <w:webHidden/>
              </w:rPr>
              <w:instrText xml:space="preserve"> PAGEREF _Toc139986484 \h </w:instrText>
            </w:r>
            <w:r w:rsidR="003603A1">
              <w:rPr>
                <w:noProof/>
                <w:webHidden/>
              </w:rPr>
            </w:r>
            <w:r w:rsidR="003603A1">
              <w:rPr>
                <w:noProof/>
                <w:webHidden/>
              </w:rPr>
              <w:fldChar w:fldCharType="separate"/>
            </w:r>
            <w:r w:rsidR="00190674">
              <w:rPr>
                <w:noProof/>
                <w:webHidden/>
              </w:rPr>
              <w:t>33</w:t>
            </w:r>
            <w:r w:rsidR="003603A1">
              <w:rPr>
                <w:noProof/>
                <w:webHidden/>
              </w:rPr>
              <w:fldChar w:fldCharType="end"/>
            </w:r>
          </w:hyperlink>
        </w:p>
        <w:p w14:paraId="3123866C" w14:textId="081CE143" w:rsidR="003603A1" w:rsidRDefault="00F568B5">
          <w:pPr>
            <w:pStyle w:val="33"/>
            <w:rPr>
              <w:rFonts w:asciiTheme="minorHAnsi" w:eastAsiaTheme="minorEastAsia" w:hAnsiTheme="minorHAnsi"/>
              <w:noProof/>
              <w14:ligatures w14:val="standardContextual"/>
            </w:rPr>
          </w:pPr>
          <w:hyperlink w:anchor="_Toc139986485" w:history="1">
            <w:r w:rsidR="003603A1" w:rsidRPr="008C2AAD">
              <w:rPr>
                <w:rStyle w:val="af6"/>
                <w:noProof/>
              </w:rPr>
              <w:t>１．非機能要件について</w:t>
            </w:r>
            <w:r w:rsidR="003603A1">
              <w:rPr>
                <w:noProof/>
                <w:webHidden/>
              </w:rPr>
              <w:tab/>
            </w:r>
            <w:r w:rsidR="003603A1">
              <w:rPr>
                <w:noProof/>
                <w:webHidden/>
              </w:rPr>
              <w:fldChar w:fldCharType="begin"/>
            </w:r>
            <w:r w:rsidR="003603A1">
              <w:rPr>
                <w:noProof/>
                <w:webHidden/>
              </w:rPr>
              <w:instrText xml:space="preserve"> PAGEREF _Toc139986485 \h </w:instrText>
            </w:r>
            <w:r w:rsidR="003603A1">
              <w:rPr>
                <w:noProof/>
                <w:webHidden/>
              </w:rPr>
            </w:r>
            <w:r w:rsidR="003603A1">
              <w:rPr>
                <w:noProof/>
                <w:webHidden/>
              </w:rPr>
              <w:fldChar w:fldCharType="separate"/>
            </w:r>
            <w:r w:rsidR="00190674">
              <w:rPr>
                <w:noProof/>
                <w:webHidden/>
              </w:rPr>
              <w:t>34</w:t>
            </w:r>
            <w:r w:rsidR="003603A1">
              <w:rPr>
                <w:noProof/>
                <w:webHidden/>
              </w:rPr>
              <w:fldChar w:fldCharType="end"/>
            </w:r>
          </w:hyperlink>
        </w:p>
        <w:p w14:paraId="3AE8A52B" w14:textId="64547DEE" w:rsidR="003603A1" w:rsidRDefault="00F568B5">
          <w:pPr>
            <w:pStyle w:val="11"/>
            <w:rPr>
              <w:rFonts w:asciiTheme="minorHAnsi" w:eastAsiaTheme="minorEastAsia" w:hAnsiTheme="minorHAnsi"/>
              <w:noProof/>
              <w14:ligatures w14:val="standardContextual"/>
            </w:rPr>
          </w:pPr>
          <w:hyperlink w:anchor="_Toc139986486" w:history="1">
            <w:r w:rsidR="003603A1" w:rsidRPr="008C2AAD">
              <w:rPr>
                <w:rStyle w:val="af6"/>
                <w:noProof/>
              </w:rPr>
              <w:t>第６章　用語</w:t>
            </w:r>
            <w:r w:rsidR="003603A1">
              <w:rPr>
                <w:noProof/>
                <w:webHidden/>
              </w:rPr>
              <w:tab/>
            </w:r>
            <w:r w:rsidR="003603A1">
              <w:rPr>
                <w:noProof/>
                <w:webHidden/>
              </w:rPr>
              <w:fldChar w:fldCharType="begin"/>
            </w:r>
            <w:r w:rsidR="003603A1">
              <w:rPr>
                <w:noProof/>
                <w:webHidden/>
              </w:rPr>
              <w:instrText xml:space="preserve"> PAGEREF _Toc139986486 \h </w:instrText>
            </w:r>
            <w:r w:rsidR="003603A1">
              <w:rPr>
                <w:noProof/>
                <w:webHidden/>
              </w:rPr>
            </w:r>
            <w:r w:rsidR="003603A1">
              <w:rPr>
                <w:noProof/>
                <w:webHidden/>
              </w:rPr>
              <w:fldChar w:fldCharType="separate"/>
            </w:r>
            <w:r w:rsidR="00190674">
              <w:rPr>
                <w:noProof/>
                <w:webHidden/>
              </w:rPr>
              <w:t>35</w:t>
            </w:r>
            <w:r w:rsidR="003603A1">
              <w:rPr>
                <w:noProof/>
                <w:webHidden/>
              </w:rPr>
              <w:fldChar w:fldCharType="end"/>
            </w:r>
          </w:hyperlink>
        </w:p>
        <w:p w14:paraId="5E74E3A8" w14:textId="0A15247D" w:rsidR="009D267F" w:rsidRDefault="009B0B7F">
          <w:pPr>
            <w:rPr>
              <w:b/>
              <w:bCs/>
              <w:lang w:val="ja-JP"/>
            </w:rPr>
          </w:pPr>
          <w:r>
            <w:rPr>
              <w:b/>
              <w:bCs/>
              <w:lang w:val="ja-JP"/>
            </w:rPr>
            <w:fldChar w:fldCharType="end"/>
          </w:r>
        </w:p>
        <w:p w14:paraId="454E89A2" w14:textId="5650E2B8" w:rsidR="009D267F" w:rsidRDefault="00927B2D" w:rsidP="003E76BE">
          <w:pPr>
            <w:widowControl/>
            <w:jc w:val="left"/>
            <w:rPr>
              <w:szCs w:val="21"/>
            </w:rPr>
          </w:pPr>
          <w:r>
            <w:rPr>
              <w:rFonts w:hint="eastAsia"/>
              <w:szCs w:val="21"/>
            </w:rPr>
            <w:t>（</w:t>
          </w:r>
          <w:r w:rsidR="009D267F" w:rsidRPr="00A74BD6">
            <w:rPr>
              <w:rFonts w:hint="eastAsia"/>
              <w:szCs w:val="21"/>
            </w:rPr>
            <w:t>別紙</w:t>
          </w:r>
          <w:r w:rsidR="009D267F">
            <w:rPr>
              <w:rFonts w:hint="eastAsia"/>
              <w:szCs w:val="21"/>
            </w:rPr>
            <w:t>１</w:t>
          </w:r>
          <w:r>
            <w:rPr>
              <w:rFonts w:hint="eastAsia"/>
              <w:szCs w:val="21"/>
            </w:rPr>
            <w:t>）</w:t>
          </w:r>
          <w:r w:rsidR="009D267F">
            <w:rPr>
              <w:rFonts w:hint="eastAsia"/>
              <w:szCs w:val="21"/>
            </w:rPr>
            <w:t xml:space="preserve">　業務フロー</w:t>
          </w:r>
        </w:p>
        <w:p w14:paraId="7102F160" w14:textId="284DA446" w:rsidR="009D267F" w:rsidRDefault="00927B2D" w:rsidP="003E76BE">
          <w:pPr>
            <w:widowControl/>
            <w:jc w:val="left"/>
            <w:rPr>
              <w:szCs w:val="21"/>
            </w:rPr>
          </w:pPr>
          <w:r>
            <w:rPr>
              <w:rFonts w:hint="eastAsia"/>
              <w:szCs w:val="21"/>
            </w:rPr>
            <w:t>（</w:t>
          </w:r>
          <w:r w:rsidR="003E76BE">
            <w:rPr>
              <w:rFonts w:hint="eastAsia"/>
              <w:szCs w:val="21"/>
            </w:rPr>
            <w:t>別紙</w:t>
          </w:r>
          <w:r w:rsidR="009D267F">
            <w:rPr>
              <w:rFonts w:hint="eastAsia"/>
              <w:szCs w:val="21"/>
            </w:rPr>
            <w:t>２</w:t>
          </w:r>
          <w:r w:rsidR="00947E89">
            <w:rPr>
              <w:rFonts w:hint="eastAsia"/>
              <w:szCs w:val="21"/>
            </w:rPr>
            <w:t>－１</w:t>
          </w:r>
          <w:r>
            <w:rPr>
              <w:rFonts w:hint="eastAsia"/>
              <w:szCs w:val="21"/>
            </w:rPr>
            <w:t>）</w:t>
          </w:r>
          <w:r w:rsidR="009D267F">
            <w:rPr>
              <w:rFonts w:hint="eastAsia"/>
              <w:szCs w:val="21"/>
            </w:rPr>
            <w:t xml:space="preserve">　</w:t>
          </w:r>
          <w:r>
            <w:rPr>
              <w:rFonts w:hint="eastAsia"/>
              <w:szCs w:val="21"/>
            </w:rPr>
            <w:t>機能・帳票要件</w:t>
          </w:r>
        </w:p>
        <w:p w14:paraId="644C6C80" w14:textId="6941CA25" w:rsidR="00947E89" w:rsidRDefault="00947E89" w:rsidP="00947E89">
          <w:pPr>
            <w:widowControl/>
            <w:jc w:val="left"/>
            <w:rPr>
              <w:szCs w:val="21"/>
            </w:rPr>
          </w:pPr>
          <w:r>
            <w:rPr>
              <w:rFonts w:hint="eastAsia"/>
              <w:szCs w:val="21"/>
            </w:rPr>
            <w:t>（別紙２－２）　管理項目</w:t>
          </w:r>
        </w:p>
        <w:p w14:paraId="1852361D" w14:textId="49FC0BD3" w:rsidR="00331B25" w:rsidRDefault="00927B2D" w:rsidP="00331B25">
          <w:pPr>
            <w:widowControl/>
            <w:jc w:val="left"/>
            <w:rPr>
              <w:szCs w:val="21"/>
            </w:rPr>
          </w:pPr>
          <w:r>
            <w:rPr>
              <w:rFonts w:hint="eastAsia"/>
              <w:szCs w:val="21"/>
            </w:rPr>
            <w:t>（</w:t>
          </w:r>
          <w:r w:rsidR="00331B25">
            <w:rPr>
              <w:rFonts w:hint="eastAsia"/>
              <w:szCs w:val="21"/>
            </w:rPr>
            <w:t>別紙３</w:t>
          </w:r>
          <w:r>
            <w:rPr>
              <w:rFonts w:hint="eastAsia"/>
              <w:szCs w:val="21"/>
            </w:rPr>
            <w:t>）</w:t>
          </w:r>
          <w:r w:rsidR="00331B25">
            <w:rPr>
              <w:rFonts w:hint="eastAsia"/>
              <w:szCs w:val="21"/>
            </w:rPr>
            <w:t xml:space="preserve">　</w:t>
          </w:r>
          <w:r>
            <w:rPr>
              <w:rFonts w:hint="eastAsia"/>
              <w:szCs w:val="21"/>
            </w:rPr>
            <w:t>帳票詳細要件</w:t>
          </w:r>
        </w:p>
        <w:p w14:paraId="24F2B5B4" w14:textId="71F09AA5" w:rsidR="00331B25" w:rsidRDefault="00927B2D" w:rsidP="00331B25">
          <w:pPr>
            <w:widowControl/>
            <w:jc w:val="left"/>
            <w:rPr>
              <w:szCs w:val="21"/>
            </w:rPr>
          </w:pPr>
          <w:r>
            <w:rPr>
              <w:rFonts w:hint="eastAsia"/>
              <w:szCs w:val="21"/>
            </w:rPr>
            <w:t>（</w:t>
          </w:r>
          <w:r w:rsidR="00331B25">
            <w:rPr>
              <w:rFonts w:hint="eastAsia"/>
              <w:szCs w:val="21"/>
            </w:rPr>
            <w:t>別紙４</w:t>
          </w:r>
          <w:r>
            <w:rPr>
              <w:rFonts w:hint="eastAsia"/>
              <w:szCs w:val="21"/>
            </w:rPr>
            <w:t>）</w:t>
          </w:r>
          <w:r w:rsidR="00331B25">
            <w:rPr>
              <w:rFonts w:hint="eastAsia"/>
              <w:szCs w:val="21"/>
            </w:rPr>
            <w:t xml:space="preserve">　帳票レイアウト</w:t>
          </w:r>
        </w:p>
        <w:p w14:paraId="18F2F4CD" w14:textId="4A87548D" w:rsidR="009B0B7F" w:rsidRDefault="00F568B5"/>
      </w:sdtContent>
    </w:sdt>
    <w:p w14:paraId="59DF00FB" w14:textId="4E884381" w:rsidR="00590E26"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1" w:name="_Toc80630160"/>
      <w:bookmarkStart w:id="2" w:name="_Toc80630235"/>
      <w:bookmarkStart w:id="3" w:name="_Toc105766302"/>
      <w:bookmarkStart w:id="4" w:name="_Toc139986472"/>
      <w:r w:rsidRPr="001F6599">
        <w:rPr>
          <w:rFonts w:ascii="ＭＳ 明朝" w:eastAsia="ＭＳ 明朝" w:hAnsi="ＭＳ 明朝" w:hint="eastAsia"/>
        </w:rPr>
        <w:t>第１章　本仕様書について</w:t>
      </w:r>
      <w:bookmarkEnd w:id="1"/>
      <w:bookmarkEnd w:id="2"/>
      <w:bookmarkEnd w:id="3"/>
      <w:bookmarkEnd w:id="4"/>
      <w:r w:rsidRPr="003F69E2">
        <w:rPr>
          <w:rFonts w:ascii="ＭＳ 明朝" w:eastAsia="ＭＳ 明朝" w:hAnsi="ＭＳ 明朝" w:hint="eastAsia"/>
        </w:rPr>
        <w:br w:type="page"/>
      </w:r>
    </w:p>
    <w:p w14:paraId="4E6EEDAE" w14:textId="622EC5F2" w:rsidR="00FC31D8" w:rsidRPr="003F69E2" w:rsidRDefault="00FC31D8" w:rsidP="00FC31D8">
      <w:pPr>
        <w:pStyle w:val="31"/>
        <w:numPr>
          <w:ilvl w:val="0"/>
          <w:numId w:val="0"/>
        </w:numPr>
        <w:ind w:firstLine="210"/>
        <w:rPr>
          <w:rFonts w:ascii="ＭＳ 明朝" w:eastAsia="ＭＳ 明朝" w:hAnsi="ＭＳ 明朝"/>
        </w:rPr>
      </w:pPr>
      <w:bookmarkStart w:id="5" w:name="_Toc80630236"/>
      <w:bookmarkStart w:id="6" w:name="_Toc80630161"/>
      <w:bookmarkStart w:id="7" w:name="_Toc105766303"/>
      <w:bookmarkStart w:id="8" w:name="_Toc139986473"/>
      <w:r w:rsidRPr="003F69E2">
        <w:rPr>
          <w:rFonts w:ascii="ＭＳ 明朝" w:eastAsia="ＭＳ 明朝" w:hAnsi="ＭＳ 明朝" w:hint="eastAsia"/>
        </w:rPr>
        <w:lastRenderedPageBreak/>
        <w:t>１．背景</w:t>
      </w:r>
      <w:bookmarkEnd w:id="5"/>
      <w:bookmarkEnd w:id="6"/>
      <w:bookmarkEnd w:id="7"/>
      <w:bookmarkEnd w:id="8"/>
    </w:p>
    <w:p w14:paraId="5AB5A952" w14:textId="0CF72360" w:rsidR="003C6EAC" w:rsidRPr="00330431" w:rsidRDefault="003C6EAC" w:rsidP="0086016F">
      <w:pPr>
        <w:widowControl/>
        <w:ind w:firstLineChars="100" w:firstLine="210"/>
        <w:rPr>
          <w:bCs/>
          <w:szCs w:val="21"/>
        </w:rPr>
      </w:pPr>
      <w:r w:rsidRPr="00330431">
        <w:rPr>
          <w:rFonts w:hint="eastAsia"/>
          <w:bCs/>
          <w:szCs w:val="21"/>
        </w:rPr>
        <w:t>地方自治体の情報システムは、これまで各地方自治体が独自に構築・発展させてきた結果、その発注・維持管理や制度改正対応などについて各地方自治体が個別に対応しており、人的・財政的負担が生じている。特に人口規模が一定以上の地方自治体を中心に、同一</w:t>
      </w:r>
      <w:r w:rsidR="00BE55F6">
        <w:rPr>
          <w:rFonts w:hint="eastAsia"/>
          <w:bCs/>
          <w:szCs w:val="21"/>
        </w:rPr>
        <w:t>ベンダー</w:t>
      </w:r>
      <w:r w:rsidRPr="00330431">
        <w:rPr>
          <w:rFonts w:hint="eastAsia"/>
          <w:bCs/>
          <w:szCs w:val="21"/>
        </w:rPr>
        <w:t>のシステムを利用する地方自治体間でもシステムの内容が異なることが多く、</w:t>
      </w:r>
      <w:r w:rsidRPr="00330431">
        <w:rPr>
          <w:bCs/>
          <w:szCs w:val="21"/>
        </w:rPr>
        <w:t>LGWAN等の</w:t>
      </w:r>
      <w:r w:rsidRPr="00330431">
        <w:rPr>
          <w:rFonts w:hint="eastAsia"/>
          <w:bCs/>
          <w:szCs w:val="21"/>
        </w:rPr>
        <w:t>共通プラットフォーム上のサービスを利用する方式への移行の妨げとなっている。さらに、地方自治体ごとに様式・帳票が異なることが、それを作成・利用する住民・企業・地方自治体等の負担に繋がっている。また、中長期的な</w:t>
      </w:r>
      <w:r w:rsidR="0086016F" w:rsidRPr="00330431">
        <w:rPr>
          <w:rFonts w:hint="eastAsia"/>
          <w:bCs/>
          <w:szCs w:val="21"/>
        </w:rPr>
        <w:t>人口構造の変化に対応した自治体行政に変革していくためにも、自治体の情報システムに係る重複投資をなくして標準化・共同化を推進し、自治体行政のデジタル化に向けた基盤を整備していく必要がある。</w:t>
      </w:r>
    </w:p>
    <w:p w14:paraId="1D1C72B9" w14:textId="57F6A747" w:rsidR="00054CCC" w:rsidRPr="00330431" w:rsidRDefault="00054CCC" w:rsidP="00054CCC">
      <w:pPr>
        <w:widowControl/>
        <w:ind w:firstLineChars="100" w:firstLine="210"/>
        <w:rPr>
          <w:bCs/>
          <w:szCs w:val="21"/>
        </w:rPr>
      </w:pPr>
      <w:r w:rsidRPr="00330431">
        <w:rPr>
          <w:rFonts w:hint="eastAsia"/>
          <w:bCs/>
          <w:szCs w:val="21"/>
        </w:rPr>
        <w:t>令和元年６月</w:t>
      </w:r>
      <w:r w:rsidRPr="00330431">
        <w:rPr>
          <w:bCs/>
          <w:szCs w:val="21"/>
        </w:rPr>
        <w:t>21日に閣議決定された「経済財政運営と改革の基本方針2019」においては、</w:t>
      </w:r>
      <w:r w:rsidRPr="00330431">
        <w:rPr>
          <w:rFonts w:hint="eastAsia"/>
          <w:bCs/>
          <w:szCs w:val="21"/>
        </w:rPr>
        <w:t>国主導の下で地方自治体の情報システム・データ標準化を推進することが示され、</w:t>
      </w:r>
      <w:r w:rsidR="00E338B5">
        <w:rPr>
          <w:rFonts w:hint="eastAsia"/>
          <w:bCs/>
          <w:szCs w:val="21"/>
        </w:rPr>
        <w:t>様々な分野で、</w:t>
      </w:r>
      <w:r w:rsidRPr="00330431">
        <w:rPr>
          <w:rFonts w:hint="eastAsia"/>
          <w:bCs/>
          <w:szCs w:val="21"/>
        </w:rPr>
        <w:t>業務プロセスやシステムの標準化に係る調査研究事業が実施され、システムの標準化の検討が開始された</w:t>
      </w:r>
      <w:r w:rsidR="00B347EE">
        <w:rPr>
          <w:rFonts w:hint="eastAsia"/>
          <w:bCs/>
          <w:szCs w:val="21"/>
        </w:rPr>
        <w:t>。</w:t>
      </w:r>
    </w:p>
    <w:p w14:paraId="7DAF9196" w14:textId="5B45A07A" w:rsidR="00054CCC" w:rsidRPr="00330431" w:rsidRDefault="00054CCC" w:rsidP="00364380">
      <w:pPr>
        <w:widowControl/>
        <w:ind w:firstLineChars="100" w:firstLine="210"/>
        <w:rPr>
          <w:bCs/>
          <w:szCs w:val="21"/>
        </w:rPr>
      </w:pPr>
      <w:r w:rsidRPr="00330431">
        <w:rPr>
          <w:rFonts w:hint="eastAsia"/>
          <w:bCs/>
          <w:szCs w:val="21"/>
        </w:rPr>
        <w:t>また、令和３年９月１日に施行された、地方公共団体情報システムの標準化に関する法律（令和３年法律第</w:t>
      </w:r>
      <w:r w:rsidRPr="00330431">
        <w:rPr>
          <w:bCs/>
          <w:szCs w:val="21"/>
        </w:rPr>
        <w:t>40号）</w:t>
      </w:r>
      <w:r w:rsidR="00620EF7" w:rsidRPr="00330431">
        <w:rPr>
          <w:bCs/>
          <w:szCs w:val="21"/>
        </w:rPr>
        <w:t>第８条</w:t>
      </w:r>
      <w:r w:rsidR="0078680C">
        <w:rPr>
          <w:rFonts w:hint="eastAsia"/>
          <w:bCs/>
          <w:szCs w:val="21"/>
        </w:rPr>
        <w:t>に基づき</w:t>
      </w:r>
      <w:r w:rsidR="00620EF7">
        <w:rPr>
          <w:rFonts w:hint="eastAsia"/>
          <w:bCs/>
          <w:szCs w:val="21"/>
        </w:rPr>
        <w:t>、</w:t>
      </w:r>
      <w:r w:rsidRPr="00330431">
        <w:rPr>
          <w:bCs/>
          <w:szCs w:val="21"/>
        </w:rPr>
        <w:t>各地方公共団体が利用する地方公共団体情報シス</w:t>
      </w:r>
      <w:r w:rsidRPr="00330431">
        <w:rPr>
          <w:rFonts w:hint="eastAsia"/>
          <w:bCs/>
          <w:szCs w:val="21"/>
        </w:rPr>
        <w:t>テム（同法第２条第１項に規定する「地方公共団体情報システム」をいう。）は、標準化基準に適合するものでなければならないこととされている</w:t>
      </w:r>
      <w:r w:rsidR="008F200A" w:rsidRPr="00330431">
        <w:rPr>
          <w:rFonts w:hint="eastAsia"/>
          <w:bCs/>
          <w:szCs w:val="21"/>
        </w:rPr>
        <w:t>。</w:t>
      </w:r>
    </w:p>
    <w:p w14:paraId="0009B64B" w14:textId="7958CE25" w:rsidR="00054CCC" w:rsidRPr="00330431" w:rsidRDefault="00054CCC" w:rsidP="00EA2B53">
      <w:pPr>
        <w:widowControl/>
        <w:ind w:firstLineChars="100" w:firstLine="210"/>
        <w:rPr>
          <w:bCs/>
          <w:szCs w:val="21"/>
        </w:rPr>
      </w:pPr>
      <w:r w:rsidRPr="00CF4E9D">
        <w:rPr>
          <w:rFonts w:hint="eastAsia"/>
          <w:bCs/>
          <w:szCs w:val="21"/>
        </w:rPr>
        <w:t>今般、「デジタル社会の実現に向けた重点計画」</w:t>
      </w:r>
      <w:r w:rsidRPr="00CF4E9D">
        <w:rPr>
          <w:bCs/>
          <w:szCs w:val="21"/>
        </w:rPr>
        <w:t>(令和４年６月７日閣議決定)において、</w:t>
      </w:r>
      <w:r w:rsidRPr="00CF4E9D">
        <w:rPr>
          <w:rFonts w:hint="eastAsia"/>
          <w:bCs/>
          <w:szCs w:val="21"/>
        </w:rPr>
        <w:t>「基幹業務システムを利用する原則全ての地方公共団体が、目標時期である令和７年度（</w:t>
      </w:r>
      <w:r w:rsidRPr="00CF4E9D">
        <w:rPr>
          <w:bCs/>
          <w:szCs w:val="21"/>
        </w:rPr>
        <w:t>2025年度）までに、ガバメントクラウド上に構築された標準準拠システムへ移行できるよ</w:t>
      </w:r>
      <w:r w:rsidRPr="00CF4E9D">
        <w:rPr>
          <w:rFonts w:hint="eastAsia"/>
          <w:bCs/>
          <w:szCs w:val="21"/>
        </w:rPr>
        <w:t>う、その環境を整備する」こととされた。</w:t>
      </w:r>
    </w:p>
    <w:p w14:paraId="34AB207A" w14:textId="77777777" w:rsidR="00EA2B53" w:rsidRPr="00330431" w:rsidRDefault="00EA2B53" w:rsidP="00EA2B53">
      <w:pPr>
        <w:widowControl/>
        <w:ind w:firstLineChars="100" w:firstLine="210"/>
        <w:rPr>
          <w:bCs/>
          <w:szCs w:val="21"/>
        </w:rPr>
      </w:pPr>
    </w:p>
    <w:p w14:paraId="049AD7AF" w14:textId="3EDD5597" w:rsidR="0078680C" w:rsidRDefault="0078680C" w:rsidP="00E9751F">
      <w:pPr>
        <w:widowControl/>
        <w:ind w:firstLineChars="100" w:firstLine="210"/>
        <w:rPr>
          <w:bCs/>
          <w:szCs w:val="21"/>
        </w:rPr>
      </w:pPr>
      <w:r>
        <w:rPr>
          <w:rFonts w:hint="eastAsia"/>
          <w:bCs/>
          <w:szCs w:val="21"/>
        </w:rPr>
        <w:t>本仕様書は、上記の経過を受けて、地方自治体、ベンダー等が参画する検討会における議論を踏まえ、火葬等許可事務</w:t>
      </w:r>
      <w:r w:rsidR="00AC3852">
        <w:rPr>
          <w:rFonts w:hint="eastAsia"/>
          <w:bCs/>
          <w:szCs w:val="21"/>
        </w:rPr>
        <w:t>システム</w:t>
      </w:r>
      <w:r>
        <w:rPr>
          <w:rFonts w:hint="eastAsia"/>
          <w:bCs/>
          <w:szCs w:val="21"/>
        </w:rPr>
        <w:t>の標準仕様書として取りまとめたものである。</w:t>
      </w:r>
    </w:p>
    <w:p w14:paraId="1D4E01A6" w14:textId="662E4891" w:rsidR="00FC31D8" w:rsidRPr="00331B25" w:rsidRDefault="00862117" w:rsidP="00862117">
      <w:pPr>
        <w:widowControl/>
        <w:jc w:val="left"/>
        <w:rPr>
          <w:bCs/>
          <w:szCs w:val="21"/>
        </w:rPr>
      </w:pPr>
      <w:r>
        <w:rPr>
          <w:bCs/>
          <w:szCs w:val="21"/>
        </w:rPr>
        <w:br w:type="page"/>
      </w:r>
    </w:p>
    <w:p w14:paraId="3A000A13" w14:textId="7ABAE3AF" w:rsidR="00FC31D8" w:rsidRPr="003F69E2" w:rsidRDefault="00FC31D8" w:rsidP="00FC31D8">
      <w:pPr>
        <w:pStyle w:val="31"/>
        <w:numPr>
          <w:ilvl w:val="0"/>
          <w:numId w:val="0"/>
        </w:numPr>
        <w:rPr>
          <w:rFonts w:ascii="ＭＳ 明朝" w:eastAsia="ＭＳ 明朝" w:hAnsi="ＭＳ 明朝"/>
        </w:rPr>
      </w:pPr>
      <w:bookmarkStart w:id="9" w:name="_Toc80630162"/>
      <w:bookmarkStart w:id="10" w:name="_Toc80630237"/>
      <w:bookmarkStart w:id="11" w:name="_Toc105766304"/>
      <w:bookmarkStart w:id="12" w:name="_Toc139986474"/>
      <w:r w:rsidRPr="003F69E2">
        <w:rPr>
          <w:rFonts w:ascii="ＭＳ 明朝" w:eastAsia="ＭＳ 明朝" w:hAnsi="ＭＳ 明朝" w:hint="eastAsia"/>
        </w:rPr>
        <w:lastRenderedPageBreak/>
        <w:t>２．目的</w:t>
      </w:r>
      <w:bookmarkEnd w:id="9"/>
      <w:bookmarkEnd w:id="10"/>
      <w:bookmarkEnd w:id="11"/>
      <w:bookmarkEnd w:id="12"/>
    </w:p>
    <w:p w14:paraId="50AE576F" w14:textId="176A6CA8" w:rsidR="004202B1" w:rsidRPr="003F69E2" w:rsidRDefault="004202B1" w:rsidP="004202B1">
      <w:pPr>
        <w:pStyle w:val="41"/>
        <w:numPr>
          <w:ilvl w:val="0"/>
          <w:numId w:val="0"/>
        </w:numPr>
        <w:rPr>
          <w:rFonts w:ascii="ＭＳ 明朝" w:eastAsia="ＭＳ 明朝" w:hAnsi="ＭＳ 明朝"/>
        </w:rPr>
      </w:pPr>
      <w:r w:rsidRPr="00104E9C">
        <w:rPr>
          <w:rFonts w:hint="eastAsia"/>
        </w:rPr>
        <w:t>（</w:t>
      </w:r>
      <w:r w:rsidRPr="003F69E2">
        <w:rPr>
          <w:rFonts w:ascii="ＭＳ 明朝" w:eastAsia="ＭＳ 明朝" w:hAnsi="ＭＳ 明朝" w:hint="eastAsia"/>
        </w:rPr>
        <w:t>１）</w:t>
      </w:r>
      <w:r>
        <w:rPr>
          <w:rFonts w:ascii="ＭＳ 明朝" w:eastAsia="ＭＳ 明朝" w:hAnsi="ＭＳ 明朝" w:hint="eastAsia"/>
        </w:rPr>
        <w:t>目指す姿</w:t>
      </w:r>
    </w:p>
    <w:p w14:paraId="59614937" w14:textId="7C38C3C2" w:rsidR="00330431" w:rsidRDefault="00330431" w:rsidP="00330431">
      <w:pPr>
        <w:widowControl/>
        <w:ind w:firstLineChars="100" w:firstLine="210"/>
        <w:rPr>
          <w:bCs/>
          <w:szCs w:val="21"/>
        </w:rPr>
      </w:pPr>
      <w:r w:rsidRPr="00330431">
        <w:rPr>
          <w:rFonts w:hint="eastAsia"/>
          <w:bCs/>
          <w:szCs w:val="21"/>
        </w:rPr>
        <w:t>本仕様書により各主体の目指す姿は次のとおりである。</w:t>
      </w:r>
    </w:p>
    <w:p w14:paraId="1FD86DC9" w14:textId="1507D367" w:rsidR="00330431" w:rsidRPr="00330431" w:rsidRDefault="00330431">
      <w:pPr>
        <w:pStyle w:val="ad"/>
        <w:widowControl/>
        <w:numPr>
          <w:ilvl w:val="0"/>
          <w:numId w:val="12"/>
        </w:numPr>
        <w:spacing w:before="240"/>
        <w:ind w:leftChars="0"/>
        <w:rPr>
          <w:bCs/>
          <w:szCs w:val="21"/>
        </w:rPr>
      </w:pPr>
      <w:r w:rsidRPr="00330431">
        <w:rPr>
          <w:bCs/>
          <w:szCs w:val="21"/>
        </w:rPr>
        <w:t>住民等のサービス利用者</w:t>
      </w:r>
    </w:p>
    <w:p w14:paraId="34BBE28F" w14:textId="26EF5474" w:rsidR="00330431" w:rsidRPr="00330431" w:rsidRDefault="00330431" w:rsidP="00330431">
      <w:pPr>
        <w:widowControl/>
        <w:ind w:leftChars="300" w:left="630" w:firstLineChars="100" w:firstLine="210"/>
        <w:rPr>
          <w:bCs/>
          <w:szCs w:val="21"/>
        </w:rPr>
      </w:pPr>
      <w:r w:rsidRPr="00330431">
        <w:rPr>
          <w:rFonts w:hint="eastAsia"/>
          <w:bCs/>
          <w:szCs w:val="21"/>
        </w:rPr>
        <w:t>地方自治体に対して異なる手続きで実施していた申請等が統一的に実施可能となり、手続きの簡素化や合理化が実現する。</w:t>
      </w:r>
    </w:p>
    <w:p w14:paraId="780287F9" w14:textId="61DCAFB5" w:rsidR="00330431" w:rsidRPr="00330431" w:rsidRDefault="00330431">
      <w:pPr>
        <w:pStyle w:val="ad"/>
        <w:widowControl/>
        <w:numPr>
          <w:ilvl w:val="0"/>
          <w:numId w:val="12"/>
        </w:numPr>
        <w:spacing w:before="240"/>
        <w:ind w:leftChars="0"/>
        <w:rPr>
          <w:bCs/>
          <w:szCs w:val="21"/>
        </w:rPr>
      </w:pPr>
      <w:r w:rsidRPr="00330431">
        <w:rPr>
          <w:bCs/>
          <w:szCs w:val="21"/>
        </w:rPr>
        <w:t>地方自治体</w:t>
      </w:r>
    </w:p>
    <w:p w14:paraId="24AC9CFE" w14:textId="702EB978" w:rsidR="00330431" w:rsidRPr="00330431" w:rsidRDefault="00330431" w:rsidP="00330431">
      <w:pPr>
        <w:widowControl/>
        <w:ind w:leftChars="300" w:left="630" w:firstLineChars="100" w:firstLine="210"/>
        <w:rPr>
          <w:bCs/>
          <w:szCs w:val="21"/>
        </w:rPr>
      </w:pPr>
      <w:r w:rsidRPr="00330431">
        <w:rPr>
          <w:rFonts w:hint="eastAsia"/>
          <w:bCs/>
          <w:szCs w:val="21"/>
        </w:rPr>
        <w:t>限られた人材の専門的な知識・ノウハウを共有することで、システム調達や制度改正対応等の業務及び調整コストが減少し、住民へのサービスに人材を充当できる。また、財政面では、システム共同化による割り勘効果とカスタマイズ抑制により、導入・維持管理の費用、制度改正時の費用を削減する。</w:t>
      </w:r>
    </w:p>
    <w:p w14:paraId="0D0F79F1" w14:textId="3A9DB5C8" w:rsidR="00330431" w:rsidRPr="00330431" w:rsidRDefault="00BE55F6">
      <w:pPr>
        <w:pStyle w:val="ad"/>
        <w:widowControl/>
        <w:numPr>
          <w:ilvl w:val="0"/>
          <w:numId w:val="12"/>
        </w:numPr>
        <w:spacing w:before="240"/>
        <w:ind w:leftChars="0"/>
        <w:rPr>
          <w:bCs/>
          <w:szCs w:val="21"/>
        </w:rPr>
      </w:pPr>
      <w:r>
        <w:rPr>
          <w:bCs/>
          <w:szCs w:val="21"/>
        </w:rPr>
        <w:t>ベンダー</w:t>
      </w:r>
    </w:p>
    <w:p w14:paraId="4B5D0C73" w14:textId="6D003659" w:rsidR="004202B1" w:rsidRDefault="00330431" w:rsidP="00330431">
      <w:pPr>
        <w:widowControl/>
        <w:ind w:leftChars="300" w:left="630" w:firstLineChars="100" w:firstLine="210"/>
        <w:rPr>
          <w:bCs/>
          <w:szCs w:val="21"/>
        </w:rPr>
      </w:pPr>
      <w:r w:rsidRPr="00330431">
        <w:rPr>
          <w:rFonts w:hint="eastAsia"/>
          <w:bCs/>
          <w:szCs w:val="21"/>
        </w:rPr>
        <w:t>カスタマイズの要望が減ることによりその対応に係る負担が減少し、人口減少下で希少化するシステムエンジニア等の人材を他の分野に投入し、創意工夫による競争が可能となる。</w:t>
      </w:r>
    </w:p>
    <w:p w14:paraId="520DD038" w14:textId="4353B163" w:rsidR="004202B1" w:rsidRDefault="004202B1" w:rsidP="00E9751F">
      <w:pPr>
        <w:widowControl/>
        <w:rPr>
          <w:bCs/>
          <w:szCs w:val="21"/>
        </w:rPr>
      </w:pPr>
    </w:p>
    <w:p w14:paraId="7D48078B" w14:textId="77777777" w:rsidR="004202B1" w:rsidRPr="004202B1" w:rsidRDefault="004202B1" w:rsidP="004202B1">
      <w:pPr>
        <w:widowControl/>
        <w:ind w:firstLineChars="100" w:firstLine="210"/>
        <w:rPr>
          <w:bCs/>
          <w:szCs w:val="21"/>
        </w:rPr>
      </w:pPr>
    </w:p>
    <w:p w14:paraId="76F9DF43" w14:textId="23220E39" w:rsidR="004202B1" w:rsidRPr="003F69E2" w:rsidRDefault="004202B1" w:rsidP="004202B1">
      <w:pPr>
        <w:pStyle w:val="41"/>
        <w:numPr>
          <w:ilvl w:val="0"/>
          <w:numId w:val="0"/>
        </w:numPr>
        <w:rPr>
          <w:rFonts w:ascii="ＭＳ 明朝" w:eastAsia="ＭＳ 明朝" w:hAnsi="ＭＳ 明朝"/>
        </w:rPr>
      </w:pPr>
      <w:r w:rsidRPr="003F69E2">
        <w:rPr>
          <w:rFonts w:ascii="ＭＳ 明朝" w:eastAsia="ＭＳ 明朝" w:hAnsi="ＭＳ 明朝" w:hint="eastAsia"/>
        </w:rPr>
        <w:t>（２）</w:t>
      </w:r>
      <w:r>
        <w:rPr>
          <w:rFonts w:ascii="ＭＳ 明朝" w:eastAsia="ＭＳ 明朝" w:hAnsi="ＭＳ 明朝" w:hint="eastAsia"/>
        </w:rPr>
        <w:t>本仕様書の目的</w:t>
      </w:r>
    </w:p>
    <w:p w14:paraId="29D6B069" w14:textId="29B94993" w:rsidR="00330431" w:rsidRPr="00330431" w:rsidRDefault="00330431" w:rsidP="00330431">
      <w:pPr>
        <w:widowControl/>
        <w:ind w:leftChars="100" w:left="210"/>
        <w:jc w:val="left"/>
        <w:rPr>
          <w:bCs/>
          <w:szCs w:val="21"/>
        </w:rPr>
      </w:pPr>
      <w:r w:rsidRPr="00330431">
        <w:rPr>
          <w:rFonts w:hint="eastAsia"/>
          <w:bCs/>
          <w:szCs w:val="21"/>
        </w:rPr>
        <w:t>本仕様書により以下３つの目的を実現する。</w:t>
      </w:r>
    </w:p>
    <w:p w14:paraId="161DD053" w14:textId="71236701" w:rsidR="00330431" w:rsidRDefault="00330431">
      <w:pPr>
        <w:pStyle w:val="ad"/>
        <w:widowControl/>
        <w:numPr>
          <w:ilvl w:val="0"/>
          <w:numId w:val="13"/>
        </w:numPr>
        <w:spacing w:before="240"/>
        <w:ind w:leftChars="0"/>
        <w:jc w:val="left"/>
        <w:rPr>
          <w:bCs/>
          <w:szCs w:val="21"/>
        </w:rPr>
      </w:pPr>
      <w:r w:rsidRPr="00330431">
        <w:rPr>
          <w:bCs/>
          <w:szCs w:val="21"/>
        </w:rPr>
        <w:t xml:space="preserve"> 地方自治体</w:t>
      </w:r>
      <w:r w:rsidR="00FC4551">
        <w:rPr>
          <w:rFonts w:hint="eastAsia"/>
          <w:bCs/>
          <w:szCs w:val="21"/>
        </w:rPr>
        <w:t>の</w:t>
      </w:r>
      <w:r w:rsidRPr="00330431">
        <w:rPr>
          <w:bCs/>
          <w:szCs w:val="21"/>
        </w:rPr>
        <w:t>システムの調達において、普遍的に有用性が認められる要</w:t>
      </w:r>
      <w:r w:rsidRPr="00330431">
        <w:rPr>
          <w:rFonts w:hint="eastAsia"/>
          <w:bCs/>
          <w:szCs w:val="21"/>
        </w:rPr>
        <w:t>件が定められた標準仕様を活用すること</w:t>
      </w:r>
      <w:r w:rsidR="00FC4551">
        <w:rPr>
          <w:rFonts w:hint="eastAsia"/>
          <w:bCs/>
          <w:szCs w:val="21"/>
        </w:rPr>
        <w:t>で</w:t>
      </w:r>
      <w:r w:rsidRPr="00330431">
        <w:rPr>
          <w:rFonts w:hint="eastAsia"/>
          <w:bCs/>
          <w:szCs w:val="21"/>
        </w:rPr>
        <w:t>、調達プロセス自体を大幅に効率化する。</w:t>
      </w:r>
    </w:p>
    <w:p w14:paraId="552FF2E3" w14:textId="2BE7D3AB" w:rsidR="00330431" w:rsidRDefault="00BE55F6">
      <w:pPr>
        <w:pStyle w:val="ad"/>
        <w:widowControl/>
        <w:numPr>
          <w:ilvl w:val="0"/>
          <w:numId w:val="13"/>
        </w:numPr>
        <w:spacing w:before="240"/>
        <w:ind w:leftChars="0"/>
        <w:jc w:val="left"/>
        <w:rPr>
          <w:bCs/>
          <w:szCs w:val="21"/>
        </w:rPr>
      </w:pPr>
      <w:r>
        <w:rPr>
          <w:bCs/>
          <w:szCs w:val="21"/>
        </w:rPr>
        <w:t>ベンダー</w:t>
      </w:r>
      <w:r w:rsidR="00330431" w:rsidRPr="00330431">
        <w:rPr>
          <w:bCs/>
          <w:szCs w:val="21"/>
        </w:rPr>
        <w:t>間共通の標準的に実装すべき機能やデータ項目の標準等が定</w:t>
      </w:r>
      <w:r w:rsidR="00330431" w:rsidRPr="00330431">
        <w:rPr>
          <w:rFonts w:hint="eastAsia"/>
          <w:bCs/>
          <w:szCs w:val="21"/>
        </w:rPr>
        <w:t>められた標準仕様を活用した調達によりスイッチングコストを下げ、システム更改時の円滑な</w:t>
      </w:r>
      <w:r>
        <w:rPr>
          <w:rFonts w:hint="eastAsia"/>
          <w:bCs/>
          <w:szCs w:val="21"/>
        </w:rPr>
        <w:t>ベンダー</w:t>
      </w:r>
      <w:r w:rsidR="00330431" w:rsidRPr="00330431">
        <w:rPr>
          <w:rFonts w:hint="eastAsia"/>
          <w:bCs/>
          <w:szCs w:val="21"/>
        </w:rPr>
        <w:t>切り替えを可能とする。</w:t>
      </w:r>
    </w:p>
    <w:p w14:paraId="6AF71542" w14:textId="0554B87E" w:rsidR="004202B1" w:rsidRDefault="00330431">
      <w:pPr>
        <w:pStyle w:val="ad"/>
        <w:widowControl/>
        <w:numPr>
          <w:ilvl w:val="0"/>
          <w:numId w:val="13"/>
        </w:numPr>
        <w:spacing w:before="240"/>
        <w:ind w:leftChars="0"/>
        <w:jc w:val="left"/>
        <w:rPr>
          <w:bCs/>
          <w:szCs w:val="21"/>
        </w:rPr>
      </w:pPr>
      <w:r w:rsidRPr="00330431">
        <w:rPr>
          <w:bCs/>
          <w:szCs w:val="21"/>
        </w:rPr>
        <w:t>標準仕様に準拠した機能の活用や地方自治体独自のカスタマイズを原則不要とする</w:t>
      </w:r>
      <w:r w:rsidRPr="00330431">
        <w:rPr>
          <w:rFonts w:hint="eastAsia"/>
          <w:bCs/>
          <w:szCs w:val="21"/>
        </w:rPr>
        <w:t>ことにより、システムの統一・標準化を推進する。</w:t>
      </w:r>
    </w:p>
    <w:p w14:paraId="514D791A" w14:textId="42F0DB07" w:rsidR="00331B25" w:rsidRPr="00331B25" w:rsidRDefault="00331B25" w:rsidP="00E9751F">
      <w:pPr>
        <w:pStyle w:val="14"/>
        <w:rPr>
          <w:rFonts w:hAnsi="ＭＳ 明朝"/>
          <w:color w:val="000000" w:themeColor="text1"/>
        </w:rPr>
      </w:pPr>
    </w:p>
    <w:p w14:paraId="65E677B6" w14:textId="4710EB83" w:rsidR="00331B25" w:rsidRPr="00331B25" w:rsidRDefault="00E9751F" w:rsidP="00862117">
      <w:pPr>
        <w:widowControl/>
        <w:jc w:val="left"/>
        <w:rPr>
          <w:rFonts w:asciiTheme="minorEastAsia" w:eastAsiaTheme="minorEastAsia" w:hAnsiTheme="minorEastAsia"/>
          <w:bCs/>
          <w:szCs w:val="21"/>
        </w:rPr>
      </w:pPr>
      <w:r>
        <w:rPr>
          <w:rFonts w:asciiTheme="minorEastAsia" w:eastAsiaTheme="minorEastAsia" w:hAnsiTheme="minorEastAsia" w:hint="eastAsia"/>
          <w:bCs/>
          <w:szCs w:val="21"/>
        </w:rPr>
        <w:t xml:space="preserve">　</w:t>
      </w:r>
    </w:p>
    <w:p w14:paraId="30BD76AB" w14:textId="4CF93740" w:rsidR="00FC31D8" w:rsidRPr="003F69E2" w:rsidRDefault="00FC31D8" w:rsidP="00FC31D8">
      <w:pPr>
        <w:pStyle w:val="31"/>
        <w:numPr>
          <w:ilvl w:val="0"/>
          <w:numId w:val="0"/>
        </w:numPr>
        <w:rPr>
          <w:rFonts w:ascii="ＭＳ 明朝" w:eastAsia="ＭＳ 明朝" w:hAnsi="ＭＳ 明朝"/>
        </w:rPr>
      </w:pPr>
      <w:bookmarkStart w:id="13" w:name="_Toc80630163"/>
      <w:bookmarkStart w:id="14" w:name="_Toc80630240"/>
      <w:bookmarkStart w:id="15" w:name="_Toc105766305"/>
      <w:bookmarkStart w:id="16" w:name="_Toc139986475"/>
      <w:r w:rsidRPr="003F69E2">
        <w:rPr>
          <w:rFonts w:ascii="ＭＳ 明朝" w:eastAsia="ＭＳ 明朝" w:hAnsi="ＭＳ 明朝" w:hint="eastAsia"/>
        </w:rPr>
        <w:lastRenderedPageBreak/>
        <w:t>３．対象</w:t>
      </w:r>
      <w:bookmarkEnd w:id="13"/>
      <w:bookmarkEnd w:id="14"/>
      <w:bookmarkEnd w:id="15"/>
      <w:bookmarkEnd w:id="16"/>
    </w:p>
    <w:p w14:paraId="6F7E4620" w14:textId="187FA3E9" w:rsidR="00FC31D8" w:rsidRPr="003F69E2" w:rsidRDefault="00FC31D8" w:rsidP="00FC31D8">
      <w:pPr>
        <w:pStyle w:val="41"/>
        <w:numPr>
          <w:ilvl w:val="0"/>
          <w:numId w:val="0"/>
        </w:numPr>
        <w:rPr>
          <w:rFonts w:ascii="ＭＳ 明朝" w:eastAsia="ＭＳ 明朝" w:hAnsi="ＭＳ 明朝"/>
        </w:rPr>
      </w:pPr>
      <w:bookmarkStart w:id="17" w:name="_Toc80630241"/>
      <w:bookmarkStart w:id="18" w:name="_Toc105766306"/>
      <w:r w:rsidRPr="00104E9C">
        <w:rPr>
          <w:rFonts w:hint="eastAsia"/>
        </w:rPr>
        <w:t>（</w:t>
      </w:r>
      <w:r w:rsidRPr="003F69E2">
        <w:rPr>
          <w:rFonts w:ascii="ＭＳ 明朝" w:eastAsia="ＭＳ 明朝" w:hAnsi="ＭＳ 明朝" w:hint="eastAsia"/>
        </w:rPr>
        <w:t>１）対象自治体</w:t>
      </w:r>
      <w:bookmarkEnd w:id="17"/>
      <w:bookmarkEnd w:id="18"/>
    </w:p>
    <w:p w14:paraId="4C7DE3F5" w14:textId="77777777" w:rsidR="00CF44FF" w:rsidRDefault="000B321D" w:rsidP="00E9751F">
      <w:pPr>
        <w:widowControl/>
        <w:ind w:firstLineChars="100" w:firstLine="210"/>
        <w:rPr>
          <w:bCs/>
          <w:szCs w:val="21"/>
        </w:rPr>
      </w:pPr>
      <w:r w:rsidRPr="000B321D">
        <w:rPr>
          <w:rFonts w:hint="eastAsia"/>
          <w:bCs/>
          <w:szCs w:val="21"/>
        </w:rPr>
        <w:t>本仕様書の対象自治体は、全ての</w:t>
      </w:r>
      <w:r w:rsidRPr="005D5200">
        <w:rPr>
          <w:rFonts w:hint="eastAsia"/>
          <w:bCs/>
          <w:szCs w:val="21"/>
        </w:rPr>
        <w:t>市区町村</w:t>
      </w:r>
      <w:r w:rsidRPr="000B321D">
        <w:rPr>
          <w:rFonts w:hint="eastAsia"/>
          <w:bCs/>
          <w:szCs w:val="21"/>
        </w:rPr>
        <w:t>とする。</w:t>
      </w:r>
    </w:p>
    <w:p w14:paraId="093061D5" w14:textId="1D3BD96B" w:rsidR="00045D26" w:rsidRDefault="00CF44FF" w:rsidP="00CF44FF">
      <w:pPr>
        <w:widowControl/>
        <w:spacing w:before="240"/>
        <w:ind w:firstLineChars="100" w:firstLine="210"/>
      </w:pPr>
      <w:r w:rsidRPr="004947FB">
        <w:t>なお、</w:t>
      </w:r>
      <w:r w:rsidR="008E45E7" w:rsidRPr="004947FB">
        <w:rPr>
          <w:rFonts w:hint="eastAsia"/>
        </w:rPr>
        <w:t>本仕様書における</w:t>
      </w:r>
      <w:r w:rsidRPr="004947FB">
        <w:t>「市区町村」の区とは特別区</w:t>
      </w:r>
      <w:r w:rsidR="008E45E7" w:rsidRPr="004947FB">
        <w:rPr>
          <w:rFonts w:hint="eastAsia"/>
        </w:rPr>
        <w:t>並びに指定都市の行政区及び総合区のことである</w:t>
      </w:r>
      <w:r w:rsidR="00EB0C75" w:rsidRPr="004947FB">
        <w:rPr>
          <w:rFonts w:hint="eastAsia"/>
        </w:rPr>
        <w:t>。</w:t>
      </w:r>
    </w:p>
    <w:p w14:paraId="1B815420" w14:textId="676C3A33" w:rsidR="00CF44FF" w:rsidRDefault="00045D26" w:rsidP="00CF44FF">
      <w:pPr>
        <w:widowControl/>
        <w:spacing w:before="240"/>
        <w:ind w:firstLineChars="100" w:firstLine="210"/>
        <w:rPr>
          <w:bCs/>
          <w:szCs w:val="21"/>
        </w:rPr>
      </w:pPr>
      <w:r w:rsidRPr="005D5200">
        <w:rPr>
          <w:rFonts w:hint="eastAsia"/>
          <w:bCs/>
          <w:szCs w:val="21"/>
        </w:rPr>
        <w:t>以下、特に断りがない限り、地方自治体と記載している箇所は、市区町村をいう。</w:t>
      </w:r>
      <w:r w:rsidR="000B321D" w:rsidRPr="000B321D">
        <w:rPr>
          <w:bCs/>
          <w:szCs w:val="21"/>
        </w:rPr>
        <w:cr/>
      </w:r>
    </w:p>
    <w:p w14:paraId="3E01A2A6" w14:textId="77777777" w:rsidR="00E9751F" w:rsidRPr="003F69E2" w:rsidRDefault="00E9751F" w:rsidP="00E9751F">
      <w:pPr>
        <w:widowControl/>
        <w:ind w:firstLineChars="100" w:firstLine="210"/>
        <w:rPr>
          <w:bCs/>
          <w:szCs w:val="21"/>
        </w:rPr>
      </w:pPr>
    </w:p>
    <w:p w14:paraId="5EE00240" w14:textId="4335CF4E" w:rsidR="00FC31D8" w:rsidRPr="003F69E2" w:rsidRDefault="00FC31D8" w:rsidP="00FC31D8">
      <w:pPr>
        <w:pStyle w:val="41"/>
        <w:numPr>
          <w:ilvl w:val="0"/>
          <w:numId w:val="0"/>
        </w:numPr>
        <w:rPr>
          <w:rFonts w:ascii="ＭＳ 明朝" w:eastAsia="ＭＳ 明朝" w:hAnsi="ＭＳ 明朝"/>
        </w:rPr>
      </w:pPr>
      <w:bookmarkStart w:id="19" w:name="_Toc80630242"/>
      <w:bookmarkStart w:id="20" w:name="_Toc105766307"/>
      <w:r w:rsidRPr="003F69E2">
        <w:rPr>
          <w:rFonts w:ascii="ＭＳ 明朝" w:eastAsia="ＭＳ 明朝" w:hAnsi="ＭＳ 明朝" w:hint="eastAsia"/>
        </w:rPr>
        <w:t>（２）対象</w:t>
      </w:r>
      <w:bookmarkEnd w:id="19"/>
      <w:bookmarkEnd w:id="20"/>
      <w:r w:rsidR="00510768">
        <w:rPr>
          <w:rFonts w:ascii="ＭＳ 明朝" w:eastAsia="ＭＳ 明朝" w:hAnsi="ＭＳ 明朝" w:hint="eastAsia"/>
        </w:rPr>
        <w:t>範囲</w:t>
      </w:r>
    </w:p>
    <w:p w14:paraId="2DD78E5D" w14:textId="3782EA9E" w:rsidR="000D1EFC" w:rsidRPr="00E1795A" w:rsidRDefault="000D1EFC" w:rsidP="003B43B3">
      <w:pPr>
        <w:widowControl/>
        <w:jc w:val="left"/>
        <w:rPr>
          <w:bCs/>
          <w:szCs w:val="21"/>
        </w:rPr>
      </w:pPr>
      <w:r>
        <w:rPr>
          <w:rFonts w:hint="eastAsia"/>
          <w:bCs/>
          <w:szCs w:val="21"/>
        </w:rPr>
        <w:t xml:space="preserve">　</w:t>
      </w:r>
      <w:r w:rsidRPr="00E1795A">
        <w:rPr>
          <w:rFonts w:hint="eastAsia"/>
          <w:bCs/>
          <w:szCs w:val="21"/>
        </w:rPr>
        <w:t>本仕様書が規定する対象分野は、市区町村における</w:t>
      </w:r>
      <w:r w:rsidR="00CE7A8C">
        <w:rPr>
          <w:rFonts w:hint="eastAsia"/>
          <w:bCs/>
          <w:szCs w:val="21"/>
        </w:rPr>
        <w:t>死体火葬許可証、死体埋葬許可証、死胎火葬許可証、死胎埋葬許可証</w:t>
      </w:r>
      <w:r w:rsidR="00194BAE">
        <w:rPr>
          <w:rFonts w:hint="eastAsia"/>
          <w:bCs/>
          <w:szCs w:val="21"/>
        </w:rPr>
        <w:t>、改葬許可証</w:t>
      </w:r>
      <w:r w:rsidR="00CE7A8C">
        <w:rPr>
          <w:rFonts w:hint="eastAsia"/>
          <w:bCs/>
          <w:szCs w:val="21"/>
        </w:rPr>
        <w:t>（以下</w:t>
      </w:r>
      <w:r w:rsidR="005B5F1C">
        <w:rPr>
          <w:rFonts w:hint="eastAsia"/>
          <w:bCs/>
          <w:szCs w:val="21"/>
        </w:rPr>
        <w:t>「</w:t>
      </w:r>
      <w:r w:rsidRPr="00CE7A8C">
        <w:rPr>
          <w:rFonts w:hint="eastAsia"/>
          <w:bCs/>
          <w:szCs w:val="21"/>
        </w:rPr>
        <w:t>火葬等許可証</w:t>
      </w:r>
      <w:r w:rsidR="005B5F1C">
        <w:rPr>
          <w:rFonts w:hint="eastAsia"/>
          <w:bCs/>
          <w:szCs w:val="21"/>
        </w:rPr>
        <w:t>」という</w:t>
      </w:r>
      <w:r w:rsidR="001B22B8">
        <w:rPr>
          <w:rFonts w:hint="eastAsia"/>
          <w:bCs/>
          <w:szCs w:val="21"/>
        </w:rPr>
        <w:t>。</w:t>
      </w:r>
      <w:r w:rsidR="00CE7A8C" w:rsidRPr="00CE7A8C">
        <w:rPr>
          <w:rFonts w:hint="eastAsia"/>
          <w:bCs/>
          <w:szCs w:val="21"/>
        </w:rPr>
        <w:t>）</w:t>
      </w:r>
      <w:r w:rsidRPr="00E1795A">
        <w:rPr>
          <w:rFonts w:hint="eastAsia"/>
          <w:bCs/>
          <w:szCs w:val="21"/>
        </w:rPr>
        <w:t>の作成および交付、火葬等許可申請書の作成に係る</w:t>
      </w:r>
      <w:r w:rsidR="007B4D97" w:rsidRPr="00E1795A">
        <w:rPr>
          <w:rFonts w:hint="eastAsia"/>
          <w:bCs/>
          <w:szCs w:val="21"/>
        </w:rPr>
        <w:t>以下の業務。</w:t>
      </w:r>
    </w:p>
    <w:p w14:paraId="61FAAB9C" w14:textId="01F21E53" w:rsidR="007B4D97" w:rsidRPr="00E1795A" w:rsidRDefault="007B4D97" w:rsidP="000D1EFC">
      <w:pPr>
        <w:widowControl/>
        <w:spacing w:before="240"/>
        <w:jc w:val="left"/>
        <w:rPr>
          <w:bCs/>
          <w:szCs w:val="21"/>
        </w:rPr>
      </w:pPr>
      <w:r w:rsidRPr="00E1795A">
        <w:rPr>
          <w:rFonts w:hint="eastAsia"/>
          <w:bCs/>
          <w:szCs w:val="21"/>
        </w:rPr>
        <w:t>・火葬等許可証</w:t>
      </w:r>
      <w:r w:rsidR="005F7E03" w:rsidRPr="00E1795A">
        <w:rPr>
          <w:rFonts w:hint="eastAsia"/>
          <w:bCs/>
          <w:szCs w:val="21"/>
        </w:rPr>
        <w:t>作成</w:t>
      </w:r>
    </w:p>
    <w:p w14:paraId="1FCB0382" w14:textId="6CFAE563" w:rsidR="007B4D97" w:rsidRPr="00E1795A" w:rsidRDefault="007B4D97" w:rsidP="007B4D97">
      <w:pPr>
        <w:widowControl/>
        <w:jc w:val="left"/>
        <w:rPr>
          <w:bCs/>
          <w:szCs w:val="21"/>
        </w:rPr>
      </w:pPr>
      <w:r w:rsidRPr="00E1795A">
        <w:rPr>
          <w:rFonts w:hint="eastAsia"/>
          <w:bCs/>
          <w:szCs w:val="21"/>
        </w:rPr>
        <w:t>・火葬等許可証入力内容確認</w:t>
      </w:r>
    </w:p>
    <w:p w14:paraId="2A79BEB9" w14:textId="353244EE" w:rsidR="007B4D97" w:rsidRPr="00E1795A" w:rsidRDefault="007B4D97" w:rsidP="007B4D97">
      <w:pPr>
        <w:widowControl/>
        <w:jc w:val="left"/>
        <w:rPr>
          <w:bCs/>
          <w:szCs w:val="21"/>
        </w:rPr>
      </w:pPr>
      <w:r w:rsidRPr="00E1795A">
        <w:rPr>
          <w:rFonts w:hint="eastAsia"/>
          <w:bCs/>
          <w:szCs w:val="21"/>
        </w:rPr>
        <w:t>・</w:t>
      </w:r>
      <w:r w:rsidR="0060279F">
        <w:rPr>
          <w:rFonts w:hint="eastAsia"/>
          <w:bCs/>
          <w:szCs w:val="21"/>
        </w:rPr>
        <w:t>火葬等</w:t>
      </w:r>
      <w:r w:rsidRPr="00E1795A">
        <w:rPr>
          <w:rFonts w:hint="eastAsia"/>
          <w:bCs/>
          <w:szCs w:val="21"/>
        </w:rPr>
        <w:t>許可証/許可申請書発行（印刷）</w:t>
      </w:r>
    </w:p>
    <w:p w14:paraId="0129560B" w14:textId="2121634B" w:rsidR="000D1EFC" w:rsidRDefault="007B4D97" w:rsidP="00AF6686">
      <w:pPr>
        <w:widowControl/>
        <w:spacing w:before="240"/>
        <w:jc w:val="left"/>
        <w:rPr>
          <w:bCs/>
          <w:szCs w:val="21"/>
        </w:rPr>
      </w:pPr>
      <w:r w:rsidRPr="00E1795A">
        <w:rPr>
          <w:rFonts w:hint="eastAsia"/>
          <w:bCs/>
          <w:szCs w:val="21"/>
        </w:rPr>
        <w:t xml:space="preserve">　市区町村での火葬等許可事務</w:t>
      </w:r>
      <w:r w:rsidR="00FC4551">
        <w:rPr>
          <w:rFonts w:hint="eastAsia"/>
          <w:bCs/>
          <w:szCs w:val="21"/>
        </w:rPr>
        <w:t>と</w:t>
      </w:r>
      <w:r w:rsidRPr="00E1795A">
        <w:rPr>
          <w:rFonts w:hint="eastAsia"/>
          <w:bCs/>
          <w:szCs w:val="21"/>
        </w:rPr>
        <w:t>他</w:t>
      </w:r>
      <w:r w:rsidR="00FC4551">
        <w:rPr>
          <w:rFonts w:hint="eastAsia"/>
          <w:bCs/>
          <w:szCs w:val="21"/>
        </w:rPr>
        <w:t>の</w:t>
      </w:r>
      <w:r w:rsidRPr="00E1795A">
        <w:rPr>
          <w:rFonts w:hint="eastAsia"/>
          <w:bCs/>
          <w:szCs w:val="21"/>
        </w:rPr>
        <w:t>地方公共団体情報システムとの関連は以下のとおり。</w:t>
      </w:r>
    </w:p>
    <w:p w14:paraId="13607991" w14:textId="7BE36F0B" w:rsidR="00430BB2" w:rsidRDefault="00EF32BF" w:rsidP="00AF6686">
      <w:pPr>
        <w:widowControl/>
        <w:spacing w:before="240"/>
        <w:jc w:val="center"/>
        <w:rPr>
          <w:bCs/>
          <w:szCs w:val="21"/>
        </w:rPr>
      </w:pPr>
      <w:r>
        <w:rPr>
          <w:noProof/>
        </w:rPr>
        <w:drawing>
          <wp:inline distT="0" distB="0" distL="0" distR="0" wp14:anchorId="4612CCF6" wp14:editId="09817D48">
            <wp:extent cx="5913120" cy="3026618"/>
            <wp:effectExtent l="0" t="0" r="0" b="2540"/>
            <wp:docPr id="196039091"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9091" name="図 2" descr="ダイアグラム&#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554" cy="3038613"/>
                    </a:xfrm>
                    <a:prstGeom prst="rect">
                      <a:avLst/>
                    </a:prstGeom>
                    <a:noFill/>
                    <a:ln>
                      <a:noFill/>
                    </a:ln>
                  </pic:spPr>
                </pic:pic>
              </a:graphicData>
            </a:graphic>
          </wp:inline>
        </w:drawing>
      </w:r>
    </w:p>
    <w:p w14:paraId="303DB0F6" w14:textId="192BE83D" w:rsidR="00171094" w:rsidRPr="00171094" w:rsidRDefault="00171094" w:rsidP="00171094">
      <w:pPr>
        <w:widowControl/>
        <w:spacing w:after="240"/>
        <w:jc w:val="center"/>
        <w:rPr>
          <w:bCs/>
          <w:szCs w:val="21"/>
        </w:rPr>
      </w:pPr>
      <w:r>
        <w:rPr>
          <w:rFonts w:hint="eastAsia"/>
          <w:bCs/>
          <w:szCs w:val="21"/>
        </w:rPr>
        <w:t xml:space="preserve">図１-１　</w:t>
      </w:r>
      <w:r w:rsidRPr="00F40383">
        <w:rPr>
          <w:rFonts w:hint="eastAsia"/>
          <w:bCs/>
          <w:szCs w:val="21"/>
        </w:rPr>
        <w:t>火葬等許可事務システムの機能範囲と標準化対象のイメージ図</w:t>
      </w:r>
    </w:p>
    <w:p w14:paraId="52C33EA5" w14:textId="3E0EBDE6" w:rsidR="00FC31D8" w:rsidRDefault="00CE7A8C" w:rsidP="00BE55F6">
      <w:pPr>
        <w:widowControl/>
        <w:spacing w:before="240"/>
        <w:ind w:leftChars="100" w:left="424" w:hangingChars="102" w:hanging="214"/>
        <w:rPr>
          <w:bCs/>
          <w:szCs w:val="21"/>
        </w:rPr>
      </w:pPr>
      <w:r w:rsidRPr="00D161B3">
        <w:rPr>
          <w:rFonts w:hint="eastAsia"/>
          <w:bCs/>
          <w:szCs w:val="21"/>
        </w:rPr>
        <w:t>※</w:t>
      </w:r>
      <w:r w:rsidR="00BE55F6" w:rsidRPr="00D161B3">
        <w:rPr>
          <w:rFonts w:hint="eastAsia"/>
          <w:bCs/>
          <w:szCs w:val="21"/>
        </w:rPr>
        <w:t>事業者が戸籍情報システム</w:t>
      </w:r>
      <w:r w:rsidR="00666906" w:rsidRPr="00D161B3">
        <w:rPr>
          <w:rFonts w:hint="eastAsia"/>
          <w:bCs/>
          <w:szCs w:val="21"/>
        </w:rPr>
        <w:t>、</w:t>
      </w:r>
      <w:r w:rsidR="00BE55F6" w:rsidRPr="00D161B3">
        <w:rPr>
          <w:rFonts w:hint="eastAsia"/>
          <w:bCs/>
          <w:szCs w:val="21"/>
        </w:rPr>
        <w:t>火葬等許可事務システム、人口動態調査事務システムを１つの</w:t>
      </w:r>
      <w:r w:rsidR="00BE55F6" w:rsidRPr="00D161B3">
        <w:rPr>
          <w:bCs/>
          <w:szCs w:val="21"/>
        </w:rPr>
        <w:t>パッケージとして一体的に提供すること</w:t>
      </w:r>
      <w:r w:rsidR="005217E4" w:rsidRPr="00D161B3">
        <w:rPr>
          <w:rFonts w:hint="eastAsia"/>
          <w:bCs/>
          <w:szCs w:val="21"/>
        </w:rPr>
        <w:t>、</w:t>
      </w:r>
      <w:r w:rsidR="00FC4551" w:rsidRPr="00D161B3">
        <w:rPr>
          <w:rFonts w:hint="eastAsia"/>
          <w:bCs/>
          <w:szCs w:val="21"/>
        </w:rPr>
        <w:t>戸籍情報システム、火葬許可事務システムを１つの</w:t>
      </w:r>
      <w:r w:rsidR="00FC4551" w:rsidRPr="00D161B3">
        <w:rPr>
          <w:bCs/>
          <w:szCs w:val="21"/>
        </w:rPr>
        <w:t>パッケージとして一体的</w:t>
      </w:r>
      <w:r w:rsidR="00FC4551" w:rsidRPr="00D161B3">
        <w:rPr>
          <w:bCs/>
          <w:szCs w:val="21"/>
        </w:rPr>
        <w:lastRenderedPageBreak/>
        <w:t>に提供すること</w:t>
      </w:r>
      <w:r w:rsidR="005217E4" w:rsidRPr="00D161B3">
        <w:rPr>
          <w:rFonts w:hint="eastAsia"/>
          <w:bCs/>
          <w:szCs w:val="21"/>
        </w:rPr>
        <w:t>、</w:t>
      </w:r>
      <w:r w:rsidR="00BC26B1" w:rsidRPr="00D161B3">
        <w:rPr>
          <w:rFonts w:hint="eastAsia"/>
          <w:bCs/>
          <w:szCs w:val="21"/>
        </w:rPr>
        <w:t>住民記録システム、火葬等許可事務システム</w:t>
      </w:r>
      <w:r w:rsidR="00BB3409" w:rsidRPr="00D161B3">
        <w:rPr>
          <w:rFonts w:hint="eastAsia"/>
          <w:bCs/>
          <w:szCs w:val="21"/>
        </w:rPr>
        <w:t>を</w:t>
      </w:r>
      <w:r w:rsidR="00BC26B1" w:rsidRPr="00D161B3">
        <w:rPr>
          <w:rFonts w:hint="eastAsia"/>
          <w:bCs/>
          <w:szCs w:val="21"/>
        </w:rPr>
        <w:t>１つの</w:t>
      </w:r>
      <w:r w:rsidR="00BC26B1" w:rsidRPr="00D161B3">
        <w:rPr>
          <w:bCs/>
          <w:szCs w:val="21"/>
        </w:rPr>
        <w:t>パッケージとして一体的に提供する</w:t>
      </w:r>
      <w:r w:rsidR="00BB3409" w:rsidRPr="00D161B3">
        <w:rPr>
          <w:rFonts w:hint="eastAsia"/>
          <w:bCs/>
          <w:szCs w:val="21"/>
        </w:rPr>
        <w:t>こと</w:t>
      </w:r>
      <w:r w:rsidR="00BE55F6" w:rsidRPr="00D161B3">
        <w:rPr>
          <w:bCs/>
          <w:szCs w:val="21"/>
        </w:rPr>
        <w:t>も可能である。</w:t>
      </w:r>
    </w:p>
    <w:p w14:paraId="13C4E3D4" w14:textId="77777777" w:rsidR="00FC4551" w:rsidRPr="000F74E9" w:rsidRDefault="00FC4551" w:rsidP="00BE55F6">
      <w:pPr>
        <w:widowControl/>
        <w:spacing w:before="240"/>
        <w:ind w:leftChars="100" w:left="424" w:hangingChars="102" w:hanging="214"/>
        <w:rPr>
          <w:bCs/>
          <w:szCs w:val="21"/>
        </w:rPr>
      </w:pPr>
    </w:p>
    <w:p w14:paraId="4096D3C0" w14:textId="044B9D1E" w:rsidR="0062393E" w:rsidRPr="000F74E9" w:rsidRDefault="0062393E" w:rsidP="00FC31D8">
      <w:pPr>
        <w:pStyle w:val="41"/>
        <w:numPr>
          <w:ilvl w:val="0"/>
          <w:numId w:val="0"/>
        </w:numPr>
        <w:rPr>
          <w:rFonts w:ascii="ＭＳ 明朝" w:eastAsia="ＭＳ 明朝" w:hAnsi="ＭＳ 明朝"/>
        </w:rPr>
      </w:pPr>
      <w:bookmarkStart w:id="21" w:name="_Toc80630243"/>
      <w:bookmarkStart w:id="22" w:name="_Toc105766308"/>
      <w:r w:rsidRPr="000F74E9">
        <w:rPr>
          <w:rFonts w:ascii="ＭＳ 明朝" w:eastAsia="ＭＳ 明朝" w:hAnsi="ＭＳ 明朝" w:hint="eastAsia"/>
        </w:rPr>
        <w:t>（３）対象</w:t>
      </w:r>
      <w:bookmarkEnd w:id="21"/>
      <w:bookmarkEnd w:id="22"/>
      <w:r w:rsidR="00510768">
        <w:rPr>
          <w:rFonts w:ascii="ＭＳ 明朝" w:eastAsia="ＭＳ 明朝" w:hAnsi="ＭＳ 明朝" w:hint="eastAsia"/>
        </w:rPr>
        <w:t>項目</w:t>
      </w:r>
    </w:p>
    <w:p w14:paraId="589E067B" w14:textId="211E3C51" w:rsidR="000B321D" w:rsidRPr="000B321D" w:rsidRDefault="000B321D" w:rsidP="00E9751F">
      <w:pPr>
        <w:pStyle w:val="affffe"/>
        <w:ind w:firstLineChars="100" w:firstLine="210"/>
        <w:rPr>
          <w:rFonts w:hAnsi="ＭＳ 明朝"/>
          <w:szCs w:val="21"/>
        </w:rPr>
      </w:pPr>
      <w:r w:rsidRPr="000B321D">
        <w:rPr>
          <w:rFonts w:hAnsi="ＭＳ 明朝" w:hint="eastAsia"/>
          <w:szCs w:val="21"/>
        </w:rPr>
        <w:t>本仕様書では、以下の項目について規定する</w:t>
      </w:r>
      <w:r w:rsidR="007C79C9">
        <w:rPr>
          <w:rFonts w:hAnsi="ＭＳ 明朝" w:hint="eastAsia"/>
          <w:szCs w:val="21"/>
        </w:rPr>
        <w:t>。</w:t>
      </w:r>
    </w:p>
    <w:p w14:paraId="416B771F" w14:textId="1A108785"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機能・帳票要件（第３章）</w:t>
      </w:r>
      <w:r w:rsidRPr="000B321D">
        <w:rPr>
          <w:rFonts w:hAnsi="ＭＳ 明朝"/>
          <w:szCs w:val="21"/>
        </w:rPr>
        <w:t xml:space="preserve"> </w:t>
      </w:r>
    </w:p>
    <w:p w14:paraId="52C5C351" w14:textId="5D57187E" w:rsidR="000B321D" w:rsidRPr="000B321D" w:rsidRDefault="000B321D">
      <w:pPr>
        <w:pStyle w:val="affffe"/>
        <w:numPr>
          <w:ilvl w:val="0"/>
          <w:numId w:val="14"/>
        </w:numPr>
        <w:rPr>
          <w:rFonts w:hAnsi="ＭＳ 明朝"/>
          <w:szCs w:val="21"/>
        </w:rPr>
      </w:pPr>
      <w:r w:rsidRPr="000B321D">
        <w:rPr>
          <w:rFonts w:hAnsi="ＭＳ 明朝" w:hint="eastAsia"/>
          <w:szCs w:val="21"/>
        </w:rPr>
        <w:t>データ要件・連携要件（第４章）（※）</w:t>
      </w:r>
      <w:r w:rsidRPr="000B321D">
        <w:rPr>
          <w:rFonts w:hAnsi="ＭＳ 明朝"/>
          <w:szCs w:val="21"/>
        </w:rPr>
        <w:t xml:space="preserve"> </w:t>
      </w:r>
    </w:p>
    <w:p w14:paraId="092E89A7" w14:textId="77777777" w:rsidR="000B321D" w:rsidRDefault="000B321D">
      <w:pPr>
        <w:pStyle w:val="affffe"/>
        <w:numPr>
          <w:ilvl w:val="0"/>
          <w:numId w:val="14"/>
        </w:numPr>
        <w:rPr>
          <w:rFonts w:hAnsi="ＭＳ 明朝"/>
          <w:szCs w:val="21"/>
        </w:rPr>
      </w:pPr>
      <w:r w:rsidRPr="000B321D">
        <w:rPr>
          <w:rFonts w:hAnsi="ＭＳ 明朝" w:hint="eastAsia"/>
          <w:szCs w:val="21"/>
        </w:rPr>
        <w:t>非機能要件（第５章）</w:t>
      </w:r>
      <w:r w:rsidRPr="000B321D">
        <w:rPr>
          <w:rFonts w:hAnsi="ＭＳ 明朝"/>
          <w:szCs w:val="21"/>
        </w:rPr>
        <w:t xml:space="preserve"> </w:t>
      </w:r>
    </w:p>
    <w:p w14:paraId="722DA7F1" w14:textId="77777777" w:rsidR="000B321D" w:rsidRDefault="000B321D" w:rsidP="000B321D">
      <w:pPr>
        <w:pStyle w:val="affffe"/>
        <w:spacing w:before="240"/>
        <w:ind w:leftChars="100" w:left="210"/>
        <w:rPr>
          <w:rFonts w:hAnsi="ＭＳ 明朝"/>
          <w:szCs w:val="21"/>
        </w:rPr>
      </w:pPr>
      <w:r>
        <w:rPr>
          <w:rFonts w:hAnsi="ＭＳ 明朝" w:hint="eastAsia"/>
          <w:szCs w:val="21"/>
        </w:rPr>
        <w:t>※</w:t>
      </w:r>
      <w:r w:rsidRPr="000B321D">
        <w:rPr>
          <w:rFonts w:hAnsi="ＭＳ 明朝" w:hint="eastAsia"/>
          <w:szCs w:val="21"/>
        </w:rPr>
        <w:t>データ要件及び連携要件については、デジタル庁にて今後検討を行うこととなっているため、今後の改版</w:t>
      </w:r>
      <w:r>
        <w:rPr>
          <w:rFonts w:hAnsi="ＭＳ 明朝" w:hint="eastAsia"/>
          <w:szCs w:val="21"/>
        </w:rPr>
        <w:t>に</w:t>
      </w:r>
      <w:r w:rsidRPr="000B321D">
        <w:rPr>
          <w:rFonts w:hAnsi="ＭＳ 明朝" w:hint="eastAsia"/>
          <w:szCs w:val="21"/>
        </w:rPr>
        <w:t>おいて適宜反映する。</w:t>
      </w:r>
      <w:r w:rsidRPr="000B321D">
        <w:rPr>
          <w:rFonts w:hAnsi="ＭＳ 明朝"/>
          <w:szCs w:val="21"/>
        </w:rPr>
        <w:t xml:space="preserve"> </w:t>
      </w:r>
    </w:p>
    <w:p w14:paraId="13E27C92" w14:textId="5C90B87E" w:rsidR="000B321D" w:rsidRPr="000B321D" w:rsidRDefault="000B321D" w:rsidP="000B321D">
      <w:pPr>
        <w:pStyle w:val="affffe"/>
        <w:spacing w:before="240"/>
        <w:ind w:leftChars="100" w:left="210"/>
        <w:rPr>
          <w:rFonts w:hAnsi="ＭＳ 明朝"/>
          <w:szCs w:val="21"/>
        </w:rPr>
      </w:pPr>
      <w:r w:rsidRPr="000B321D">
        <w:rPr>
          <w:rFonts w:hAnsi="ＭＳ 明朝" w:hint="eastAsia"/>
          <w:szCs w:val="21"/>
        </w:rPr>
        <w:t>以下の項目についてはカスタマイズの発生源になっている場合等を除き標準化範囲外とする。</w:t>
      </w:r>
      <w:r w:rsidRPr="000B321D">
        <w:rPr>
          <w:rFonts w:hAnsi="ＭＳ 明朝"/>
          <w:szCs w:val="21"/>
        </w:rPr>
        <w:t xml:space="preserve"> </w:t>
      </w:r>
    </w:p>
    <w:p w14:paraId="72D1A7C8" w14:textId="05AE9CA4"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画面要件</w:t>
      </w:r>
      <w:r w:rsidRPr="000B321D">
        <w:rPr>
          <w:rFonts w:hAnsi="ＭＳ 明朝"/>
          <w:szCs w:val="21"/>
        </w:rPr>
        <w:t xml:space="preserve"> </w:t>
      </w:r>
    </w:p>
    <w:p w14:paraId="701E8D14" w14:textId="520350B0" w:rsidR="000B321D" w:rsidRPr="000B321D" w:rsidRDefault="000B321D">
      <w:pPr>
        <w:pStyle w:val="affffe"/>
        <w:numPr>
          <w:ilvl w:val="0"/>
          <w:numId w:val="14"/>
        </w:numPr>
        <w:rPr>
          <w:rFonts w:hAnsi="ＭＳ 明朝"/>
          <w:szCs w:val="21"/>
        </w:rPr>
      </w:pPr>
      <w:r w:rsidRPr="000B321D">
        <w:rPr>
          <w:rFonts w:hAnsi="ＭＳ 明朝" w:hint="eastAsia"/>
          <w:szCs w:val="21"/>
        </w:rPr>
        <w:t>ヘルプやガイドの具体的内容等、業務遂行に必須ではなく専ら操作性に関する機能</w:t>
      </w:r>
      <w:r w:rsidRPr="000B321D">
        <w:rPr>
          <w:rFonts w:hAnsi="ＭＳ 明朝"/>
          <w:szCs w:val="21"/>
        </w:rPr>
        <w:t xml:space="preserve"> </w:t>
      </w:r>
    </w:p>
    <w:p w14:paraId="1E7235F1" w14:textId="498A24E3" w:rsidR="00F22A2D" w:rsidRDefault="000B321D" w:rsidP="00A37448">
      <w:pPr>
        <w:pStyle w:val="affffe"/>
        <w:spacing w:before="240"/>
        <w:ind w:firstLineChars="100" w:firstLine="210"/>
        <w:rPr>
          <w:rFonts w:hAnsi="ＭＳ 明朝"/>
          <w:szCs w:val="21"/>
        </w:rPr>
      </w:pPr>
      <w:r w:rsidRPr="000B321D">
        <w:rPr>
          <w:rFonts w:hAnsi="ＭＳ 明朝" w:hint="eastAsia"/>
          <w:szCs w:val="21"/>
        </w:rPr>
        <w:t>以上の項目について、標準対象の区分と位置づけは以下のとおりである。</w:t>
      </w:r>
    </w:p>
    <w:p w14:paraId="3463B6A6" w14:textId="0AED1E5C" w:rsidR="008C3696" w:rsidRDefault="008C3696" w:rsidP="00A37448">
      <w:pPr>
        <w:pStyle w:val="affffe"/>
        <w:spacing w:before="240"/>
        <w:jc w:val="center"/>
        <w:rPr>
          <w:rFonts w:hAnsi="ＭＳ 明朝"/>
          <w:szCs w:val="21"/>
        </w:rPr>
      </w:pPr>
      <w:r>
        <w:rPr>
          <w:rFonts w:hAnsi="ＭＳ 明朝" w:hint="eastAsia"/>
          <w:szCs w:val="21"/>
        </w:rPr>
        <w:t>表</w:t>
      </w:r>
      <w:r w:rsidR="00C86F79">
        <w:rPr>
          <w:rFonts w:hAnsi="ＭＳ 明朝" w:hint="eastAsia"/>
          <w:szCs w:val="21"/>
        </w:rPr>
        <w:t>１</w:t>
      </w:r>
      <w:r>
        <w:rPr>
          <w:rFonts w:hAnsi="ＭＳ 明朝" w:hint="eastAsia"/>
          <w:szCs w:val="21"/>
        </w:rPr>
        <w:t>-</w:t>
      </w:r>
      <w:r w:rsidR="00C86F79">
        <w:rPr>
          <w:rFonts w:hAnsi="ＭＳ 明朝" w:hint="eastAsia"/>
          <w:szCs w:val="21"/>
        </w:rPr>
        <w:t>１</w:t>
      </w:r>
      <w:r>
        <w:rPr>
          <w:rFonts w:hAnsi="ＭＳ 明朝" w:hint="eastAsia"/>
          <w:szCs w:val="21"/>
        </w:rPr>
        <w:t xml:space="preserve">　標準対象の区分と位置づけ</w:t>
      </w:r>
    </w:p>
    <w:p w14:paraId="5BE9E334" w14:textId="1BAB07FE" w:rsidR="008C3696" w:rsidRDefault="008C3696" w:rsidP="008C3696">
      <w:pPr>
        <w:pStyle w:val="affffe"/>
        <w:wordWrap w:val="0"/>
        <w:jc w:val="right"/>
        <w:rPr>
          <w:rFonts w:hAnsi="ＭＳ 明朝"/>
          <w:szCs w:val="21"/>
        </w:rPr>
      </w:pPr>
      <w:r>
        <w:rPr>
          <w:rFonts w:hAnsi="ＭＳ 明朝" w:hint="eastAsia"/>
          <w:szCs w:val="21"/>
        </w:rPr>
        <w:t>＜凡例＞　〇：対象、△：参考、×：対象外</w:t>
      </w:r>
      <w:r w:rsidR="00F22A2D">
        <w:rPr>
          <w:rFonts w:hAnsi="ＭＳ 明朝" w:hint="eastAsia"/>
          <w:szCs w:val="21"/>
        </w:rPr>
        <w:t xml:space="preserve">　　　</w:t>
      </w:r>
      <w:r>
        <w:rPr>
          <w:rFonts w:hAnsi="ＭＳ 明朝" w:hint="eastAsia"/>
          <w:szCs w:val="21"/>
        </w:rPr>
        <w:t xml:space="preserve">　</w:t>
      </w:r>
    </w:p>
    <w:tbl>
      <w:tblPr>
        <w:tblStyle w:val="aff2"/>
        <w:tblW w:w="10461" w:type="dxa"/>
        <w:tblInd w:w="137" w:type="dxa"/>
        <w:tblLook w:val="04A0" w:firstRow="1" w:lastRow="0" w:firstColumn="1" w:lastColumn="0" w:noHBand="0" w:noVBand="1"/>
      </w:tblPr>
      <w:tblGrid>
        <w:gridCol w:w="426"/>
        <w:gridCol w:w="554"/>
        <w:gridCol w:w="1824"/>
        <w:gridCol w:w="1401"/>
        <w:gridCol w:w="6256"/>
      </w:tblGrid>
      <w:tr w:rsidR="000977DB" w14:paraId="3764E5BA" w14:textId="77777777" w:rsidTr="00B14BBF">
        <w:trPr>
          <w:trHeight w:val="283"/>
        </w:trPr>
        <w:tc>
          <w:tcPr>
            <w:tcW w:w="2804" w:type="dxa"/>
            <w:gridSpan w:val="3"/>
            <w:shd w:val="clear" w:color="auto" w:fill="3366CC"/>
            <w:vAlign w:val="center"/>
          </w:tcPr>
          <w:p w14:paraId="3DAA5746" w14:textId="01CFE3B5"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項目</w:t>
            </w:r>
          </w:p>
        </w:tc>
        <w:tc>
          <w:tcPr>
            <w:tcW w:w="1401" w:type="dxa"/>
            <w:shd w:val="clear" w:color="auto" w:fill="3366CC"/>
            <w:vAlign w:val="center"/>
          </w:tcPr>
          <w:p w14:paraId="4AE2FC15" w14:textId="76157E9B"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標準対象</w:t>
            </w:r>
          </w:p>
        </w:tc>
        <w:tc>
          <w:tcPr>
            <w:tcW w:w="6256" w:type="dxa"/>
            <w:shd w:val="clear" w:color="auto" w:fill="3366CC"/>
            <w:vAlign w:val="center"/>
          </w:tcPr>
          <w:p w14:paraId="00EDA1CD" w14:textId="3D3897BC"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位置づけ</w:t>
            </w:r>
          </w:p>
        </w:tc>
      </w:tr>
      <w:tr w:rsidR="000977DB" w14:paraId="1E615E7E" w14:textId="77777777" w:rsidTr="00C86F79">
        <w:tc>
          <w:tcPr>
            <w:tcW w:w="2804" w:type="dxa"/>
            <w:gridSpan w:val="3"/>
            <w:vAlign w:val="center"/>
          </w:tcPr>
          <w:p w14:paraId="34CDE983" w14:textId="26C65E91" w:rsidR="000977DB" w:rsidRDefault="000977DB" w:rsidP="000977DB">
            <w:pPr>
              <w:pStyle w:val="affffe"/>
              <w:rPr>
                <w:rFonts w:hAnsi="ＭＳ 明朝"/>
                <w:szCs w:val="21"/>
              </w:rPr>
            </w:pPr>
            <w:r>
              <w:rPr>
                <w:rFonts w:hAnsi="ＭＳ 明朝" w:hint="eastAsia"/>
                <w:szCs w:val="21"/>
              </w:rPr>
              <w:t>業務フロー</w:t>
            </w:r>
          </w:p>
        </w:tc>
        <w:tc>
          <w:tcPr>
            <w:tcW w:w="1401" w:type="dxa"/>
            <w:vAlign w:val="center"/>
          </w:tcPr>
          <w:p w14:paraId="5A841CD5" w14:textId="11102BAF"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1952F3D8" w14:textId="6261E484" w:rsidR="000977DB" w:rsidRDefault="000977DB" w:rsidP="000977DB">
            <w:pPr>
              <w:pStyle w:val="affffe"/>
              <w:rPr>
                <w:rFonts w:hAnsi="ＭＳ 明朝"/>
                <w:szCs w:val="21"/>
              </w:rPr>
            </w:pPr>
            <w:r>
              <w:rPr>
                <w:rFonts w:hAnsi="ＭＳ 明朝" w:hint="eastAsia"/>
                <w:szCs w:val="21"/>
              </w:rPr>
              <w:t>業務の運用イメージを確認でき、地方自治体、</w:t>
            </w:r>
            <w:r w:rsidR="00BE55F6">
              <w:rPr>
                <w:rFonts w:hAnsi="ＭＳ 明朝" w:hint="eastAsia"/>
                <w:szCs w:val="21"/>
              </w:rPr>
              <w:t>ベンダー</w:t>
            </w:r>
            <w:r>
              <w:rPr>
                <w:rFonts w:hAnsi="ＭＳ 明朝" w:hint="eastAsia"/>
                <w:szCs w:val="21"/>
              </w:rPr>
              <w:t>へ共通理解を促すための標準的な運用モデルとして定義する。</w:t>
            </w:r>
          </w:p>
        </w:tc>
      </w:tr>
      <w:tr w:rsidR="000977DB" w14:paraId="4A558B93" w14:textId="77777777" w:rsidTr="00C86F79">
        <w:tc>
          <w:tcPr>
            <w:tcW w:w="426" w:type="dxa"/>
            <w:vMerge w:val="restart"/>
            <w:vAlign w:val="center"/>
          </w:tcPr>
          <w:p w14:paraId="0650C141" w14:textId="2D06F39F" w:rsidR="000977DB" w:rsidRDefault="000977DB" w:rsidP="00F22A2D">
            <w:pPr>
              <w:pStyle w:val="affffe"/>
              <w:rPr>
                <w:rFonts w:hAnsi="ＭＳ 明朝"/>
                <w:szCs w:val="21"/>
              </w:rPr>
            </w:pPr>
            <w:r>
              <w:rPr>
                <w:rFonts w:hAnsi="ＭＳ 明朝" w:hint="eastAsia"/>
                <w:szCs w:val="21"/>
              </w:rPr>
              <w:t>機能要件</w:t>
            </w:r>
          </w:p>
        </w:tc>
        <w:tc>
          <w:tcPr>
            <w:tcW w:w="2378" w:type="dxa"/>
            <w:gridSpan w:val="2"/>
            <w:vAlign w:val="center"/>
          </w:tcPr>
          <w:p w14:paraId="1872C405" w14:textId="1B05A2B8" w:rsidR="000977DB" w:rsidRDefault="000977DB" w:rsidP="000977DB">
            <w:pPr>
              <w:pStyle w:val="affffe"/>
              <w:rPr>
                <w:rFonts w:hAnsi="ＭＳ 明朝"/>
                <w:szCs w:val="21"/>
              </w:rPr>
            </w:pPr>
            <w:r>
              <w:rPr>
                <w:rFonts w:hAnsi="ＭＳ 明朝" w:hint="eastAsia"/>
                <w:szCs w:val="21"/>
              </w:rPr>
              <w:t>機能要件</w:t>
            </w:r>
          </w:p>
        </w:tc>
        <w:tc>
          <w:tcPr>
            <w:tcW w:w="1401" w:type="dxa"/>
            <w:vAlign w:val="center"/>
          </w:tcPr>
          <w:p w14:paraId="05D6A8CB" w14:textId="19422473" w:rsidR="000977DB" w:rsidRDefault="000977DB" w:rsidP="000977DB">
            <w:pPr>
              <w:pStyle w:val="affffe"/>
              <w:jc w:val="center"/>
              <w:rPr>
                <w:rFonts w:hAnsi="ＭＳ 明朝"/>
                <w:szCs w:val="21"/>
              </w:rPr>
            </w:pPr>
            <w:r>
              <w:rPr>
                <w:rFonts w:hAnsi="ＭＳ 明朝" w:hint="eastAsia"/>
                <w:szCs w:val="21"/>
              </w:rPr>
              <w:t>〇</w:t>
            </w:r>
          </w:p>
        </w:tc>
        <w:tc>
          <w:tcPr>
            <w:tcW w:w="6256" w:type="dxa"/>
          </w:tcPr>
          <w:p w14:paraId="17163756" w14:textId="0CDF57A3" w:rsidR="000977DB" w:rsidRDefault="000977DB" w:rsidP="000977DB">
            <w:pPr>
              <w:pStyle w:val="affffe"/>
              <w:rPr>
                <w:rFonts w:hAnsi="ＭＳ 明朝"/>
                <w:szCs w:val="21"/>
              </w:rPr>
            </w:pPr>
            <w:r w:rsidRPr="000977DB">
              <w:rPr>
                <w:rFonts w:hAnsi="ＭＳ 明朝" w:hint="eastAsia"/>
                <w:szCs w:val="21"/>
              </w:rPr>
              <w:t>最も効率的な運用を検討し、標準化する機能を定義する。</w:t>
            </w:r>
          </w:p>
        </w:tc>
      </w:tr>
      <w:tr w:rsidR="000977DB" w14:paraId="714C51A8" w14:textId="77777777" w:rsidTr="00C86F79">
        <w:tc>
          <w:tcPr>
            <w:tcW w:w="426" w:type="dxa"/>
            <w:vMerge/>
          </w:tcPr>
          <w:p w14:paraId="57B712FC" w14:textId="77777777" w:rsidR="000977DB" w:rsidRDefault="000977DB" w:rsidP="000977DB">
            <w:pPr>
              <w:pStyle w:val="affffe"/>
              <w:rPr>
                <w:rFonts w:hAnsi="ＭＳ 明朝"/>
                <w:szCs w:val="21"/>
              </w:rPr>
            </w:pPr>
          </w:p>
        </w:tc>
        <w:tc>
          <w:tcPr>
            <w:tcW w:w="2378" w:type="dxa"/>
            <w:gridSpan w:val="2"/>
            <w:vAlign w:val="center"/>
          </w:tcPr>
          <w:p w14:paraId="4ED85C1F" w14:textId="160ACBD3" w:rsidR="000977DB" w:rsidRPr="000977DB" w:rsidRDefault="000977DB" w:rsidP="00F22A2D">
            <w:pPr>
              <w:pStyle w:val="affffe"/>
              <w:rPr>
                <w:rFonts w:hAnsi="ＭＳ 明朝"/>
                <w:szCs w:val="21"/>
              </w:rPr>
            </w:pPr>
            <w:r>
              <w:rPr>
                <w:rFonts w:hAnsi="ＭＳ 明朝" w:hint="eastAsia"/>
                <w:szCs w:val="21"/>
              </w:rPr>
              <w:t>画面要件（専ら操作性・表示/非表示設定）</w:t>
            </w:r>
          </w:p>
        </w:tc>
        <w:tc>
          <w:tcPr>
            <w:tcW w:w="1401" w:type="dxa"/>
            <w:vAlign w:val="center"/>
          </w:tcPr>
          <w:p w14:paraId="5D52E34F" w14:textId="16A4867B"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4FE72391" w14:textId="60F7477A" w:rsidR="000977DB" w:rsidRDefault="000977DB" w:rsidP="000977DB">
            <w:pPr>
              <w:pStyle w:val="affffe"/>
              <w:rPr>
                <w:rFonts w:hAnsi="ＭＳ 明朝"/>
                <w:szCs w:val="21"/>
              </w:rPr>
            </w:pPr>
            <w:r w:rsidRPr="000977DB">
              <w:rPr>
                <w:rFonts w:hAnsi="ＭＳ 明朝" w:hint="eastAsia"/>
                <w:szCs w:val="21"/>
              </w:rPr>
              <w:t>利用しない機能を非表示にすること等の画面要件については、カスタマイズの発生源になっている場合等を除き、原則標準化範囲外とする。</w:t>
            </w:r>
          </w:p>
        </w:tc>
      </w:tr>
      <w:tr w:rsidR="00F22A2D" w14:paraId="04050DBA" w14:textId="77777777" w:rsidTr="00C86F79">
        <w:trPr>
          <w:trHeight w:val="674"/>
        </w:trPr>
        <w:tc>
          <w:tcPr>
            <w:tcW w:w="426" w:type="dxa"/>
            <w:vMerge/>
          </w:tcPr>
          <w:p w14:paraId="78F882EA" w14:textId="77777777" w:rsidR="00F22A2D" w:rsidRDefault="00F22A2D" w:rsidP="000977DB">
            <w:pPr>
              <w:pStyle w:val="affffe"/>
              <w:rPr>
                <w:rFonts w:hAnsi="ＭＳ 明朝"/>
                <w:szCs w:val="21"/>
              </w:rPr>
            </w:pPr>
          </w:p>
        </w:tc>
        <w:tc>
          <w:tcPr>
            <w:tcW w:w="2378" w:type="dxa"/>
            <w:gridSpan w:val="2"/>
            <w:vAlign w:val="center"/>
          </w:tcPr>
          <w:p w14:paraId="17E58E06" w14:textId="435EBB5B" w:rsidR="00F22A2D" w:rsidRDefault="00F22A2D" w:rsidP="00F22A2D">
            <w:pPr>
              <w:pStyle w:val="affffe"/>
              <w:rPr>
                <w:rFonts w:hAnsi="ＭＳ 明朝"/>
                <w:szCs w:val="21"/>
              </w:rPr>
            </w:pPr>
            <w:r>
              <w:rPr>
                <w:rFonts w:hAnsi="ＭＳ 明朝" w:hint="eastAsia"/>
                <w:szCs w:val="21"/>
              </w:rPr>
              <w:t>帳票要件（外部）</w:t>
            </w:r>
          </w:p>
        </w:tc>
        <w:tc>
          <w:tcPr>
            <w:tcW w:w="1401" w:type="dxa"/>
            <w:vAlign w:val="center"/>
          </w:tcPr>
          <w:p w14:paraId="5C86368C" w14:textId="29DD2097" w:rsidR="00F22A2D" w:rsidRDefault="00F22A2D" w:rsidP="000977DB">
            <w:pPr>
              <w:pStyle w:val="affffe"/>
              <w:jc w:val="center"/>
              <w:rPr>
                <w:rFonts w:hAnsi="ＭＳ 明朝"/>
                <w:szCs w:val="21"/>
              </w:rPr>
            </w:pPr>
            <w:r>
              <w:rPr>
                <w:rFonts w:hAnsi="ＭＳ 明朝" w:hint="eastAsia"/>
                <w:szCs w:val="21"/>
              </w:rPr>
              <w:t>〇</w:t>
            </w:r>
          </w:p>
        </w:tc>
        <w:tc>
          <w:tcPr>
            <w:tcW w:w="6256" w:type="dxa"/>
            <w:vMerge w:val="restart"/>
            <w:vAlign w:val="center"/>
          </w:tcPr>
          <w:p w14:paraId="23E785CF" w14:textId="211C0D68" w:rsidR="00F22A2D" w:rsidRDefault="00F22A2D" w:rsidP="00F22A2D">
            <w:pPr>
              <w:pStyle w:val="affffe"/>
              <w:rPr>
                <w:rFonts w:hAnsi="ＭＳ 明朝"/>
                <w:szCs w:val="21"/>
              </w:rPr>
            </w:pPr>
            <w:r w:rsidRPr="00F22A2D">
              <w:rPr>
                <w:rFonts w:hAnsi="ＭＳ 明朝" w:hint="eastAsia"/>
                <w:szCs w:val="21"/>
              </w:rPr>
              <w:t>基本的には住民や事業者等の外部に向けた帳票について、最も効率的な運用を検討し、標準化する帳票を定義する。帳票要件として定義している帳票は、省令等により定められた帳票がないものであっても、データ項目を揃える観点から標準を定義する。</w:t>
            </w:r>
          </w:p>
        </w:tc>
      </w:tr>
      <w:tr w:rsidR="00F22A2D" w14:paraId="19633DDD" w14:textId="77777777" w:rsidTr="00C86F79">
        <w:trPr>
          <w:trHeight w:val="556"/>
        </w:trPr>
        <w:tc>
          <w:tcPr>
            <w:tcW w:w="426" w:type="dxa"/>
            <w:vMerge/>
          </w:tcPr>
          <w:p w14:paraId="0B6BF382" w14:textId="77777777" w:rsidR="00F22A2D" w:rsidRDefault="00F22A2D" w:rsidP="000977DB">
            <w:pPr>
              <w:pStyle w:val="affffe"/>
              <w:rPr>
                <w:rFonts w:hAnsi="ＭＳ 明朝"/>
                <w:szCs w:val="21"/>
              </w:rPr>
            </w:pPr>
          </w:p>
        </w:tc>
        <w:tc>
          <w:tcPr>
            <w:tcW w:w="554" w:type="dxa"/>
            <w:vMerge w:val="restart"/>
          </w:tcPr>
          <w:p w14:paraId="00130B92" w14:textId="53B603E9" w:rsidR="00F22A2D" w:rsidRDefault="00F22A2D" w:rsidP="000977DB">
            <w:pPr>
              <w:pStyle w:val="affffe"/>
              <w:jc w:val="left"/>
              <w:rPr>
                <w:rFonts w:hAnsi="ＭＳ 明朝"/>
                <w:szCs w:val="21"/>
              </w:rPr>
            </w:pPr>
          </w:p>
        </w:tc>
        <w:tc>
          <w:tcPr>
            <w:tcW w:w="1824" w:type="dxa"/>
            <w:vAlign w:val="center"/>
          </w:tcPr>
          <w:p w14:paraId="50EC3C89" w14:textId="65986EE1" w:rsidR="00F22A2D" w:rsidRDefault="00F22A2D" w:rsidP="000977DB">
            <w:pPr>
              <w:pStyle w:val="affffe"/>
              <w:jc w:val="left"/>
              <w:rPr>
                <w:rFonts w:hAnsi="ＭＳ 明朝"/>
                <w:szCs w:val="21"/>
              </w:rPr>
            </w:pPr>
            <w:r>
              <w:rPr>
                <w:rFonts w:hAnsi="ＭＳ 明朝" w:hint="eastAsia"/>
                <w:szCs w:val="21"/>
              </w:rPr>
              <w:t>出力項目</w:t>
            </w:r>
          </w:p>
        </w:tc>
        <w:tc>
          <w:tcPr>
            <w:tcW w:w="1401" w:type="dxa"/>
            <w:vAlign w:val="center"/>
          </w:tcPr>
          <w:p w14:paraId="11DB34CE" w14:textId="50DE4E6B"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21857EEE" w14:textId="77777777" w:rsidR="00F22A2D" w:rsidRDefault="00F22A2D" w:rsidP="000977DB">
            <w:pPr>
              <w:pStyle w:val="affffe"/>
              <w:rPr>
                <w:rFonts w:hAnsi="ＭＳ 明朝"/>
                <w:szCs w:val="21"/>
              </w:rPr>
            </w:pPr>
          </w:p>
        </w:tc>
      </w:tr>
      <w:tr w:rsidR="00F22A2D" w14:paraId="291D4B50" w14:textId="77777777" w:rsidTr="00C86F79">
        <w:tc>
          <w:tcPr>
            <w:tcW w:w="426" w:type="dxa"/>
            <w:vMerge/>
          </w:tcPr>
          <w:p w14:paraId="348D43C9" w14:textId="77777777" w:rsidR="00F22A2D" w:rsidRDefault="00F22A2D" w:rsidP="000977DB">
            <w:pPr>
              <w:pStyle w:val="affffe"/>
              <w:rPr>
                <w:rFonts w:hAnsi="ＭＳ 明朝"/>
                <w:szCs w:val="21"/>
              </w:rPr>
            </w:pPr>
          </w:p>
        </w:tc>
        <w:tc>
          <w:tcPr>
            <w:tcW w:w="554" w:type="dxa"/>
            <w:vMerge/>
          </w:tcPr>
          <w:p w14:paraId="697EFA5C" w14:textId="77777777" w:rsidR="00F22A2D" w:rsidRDefault="00F22A2D" w:rsidP="000977DB">
            <w:pPr>
              <w:pStyle w:val="affffe"/>
              <w:jc w:val="left"/>
              <w:rPr>
                <w:rFonts w:hAnsi="ＭＳ 明朝"/>
                <w:szCs w:val="21"/>
              </w:rPr>
            </w:pPr>
          </w:p>
        </w:tc>
        <w:tc>
          <w:tcPr>
            <w:tcW w:w="1824" w:type="dxa"/>
            <w:vAlign w:val="center"/>
          </w:tcPr>
          <w:p w14:paraId="0F49131E" w14:textId="0BC094DA" w:rsidR="00F22A2D" w:rsidRDefault="00F22A2D" w:rsidP="000977DB">
            <w:pPr>
              <w:pStyle w:val="affffe"/>
              <w:jc w:val="left"/>
              <w:rPr>
                <w:rFonts w:hAnsi="ＭＳ 明朝"/>
                <w:szCs w:val="21"/>
              </w:rPr>
            </w:pPr>
            <w:r>
              <w:rPr>
                <w:rFonts w:hAnsi="ＭＳ 明朝" w:hint="eastAsia"/>
                <w:szCs w:val="21"/>
              </w:rPr>
              <w:t>レイアウト</w:t>
            </w:r>
          </w:p>
        </w:tc>
        <w:tc>
          <w:tcPr>
            <w:tcW w:w="1401" w:type="dxa"/>
            <w:vAlign w:val="center"/>
          </w:tcPr>
          <w:p w14:paraId="016F127C" w14:textId="66B7E915"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1D24D573" w14:textId="77777777" w:rsidR="00F22A2D" w:rsidRDefault="00F22A2D" w:rsidP="000977DB">
            <w:pPr>
              <w:pStyle w:val="affffe"/>
              <w:rPr>
                <w:rFonts w:hAnsi="ＭＳ 明朝"/>
                <w:szCs w:val="21"/>
              </w:rPr>
            </w:pPr>
          </w:p>
        </w:tc>
      </w:tr>
      <w:tr w:rsidR="000977DB" w14:paraId="41F8FB78" w14:textId="77777777" w:rsidTr="00C86F79">
        <w:tc>
          <w:tcPr>
            <w:tcW w:w="426" w:type="dxa"/>
            <w:vMerge/>
          </w:tcPr>
          <w:p w14:paraId="65A13517" w14:textId="77777777" w:rsidR="000977DB" w:rsidRDefault="000977DB" w:rsidP="000977DB">
            <w:pPr>
              <w:pStyle w:val="affffe"/>
              <w:rPr>
                <w:rFonts w:hAnsi="ＭＳ 明朝"/>
                <w:szCs w:val="21"/>
              </w:rPr>
            </w:pPr>
          </w:p>
        </w:tc>
        <w:tc>
          <w:tcPr>
            <w:tcW w:w="2378" w:type="dxa"/>
            <w:gridSpan w:val="2"/>
            <w:vAlign w:val="center"/>
          </w:tcPr>
          <w:p w14:paraId="63DEF352" w14:textId="442B9326" w:rsidR="000977DB" w:rsidRDefault="000977DB" w:rsidP="000977DB">
            <w:pPr>
              <w:pStyle w:val="affffe"/>
              <w:rPr>
                <w:rFonts w:hAnsi="ＭＳ 明朝"/>
                <w:szCs w:val="21"/>
              </w:rPr>
            </w:pPr>
            <w:r>
              <w:rPr>
                <w:rFonts w:hAnsi="ＭＳ 明朝" w:hint="eastAsia"/>
                <w:szCs w:val="21"/>
              </w:rPr>
              <w:t>データ要件</w:t>
            </w:r>
          </w:p>
        </w:tc>
        <w:tc>
          <w:tcPr>
            <w:tcW w:w="1401" w:type="dxa"/>
            <w:vAlign w:val="center"/>
          </w:tcPr>
          <w:p w14:paraId="7B297C45" w14:textId="40952B59"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19165BF" w14:textId="77D53063" w:rsidR="000977DB" w:rsidRDefault="00F22A2D" w:rsidP="000977DB">
            <w:pPr>
              <w:pStyle w:val="affffe"/>
              <w:rPr>
                <w:rFonts w:hAnsi="ＭＳ 明朝"/>
                <w:szCs w:val="21"/>
              </w:rPr>
            </w:pPr>
            <w:r w:rsidRPr="00F22A2D">
              <w:rPr>
                <w:rFonts w:hAnsi="ＭＳ 明朝" w:hint="eastAsia"/>
                <w:szCs w:val="21"/>
              </w:rPr>
              <w:t>データ要件の標準に定めるとおりとする。（※）</w:t>
            </w:r>
          </w:p>
        </w:tc>
      </w:tr>
      <w:tr w:rsidR="000977DB" w14:paraId="609D5709" w14:textId="77777777" w:rsidTr="00C86F79">
        <w:tc>
          <w:tcPr>
            <w:tcW w:w="426" w:type="dxa"/>
            <w:vMerge/>
          </w:tcPr>
          <w:p w14:paraId="3A56D6A8" w14:textId="77777777" w:rsidR="000977DB" w:rsidRDefault="000977DB" w:rsidP="000977DB">
            <w:pPr>
              <w:pStyle w:val="affffe"/>
              <w:rPr>
                <w:rFonts w:hAnsi="ＭＳ 明朝"/>
                <w:szCs w:val="21"/>
              </w:rPr>
            </w:pPr>
          </w:p>
        </w:tc>
        <w:tc>
          <w:tcPr>
            <w:tcW w:w="2378" w:type="dxa"/>
            <w:gridSpan w:val="2"/>
            <w:vAlign w:val="center"/>
          </w:tcPr>
          <w:p w14:paraId="51057124" w14:textId="15DD2B88" w:rsidR="000977DB" w:rsidRDefault="000977DB" w:rsidP="000977DB">
            <w:pPr>
              <w:pStyle w:val="affffe"/>
              <w:rPr>
                <w:rFonts w:hAnsi="ＭＳ 明朝"/>
                <w:szCs w:val="21"/>
              </w:rPr>
            </w:pPr>
            <w:r>
              <w:rPr>
                <w:rFonts w:hAnsi="ＭＳ 明朝" w:hint="eastAsia"/>
                <w:szCs w:val="21"/>
              </w:rPr>
              <w:t>連携要件</w:t>
            </w:r>
          </w:p>
        </w:tc>
        <w:tc>
          <w:tcPr>
            <w:tcW w:w="1401" w:type="dxa"/>
            <w:vAlign w:val="center"/>
          </w:tcPr>
          <w:p w14:paraId="58D25DF9" w14:textId="3F47FF82"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196C08E1" w14:textId="4F9B96EF" w:rsidR="000977DB" w:rsidRDefault="00F22A2D" w:rsidP="000977DB">
            <w:pPr>
              <w:pStyle w:val="affffe"/>
              <w:rPr>
                <w:rFonts w:hAnsi="ＭＳ 明朝"/>
                <w:szCs w:val="21"/>
              </w:rPr>
            </w:pPr>
            <w:r w:rsidRPr="00F22A2D">
              <w:rPr>
                <w:rFonts w:hAnsi="ＭＳ 明朝" w:hint="eastAsia"/>
                <w:szCs w:val="21"/>
              </w:rPr>
              <w:t>連携要件の標準に定めるとおりとする。（※）</w:t>
            </w:r>
          </w:p>
        </w:tc>
      </w:tr>
      <w:tr w:rsidR="000977DB" w14:paraId="5E042FD6" w14:textId="77777777" w:rsidTr="00C86F79">
        <w:tc>
          <w:tcPr>
            <w:tcW w:w="426" w:type="dxa"/>
          </w:tcPr>
          <w:p w14:paraId="11C76C67" w14:textId="53A8C729" w:rsidR="000977DB" w:rsidRDefault="000977DB" w:rsidP="000977DB">
            <w:pPr>
              <w:pStyle w:val="affffe"/>
              <w:rPr>
                <w:rFonts w:hAnsi="ＭＳ 明朝"/>
                <w:szCs w:val="21"/>
              </w:rPr>
            </w:pPr>
            <w:r>
              <w:rPr>
                <w:rFonts w:hAnsi="ＭＳ 明朝" w:hint="eastAsia"/>
                <w:szCs w:val="21"/>
              </w:rPr>
              <w:t>非機能要件</w:t>
            </w:r>
          </w:p>
        </w:tc>
        <w:tc>
          <w:tcPr>
            <w:tcW w:w="2378" w:type="dxa"/>
            <w:gridSpan w:val="2"/>
            <w:vAlign w:val="center"/>
          </w:tcPr>
          <w:p w14:paraId="6AC07159" w14:textId="049D495C" w:rsidR="000977DB" w:rsidRDefault="000977DB" w:rsidP="000977DB">
            <w:pPr>
              <w:pStyle w:val="affffe"/>
              <w:rPr>
                <w:rFonts w:hAnsi="ＭＳ 明朝"/>
                <w:szCs w:val="21"/>
              </w:rPr>
            </w:pPr>
            <w:r>
              <w:rPr>
                <w:rFonts w:hAnsi="ＭＳ 明朝" w:hint="eastAsia"/>
                <w:szCs w:val="21"/>
              </w:rPr>
              <w:t>可用性、性能・拡張性、運用・保守性、移行性、セキュリティ、システム環境・エコロジー</w:t>
            </w:r>
          </w:p>
        </w:tc>
        <w:tc>
          <w:tcPr>
            <w:tcW w:w="1401" w:type="dxa"/>
            <w:vAlign w:val="center"/>
          </w:tcPr>
          <w:p w14:paraId="73C954EC" w14:textId="6230DD2B"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DCBC9AA" w14:textId="626FFDD4" w:rsidR="000977DB" w:rsidRDefault="00F22A2D" w:rsidP="00F22A2D">
            <w:pPr>
              <w:pStyle w:val="affffe"/>
              <w:rPr>
                <w:rFonts w:hAnsi="ＭＳ 明朝"/>
                <w:szCs w:val="21"/>
              </w:rPr>
            </w:pPr>
            <w:r w:rsidRPr="00F22A2D">
              <w:rPr>
                <w:rFonts w:hAnsi="ＭＳ 明朝" w:hint="eastAsia"/>
                <w:szCs w:val="21"/>
              </w:rPr>
              <w:t>令和２年９月に内閣官房</w:t>
            </w:r>
            <w:r w:rsidRPr="00F22A2D">
              <w:rPr>
                <w:rFonts w:hAnsi="ＭＳ 明朝"/>
                <w:szCs w:val="21"/>
              </w:rPr>
              <w:t xml:space="preserve"> IT 室より提示された「地方自</w:t>
            </w:r>
            <w:r w:rsidRPr="00F22A2D">
              <w:rPr>
                <w:rFonts w:hAnsi="ＭＳ 明朝" w:hint="eastAsia"/>
                <w:szCs w:val="21"/>
              </w:rPr>
              <w:t>治体の業務プロセス・情報システムの非機能要件の標準（標準非機能要件）」に準じる方針とするほか、</w:t>
            </w:r>
            <w:r>
              <w:rPr>
                <w:rFonts w:hAnsi="ＭＳ 明朝" w:hint="eastAsia"/>
                <w:szCs w:val="21"/>
              </w:rPr>
              <w:t>火葬等許可事務</w:t>
            </w:r>
            <w:r w:rsidRPr="00F22A2D">
              <w:rPr>
                <w:rFonts w:hAnsi="ＭＳ 明朝" w:hint="eastAsia"/>
                <w:szCs w:val="21"/>
              </w:rPr>
              <w:t>システム独自に定義が必要な非機能要件について定義する。</w:t>
            </w:r>
          </w:p>
        </w:tc>
      </w:tr>
    </w:tbl>
    <w:p w14:paraId="710FC97A" w14:textId="3861E5F2" w:rsidR="0062393E" w:rsidRPr="00666906" w:rsidRDefault="00F22A2D" w:rsidP="00666906">
      <w:pPr>
        <w:pStyle w:val="affffe"/>
        <w:rPr>
          <w:rFonts w:hAnsi="ＭＳ 明朝"/>
          <w:szCs w:val="21"/>
        </w:rPr>
      </w:pPr>
      <w:r>
        <w:rPr>
          <w:rFonts w:hAnsi="ＭＳ 明朝" w:hint="eastAsia"/>
          <w:szCs w:val="21"/>
        </w:rPr>
        <w:t>（※）デジタル庁が策定する。</w:t>
      </w:r>
    </w:p>
    <w:p w14:paraId="05B146DC" w14:textId="69404EB2" w:rsidR="0062393E" w:rsidRPr="003F69E2" w:rsidRDefault="0062393E" w:rsidP="00FC31D8">
      <w:pPr>
        <w:pStyle w:val="31"/>
        <w:numPr>
          <w:ilvl w:val="0"/>
          <w:numId w:val="0"/>
        </w:numPr>
        <w:rPr>
          <w:rFonts w:ascii="ＭＳ 明朝" w:eastAsia="ＭＳ 明朝" w:hAnsi="ＭＳ 明朝"/>
        </w:rPr>
      </w:pPr>
      <w:bookmarkStart w:id="23" w:name="_Toc80630164"/>
      <w:bookmarkStart w:id="24" w:name="_Toc80630245"/>
      <w:bookmarkStart w:id="25" w:name="_Toc105766310"/>
      <w:bookmarkStart w:id="26" w:name="_Toc139986476"/>
      <w:r w:rsidRPr="003F69E2">
        <w:rPr>
          <w:rFonts w:ascii="ＭＳ 明朝" w:eastAsia="ＭＳ 明朝" w:hAnsi="ＭＳ 明朝" w:hint="eastAsia"/>
        </w:rPr>
        <w:lastRenderedPageBreak/>
        <w:t>４．本仕様書の内容</w:t>
      </w:r>
      <w:bookmarkEnd w:id="23"/>
      <w:bookmarkEnd w:id="24"/>
      <w:bookmarkEnd w:id="25"/>
      <w:bookmarkEnd w:id="26"/>
    </w:p>
    <w:p w14:paraId="7CF80B02" w14:textId="30E43033" w:rsidR="0062393E" w:rsidRPr="003F69E2" w:rsidRDefault="0062393E" w:rsidP="00FC31D8">
      <w:pPr>
        <w:pStyle w:val="41"/>
        <w:numPr>
          <w:ilvl w:val="0"/>
          <w:numId w:val="0"/>
        </w:numPr>
        <w:rPr>
          <w:rFonts w:ascii="ＭＳ 明朝" w:eastAsia="ＭＳ 明朝" w:hAnsi="ＭＳ 明朝"/>
        </w:rPr>
      </w:pPr>
      <w:bookmarkStart w:id="27" w:name="_Toc80630246"/>
      <w:bookmarkStart w:id="28" w:name="_Toc105766311"/>
      <w:r w:rsidRPr="003F69E2">
        <w:rPr>
          <w:rFonts w:ascii="ＭＳ 明朝" w:eastAsia="ＭＳ 明朝" w:hAnsi="ＭＳ 明朝" w:hint="eastAsia"/>
        </w:rPr>
        <w:t>（１）本仕様書の構成</w:t>
      </w:r>
      <w:bookmarkEnd w:id="27"/>
      <w:bookmarkEnd w:id="28"/>
    </w:p>
    <w:p w14:paraId="620F0933" w14:textId="7C396407" w:rsidR="00F22A2D" w:rsidRPr="00F22A2D" w:rsidRDefault="00F22A2D" w:rsidP="00A37448">
      <w:pPr>
        <w:widowControl/>
        <w:spacing w:before="240"/>
        <w:ind w:firstLineChars="100" w:firstLine="210"/>
        <w:rPr>
          <w:bCs/>
          <w:szCs w:val="21"/>
        </w:rPr>
      </w:pPr>
      <w:bookmarkStart w:id="29" w:name="_Toc80630247"/>
      <w:bookmarkStart w:id="30" w:name="_Toc105766312"/>
      <w:r w:rsidRPr="00F22A2D">
        <w:rPr>
          <w:rFonts w:hint="eastAsia"/>
          <w:bCs/>
          <w:szCs w:val="21"/>
        </w:rPr>
        <w:t>第１章では、本仕様書の背景、目的、対象及び内容について記載している。</w:t>
      </w:r>
      <w:r w:rsidRPr="00F22A2D">
        <w:rPr>
          <w:bCs/>
          <w:szCs w:val="21"/>
        </w:rPr>
        <w:t xml:space="preserve"> </w:t>
      </w:r>
    </w:p>
    <w:p w14:paraId="73B1CE7B" w14:textId="7DA420BC" w:rsidR="00F22A2D" w:rsidRPr="00F22A2D" w:rsidRDefault="00F22A2D" w:rsidP="00F22A2D">
      <w:pPr>
        <w:widowControl/>
        <w:spacing w:before="240"/>
        <w:ind w:firstLineChars="100" w:firstLine="210"/>
        <w:rPr>
          <w:bCs/>
          <w:szCs w:val="21"/>
        </w:rPr>
      </w:pPr>
      <w:r w:rsidRPr="00F22A2D">
        <w:rPr>
          <w:rFonts w:hint="eastAsia"/>
          <w:bCs/>
          <w:szCs w:val="21"/>
        </w:rPr>
        <w:t>第２章では、第３章で規定する機能要件が業務上どのように位置づけ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r w:rsidRPr="00F22A2D">
        <w:rPr>
          <w:bCs/>
          <w:szCs w:val="21"/>
        </w:rPr>
        <w:t xml:space="preserve"> </w:t>
      </w:r>
    </w:p>
    <w:p w14:paraId="6C14BC00" w14:textId="59FFD667" w:rsidR="00F22A2D" w:rsidRPr="00F22A2D" w:rsidRDefault="00F22A2D" w:rsidP="00F22A2D">
      <w:pPr>
        <w:widowControl/>
        <w:spacing w:before="240"/>
        <w:ind w:firstLineChars="100" w:firstLine="210"/>
        <w:rPr>
          <w:bCs/>
          <w:szCs w:val="21"/>
        </w:rPr>
      </w:pPr>
      <w:r w:rsidRPr="00F22A2D">
        <w:rPr>
          <w:rFonts w:hint="eastAsia"/>
          <w:bCs/>
          <w:szCs w:val="21"/>
        </w:rPr>
        <w:t>第３章、第４章及び第５章では、それぞれ、</w:t>
      </w:r>
      <w:r>
        <w:rPr>
          <w:rFonts w:hint="eastAsia"/>
          <w:bCs/>
          <w:szCs w:val="21"/>
        </w:rPr>
        <w:t>火葬等許可事務</w:t>
      </w:r>
      <w:r w:rsidRPr="00F22A2D">
        <w:rPr>
          <w:rFonts w:hint="eastAsia"/>
          <w:bCs/>
          <w:szCs w:val="21"/>
        </w:rPr>
        <w:t>システムが備えるべき機能・帳票要件、データ要件・連携要件及び非機能要件について記載している。</w:t>
      </w:r>
      <w:r w:rsidRPr="00F22A2D">
        <w:rPr>
          <w:bCs/>
          <w:szCs w:val="21"/>
        </w:rPr>
        <w:t xml:space="preserve"> </w:t>
      </w:r>
    </w:p>
    <w:p w14:paraId="05F0D858" w14:textId="51073D37" w:rsidR="00F22A2D" w:rsidRDefault="00F22A2D" w:rsidP="00F22A2D">
      <w:pPr>
        <w:widowControl/>
        <w:spacing w:before="240"/>
        <w:ind w:firstLineChars="100" w:firstLine="210"/>
        <w:rPr>
          <w:bCs/>
          <w:szCs w:val="21"/>
        </w:rPr>
      </w:pPr>
      <w:r w:rsidRPr="00F22A2D">
        <w:rPr>
          <w:rFonts w:hint="eastAsia"/>
          <w:bCs/>
          <w:szCs w:val="21"/>
        </w:rPr>
        <w:t>第６章では、本仕様書において用いている用語について、解釈の紛れがないよう定義している。</w:t>
      </w:r>
    </w:p>
    <w:p w14:paraId="696116A7" w14:textId="4009F182" w:rsidR="00F22A2D" w:rsidRDefault="00F22A2D" w:rsidP="007539AA">
      <w:pPr>
        <w:widowControl/>
        <w:rPr>
          <w:bCs/>
          <w:szCs w:val="21"/>
        </w:rPr>
      </w:pPr>
    </w:p>
    <w:p w14:paraId="5882F16D" w14:textId="3274BD56" w:rsidR="007539AA" w:rsidRPr="00F22A2D" w:rsidRDefault="007539AA" w:rsidP="007539AA">
      <w:pPr>
        <w:widowControl/>
        <w:rPr>
          <w:bCs/>
          <w:szCs w:val="21"/>
        </w:rPr>
      </w:pPr>
      <w:r>
        <w:rPr>
          <w:rFonts w:hint="eastAsia"/>
          <w:bCs/>
          <w:szCs w:val="21"/>
        </w:rPr>
        <w:t xml:space="preserve">　</w:t>
      </w:r>
    </w:p>
    <w:p w14:paraId="17C48B71" w14:textId="412F8F75" w:rsidR="004D2C4E" w:rsidRPr="004D2C4E" w:rsidRDefault="0062393E" w:rsidP="004D2C4E">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29"/>
      <w:bookmarkEnd w:id="30"/>
    </w:p>
    <w:p w14:paraId="034E10E8" w14:textId="589F4635" w:rsidR="004D2C4E" w:rsidRPr="004D2C4E" w:rsidRDefault="004D2C4E" w:rsidP="002B15F9">
      <w:pPr>
        <w:widowControl/>
        <w:ind w:firstLineChars="100" w:firstLine="210"/>
        <w:rPr>
          <w:bCs/>
          <w:szCs w:val="21"/>
        </w:rPr>
      </w:pPr>
      <w:r w:rsidRPr="004D2C4E">
        <w:rPr>
          <w:rFonts w:hint="eastAsia"/>
          <w:bCs/>
          <w:szCs w:val="21"/>
        </w:rPr>
        <w:t>本仕様書の対象は「３．（２）対象範囲」で示したとおりであり、この対象範囲において定義すべき機能・帳票要件について、以下の</w:t>
      </w:r>
      <w:r w:rsidRPr="004D2C4E">
        <w:rPr>
          <w:bCs/>
          <w:szCs w:val="21"/>
        </w:rPr>
        <w:t xml:space="preserve"> 3 類型に分類している。</w:t>
      </w:r>
    </w:p>
    <w:p w14:paraId="64EB3E8A" w14:textId="77777777" w:rsidR="004D2C4E" w:rsidRPr="004D2C4E" w:rsidRDefault="004D2C4E" w:rsidP="004D2C4E">
      <w:pPr>
        <w:pStyle w:val="ad"/>
        <w:widowControl/>
        <w:spacing w:before="240"/>
        <w:ind w:leftChars="0" w:left="630"/>
        <w:rPr>
          <w:bCs/>
          <w:szCs w:val="21"/>
        </w:rPr>
      </w:pPr>
      <w:r w:rsidRPr="004D2C4E">
        <w:rPr>
          <w:rFonts w:hint="eastAsia"/>
          <w:bCs/>
          <w:szCs w:val="21"/>
        </w:rPr>
        <w:t>〇</w:t>
      </w:r>
      <w:r w:rsidRPr="004D2C4E">
        <w:rPr>
          <w:bCs/>
          <w:szCs w:val="21"/>
        </w:rPr>
        <w:t xml:space="preserve"> 類型 1：実装すべき機能（実装必須機能）</w:t>
      </w:r>
    </w:p>
    <w:p w14:paraId="2FCB1F0F" w14:textId="77777777"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2：実装しない機能（実装不可機能）</w:t>
      </w:r>
    </w:p>
    <w:p w14:paraId="1E7354A6" w14:textId="77777777"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3：実装してもしなくても良い機能（標準オプション機能）</w:t>
      </w:r>
    </w:p>
    <w:p w14:paraId="498321BF" w14:textId="77777777" w:rsidR="004D2C4E" w:rsidRPr="004D2C4E" w:rsidRDefault="004D2C4E" w:rsidP="004D2C4E">
      <w:pPr>
        <w:widowControl/>
        <w:spacing w:before="240"/>
        <w:ind w:firstLineChars="100" w:firstLine="210"/>
        <w:rPr>
          <w:bCs/>
          <w:szCs w:val="21"/>
        </w:rPr>
      </w:pPr>
      <w:r w:rsidRPr="004D2C4E">
        <w:rPr>
          <w:rFonts w:hint="eastAsia"/>
          <w:bCs/>
          <w:szCs w:val="21"/>
        </w:rPr>
        <w:t>主な考え方は以下のとおりである。</w:t>
      </w:r>
    </w:p>
    <w:p w14:paraId="22FAA7AA" w14:textId="5E349A65" w:rsidR="004D2C4E" w:rsidRDefault="004D2C4E">
      <w:pPr>
        <w:pStyle w:val="ad"/>
        <w:widowControl/>
        <w:numPr>
          <w:ilvl w:val="0"/>
          <w:numId w:val="15"/>
        </w:numPr>
        <w:spacing w:before="240"/>
        <w:ind w:leftChars="200" w:left="840"/>
        <w:rPr>
          <w:bCs/>
          <w:szCs w:val="21"/>
        </w:rPr>
      </w:pPr>
      <w:r w:rsidRPr="004D2C4E">
        <w:rPr>
          <w:bCs/>
          <w:szCs w:val="21"/>
        </w:rPr>
        <w:t>3類型に分類されていない機能（本仕様書に規定していない機能）は、原則、類型2</w:t>
      </w:r>
      <w:r w:rsidRPr="004D2C4E">
        <w:rPr>
          <w:rFonts w:hint="eastAsia"/>
          <w:bCs/>
          <w:szCs w:val="21"/>
        </w:rPr>
        <w:t>と同様のものとして位置付ける。</w:t>
      </w:r>
    </w:p>
    <w:p w14:paraId="60CE9D79" w14:textId="64D00A67" w:rsidR="004D2C4E" w:rsidRPr="004D2C4E" w:rsidRDefault="004D2C4E">
      <w:pPr>
        <w:pStyle w:val="ad"/>
        <w:widowControl/>
        <w:numPr>
          <w:ilvl w:val="0"/>
          <w:numId w:val="15"/>
        </w:numPr>
        <w:spacing w:before="240"/>
        <w:ind w:leftChars="200" w:left="840"/>
        <w:rPr>
          <w:bCs/>
          <w:szCs w:val="21"/>
        </w:rPr>
      </w:pPr>
      <w:r w:rsidRPr="004D2C4E">
        <w:rPr>
          <w:bCs/>
          <w:szCs w:val="21"/>
        </w:rPr>
        <w:t xml:space="preserve"> 類型1及び類型3について、システムへの実装方法は問わない。</w:t>
      </w:r>
    </w:p>
    <w:p w14:paraId="51C6A654" w14:textId="74C555C9" w:rsidR="004D2C4E" w:rsidRDefault="004D2C4E" w:rsidP="004D2C4E">
      <w:pPr>
        <w:pStyle w:val="ad"/>
        <w:widowControl/>
        <w:spacing w:before="240"/>
        <w:rPr>
          <w:bCs/>
          <w:szCs w:val="21"/>
        </w:rPr>
      </w:pPr>
      <w:r w:rsidRPr="005E5AC3">
        <w:rPr>
          <w:rFonts w:hint="eastAsia"/>
          <w:bCs/>
          <w:szCs w:val="21"/>
        </w:rPr>
        <w:t>例） 「</w:t>
      </w:r>
      <w:r w:rsidR="004E55F9" w:rsidRPr="004E55F9">
        <w:rPr>
          <w:rFonts w:hint="eastAsia"/>
          <w:bCs/>
          <w:szCs w:val="21"/>
        </w:rPr>
        <w:t>発行</w:t>
      </w:r>
      <w:r w:rsidR="004E55F9">
        <w:rPr>
          <w:rFonts w:hint="eastAsia"/>
          <w:bCs/>
          <w:szCs w:val="21"/>
        </w:rPr>
        <w:t>番号</w:t>
      </w:r>
      <w:r w:rsidR="004E55F9" w:rsidRPr="004E55F9">
        <w:rPr>
          <w:rFonts w:hint="eastAsia"/>
          <w:bCs/>
          <w:szCs w:val="21"/>
        </w:rPr>
        <w:t>を印字できること</w:t>
      </w:r>
      <w:r w:rsidRPr="005E5AC3">
        <w:rPr>
          <w:rFonts w:hint="eastAsia"/>
          <w:bCs/>
          <w:szCs w:val="21"/>
        </w:rPr>
        <w:t>」の要件について、</w:t>
      </w:r>
      <w:r w:rsidR="005E5AC3" w:rsidRPr="005E5AC3">
        <w:rPr>
          <w:rFonts w:hint="eastAsia"/>
          <w:bCs/>
          <w:szCs w:val="21"/>
        </w:rPr>
        <w:t>「</w:t>
      </w:r>
      <w:r w:rsidR="004E55F9">
        <w:rPr>
          <w:rFonts w:hint="eastAsia"/>
          <w:bCs/>
          <w:szCs w:val="21"/>
        </w:rPr>
        <w:t>発行番号を</w:t>
      </w:r>
      <w:r w:rsidR="005E5AC3" w:rsidRPr="005E5AC3">
        <w:rPr>
          <w:rFonts w:hint="eastAsia"/>
          <w:bCs/>
          <w:szCs w:val="21"/>
        </w:rPr>
        <w:t>都度</w:t>
      </w:r>
      <w:r w:rsidR="004E55F9">
        <w:rPr>
          <w:rFonts w:hint="eastAsia"/>
          <w:bCs/>
          <w:szCs w:val="21"/>
        </w:rPr>
        <w:t>手</w:t>
      </w:r>
      <w:r w:rsidR="005E5AC3" w:rsidRPr="005E5AC3">
        <w:rPr>
          <w:rFonts w:hint="eastAsia"/>
          <w:bCs/>
          <w:szCs w:val="21"/>
        </w:rPr>
        <w:t>入力とす</w:t>
      </w:r>
      <w:r w:rsidRPr="005E5AC3">
        <w:rPr>
          <w:rFonts w:hint="eastAsia"/>
          <w:bCs/>
          <w:szCs w:val="21"/>
        </w:rPr>
        <w:t>る</w:t>
      </w:r>
      <w:r w:rsidR="005E5AC3" w:rsidRPr="005E5AC3">
        <w:rPr>
          <w:rFonts w:hint="eastAsia"/>
          <w:bCs/>
          <w:szCs w:val="21"/>
        </w:rPr>
        <w:t>」</w:t>
      </w:r>
      <w:r w:rsidR="004E55F9">
        <w:rPr>
          <w:rFonts w:hint="eastAsia"/>
          <w:bCs/>
          <w:szCs w:val="21"/>
        </w:rPr>
        <w:t>、「システムで自動採番する」</w:t>
      </w:r>
      <w:r w:rsidRPr="005E5AC3">
        <w:rPr>
          <w:rFonts w:hint="eastAsia"/>
          <w:bCs/>
          <w:szCs w:val="21"/>
        </w:rPr>
        <w:t>、という実装方法は問わない。</w:t>
      </w:r>
    </w:p>
    <w:p w14:paraId="07C22835" w14:textId="3E8D2D08" w:rsidR="00A37448" w:rsidRDefault="00171094" w:rsidP="004D2C4E">
      <w:pPr>
        <w:widowControl/>
        <w:rPr>
          <w:bCs/>
          <w:szCs w:val="21"/>
        </w:rPr>
      </w:pPr>
      <w:r>
        <w:rPr>
          <w:bCs/>
          <w:szCs w:val="21"/>
        </w:rPr>
        <w:br w:type="page"/>
      </w:r>
    </w:p>
    <w:p w14:paraId="1DB0E89B" w14:textId="77777777" w:rsidR="00A64991" w:rsidRDefault="00A64991" w:rsidP="00A64991">
      <w:pPr>
        <w:widowControl/>
        <w:spacing w:before="240"/>
        <w:jc w:val="center"/>
        <w:rPr>
          <w:bCs/>
          <w:szCs w:val="21"/>
        </w:rPr>
      </w:pPr>
    </w:p>
    <w:p w14:paraId="210BCCC1" w14:textId="5586567D" w:rsidR="001E5014" w:rsidRDefault="001E5014" w:rsidP="00A64991">
      <w:pPr>
        <w:widowControl/>
        <w:spacing w:before="240"/>
        <w:jc w:val="center"/>
        <w:rPr>
          <w:bCs/>
          <w:szCs w:val="21"/>
        </w:rPr>
      </w:pPr>
      <w:r>
        <w:rPr>
          <w:rFonts w:hint="eastAsia"/>
          <w:bCs/>
          <w:szCs w:val="21"/>
        </w:rPr>
        <w:t>表</w:t>
      </w:r>
      <w:r w:rsidR="00A64991">
        <w:rPr>
          <w:rFonts w:hint="eastAsia"/>
          <w:bCs/>
          <w:szCs w:val="21"/>
        </w:rPr>
        <w:t>１</w:t>
      </w:r>
      <w:r>
        <w:rPr>
          <w:rFonts w:hint="eastAsia"/>
          <w:bCs/>
          <w:szCs w:val="21"/>
        </w:rPr>
        <w:t>-</w:t>
      </w:r>
      <w:r w:rsidR="00A64991">
        <w:rPr>
          <w:rFonts w:hint="eastAsia"/>
          <w:bCs/>
          <w:szCs w:val="21"/>
        </w:rPr>
        <w:t>２</w:t>
      </w:r>
      <w:r>
        <w:rPr>
          <w:rFonts w:hint="eastAsia"/>
          <w:bCs/>
          <w:szCs w:val="21"/>
        </w:rPr>
        <w:t xml:space="preserve">　標準化範囲内の機能における類型の分類</w:t>
      </w:r>
    </w:p>
    <w:tbl>
      <w:tblPr>
        <w:tblStyle w:val="aff2"/>
        <w:tblW w:w="0" w:type="auto"/>
        <w:tblInd w:w="108" w:type="dxa"/>
        <w:tblLook w:val="04A0" w:firstRow="1" w:lastRow="0" w:firstColumn="1" w:lastColumn="0" w:noHBand="0" w:noVBand="1"/>
      </w:tblPr>
      <w:tblGrid>
        <w:gridCol w:w="851"/>
        <w:gridCol w:w="1134"/>
        <w:gridCol w:w="2268"/>
        <w:gridCol w:w="2977"/>
        <w:gridCol w:w="1559"/>
        <w:gridCol w:w="1559"/>
      </w:tblGrid>
      <w:tr w:rsidR="004D2C4E" w14:paraId="6DBD8CC8" w14:textId="77777777" w:rsidTr="00B14BBF">
        <w:trPr>
          <w:trHeight w:val="283"/>
        </w:trPr>
        <w:tc>
          <w:tcPr>
            <w:tcW w:w="851" w:type="dxa"/>
            <w:shd w:val="clear" w:color="auto" w:fill="3366CC"/>
            <w:vAlign w:val="center"/>
          </w:tcPr>
          <w:p w14:paraId="51099C56" w14:textId="7826401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分類</w:t>
            </w:r>
          </w:p>
        </w:tc>
        <w:tc>
          <w:tcPr>
            <w:tcW w:w="3402" w:type="dxa"/>
            <w:gridSpan w:val="2"/>
            <w:shd w:val="clear" w:color="auto" w:fill="3366CC"/>
            <w:vAlign w:val="center"/>
          </w:tcPr>
          <w:p w14:paraId="78BF767E" w14:textId="2E1600DE"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類型</w:t>
            </w:r>
          </w:p>
        </w:tc>
        <w:tc>
          <w:tcPr>
            <w:tcW w:w="2977" w:type="dxa"/>
            <w:shd w:val="clear" w:color="auto" w:fill="3366CC"/>
            <w:vAlign w:val="center"/>
          </w:tcPr>
          <w:p w14:paraId="6431A526" w14:textId="3AA6E327"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説明</w:t>
            </w:r>
          </w:p>
        </w:tc>
        <w:tc>
          <w:tcPr>
            <w:tcW w:w="1559" w:type="dxa"/>
            <w:shd w:val="clear" w:color="auto" w:fill="3366CC"/>
            <w:vAlign w:val="center"/>
          </w:tcPr>
          <w:p w14:paraId="5F9999DD" w14:textId="49357D9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市区町村</w:t>
            </w:r>
          </w:p>
        </w:tc>
        <w:tc>
          <w:tcPr>
            <w:tcW w:w="1559" w:type="dxa"/>
            <w:shd w:val="clear" w:color="auto" w:fill="3366CC"/>
            <w:vAlign w:val="center"/>
          </w:tcPr>
          <w:p w14:paraId="22B0A52E" w14:textId="72B0525A" w:rsidR="004D2C4E" w:rsidRPr="00BE55F6" w:rsidRDefault="00BE55F6" w:rsidP="00BE55F6">
            <w:pPr>
              <w:widowControl/>
              <w:jc w:val="center"/>
              <w:rPr>
                <w:b/>
                <w:color w:val="FFFFFF" w:themeColor="background1"/>
                <w:szCs w:val="21"/>
              </w:rPr>
            </w:pPr>
            <w:r w:rsidRPr="00BE55F6">
              <w:rPr>
                <w:rFonts w:hint="eastAsia"/>
                <w:b/>
                <w:color w:val="FFFFFF" w:themeColor="background1"/>
                <w:szCs w:val="21"/>
              </w:rPr>
              <w:t>ベンダー</w:t>
            </w:r>
          </w:p>
        </w:tc>
      </w:tr>
      <w:tr w:rsidR="001E5014" w14:paraId="09E503F6" w14:textId="77777777" w:rsidTr="00A64991">
        <w:tc>
          <w:tcPr>
            <w:tcW w:w="851" w:type="dxa"/>
            <w:vMerge w:val="restart"/>
            <w:vAlign w:val="center"/>
          </w:tcPr>
          <w:p w14:paraId="1BCEC1E7" w14:textId="68F3D546" w:rsidR="001E5014" w:rsidRDefault="001E5014" w:rsidP="001E5014">
            <w:pPr>
              <w:widowControl/>
              <w:jc w:val="center"/>
              <w:rPr>
                <w:bCs/>
                <w:szCs w:val="21"/>
              </w:rPr>
            </w:pPr>
            <w:r>
              <w:rPr>
                <w:rFonts w:hint="eastAsia"/>
                <w:bCs/>
                <w:szCs w:val="21"/>
              </w:rPr>
              <w:t>標準化範囲内</w:t>
            </w:r>
          </w:p>
        </w:tc>
        <w:tc>
          <w:tcPr>
            <w:tcW w:w="1134" w:type="dxa"/>
            <w:vAlign w:val="center"/>
          </w:tcPr>
          <w:p w14:paraId="43181C1D" w14:textId="6C10ED88" w:rsidR="001E5014" w:rsidRDefault="001E5014" w:rsidP="001E5014">
            <w:pPr>
              <w:widowControl/>
              <w:jc w:val="center"/>
              <w:rPr>
                <w:bCs/>
                <w:szCs w:val="21"/>
              </w:rPr>
            </w:pPr>
            <w:r>
              <w:rPr>
                <w:rFonts w:hint="eastAsia"/>
                <w:bCs/>
                <w:szCs w:val="21"/>
              </w:rPr>
              <w:t>類型１</w:t>
            </w:r>
          </w:p>
        </w:tc>
        <w:tc>
          <w:tcPr>
            <w:tcW w:w="2268" w:type="dxa"/>
            <w:vAlign w:val="center"/>
          </w:tcPr>
          <w:p w14:paraId="5781A8C4" w14:textId="77777777" w:rsidR="001E5014" w:rsidRDefault="001E5014" w:rsidP="001E5014">
            <w:pPr>
              <w:widowControl/>
              <w:rPr>
                <w:bCs/>
                <w:szCs w:val="21"/>
              </w:rPr>
            </w:pPr>
            <w:r>
              <w:rPr>
                <w:rFonts w:hint="eastAsia"/>
                <w:bCs/>
                <w:szCs w:val="21"/>
              </w:rPr>
              <w:t>実装すべき機能</w:t>
            </w:r>
          </w:p>
          <w:p w14:paraId="65F18E76" w14:textId="09353389" w:rsidR="001E5014" w:rsidRDefault="001E5014" w:rsidP="001E5014">
            <w:pPr>
              <w:widowControl/>
              <w:rPr>
                <w:bCs/>
                <w:szCs w:val="21"/>
              </w:rPr>
            </w:pPr>
            <w:r>
              <w:rPr>
                <w:rFonts w:hint="eastAsia"/>
                <w:bCs/>
                <w:szCs w:val="21"/>
              </w:rPr>
              <w:t>（実装必須機能）</w:t>
            </w:r>
          </w:p>
        </w:tc>
        <w:tc>
          <w:tcPr>
            <w:tcW w:w="2977" w:type="dxa"/>
            <w:vAlign w:val="center"/>
          </w:tcPr>
          <w:p w14:paraId="7EF33302" w14:textId="00DCC87C" w:rsidR="001E5014" w:rsidRPr="007539AA" w:rsidRDefault="001E5014" w:rsidP="001E5014">
            <w:pPr>
              <w:widowControl/>
              <w:jc w:val="left"/>
              <w:rPr>
                <w:bCs/>
                <w:szCs w:val="21"/>
              </w:rPr>
            </w:pPr>
            <w:r w:rsidRPr="007539AA">
              <w:rPr>
                <w:rFonts w:hint="eastAsia"/>
                <w:bCs/>
                <w:szCs w:val="21"/>
              </w:rPr>
              <w:t>標準仕様として実装が必須となる機能</w:t>
            </w:r>
          </w:p>
        </w:tc>
        <w:tc>
          <w:tcPr>
            <w:tcW w:w="1559" w:type="dxa"/>
            <w:vAlign w:val="center"/>
          </w:tcPr>
          <w:p w14:paraId="52F8D461" w14:textId="0250FE19" w:rsidR="001E5014" w:rsidRDefault="001E5014" w:rsidP="001E5014">
            <w:pPr>
              <w:widowControl/>
              <w:jc w:val="center"/>
              <w:rPr>
                <w:bCs/>
                <w:szCs w:val="21"/>
              </w:rPr>
            </w:pPr>
            <w:r>
              <w:rPr>
                <w:rFonts w:hint="eastAsia"/>
                <w:bCs/>
                <w:szCs w:val="21"/>
              </w:rPr>
              <w:t>利用可能</w:t>
            </w:r>
          </w:p>
        </w:tc>
        <w:tc>
          <w:tcPr>
            <w:tcW w:w="1559" w:type="dxa"/>
            <w:vAlign w:val="center"/>
          </w:tcPr>
          <w:p w14:paraId="2EF8626F" w14:textId="12DDF041" w:rsidR="001E5014" w:rsidRDefault="001E5014" w:rsidP="001E5014">
            <w:pPr>
              <w:widowControl/>
              <w:jc w:val="center"/>
              <w:rPr>
                <w:bCs/>
                <w:szCs w:val="21"/>
              </w:rPr>
            </w:pPr>
            <w:r>
              <w:rPr>
                <w:rFonts w:hint="eastAsia"/>
                <w:bCs/>
                <w:szCs w:val="21"/>
              </w:rPr>
              <w:t>実装必須</w:t>
            </w:r>
          </w:p>
        </w:tc>
      </w:tr>
      <w:tr w:rsidR="001E5014" w14:paraId="6C53ECD0" w14:textId="77777777" w:rsidTr="00A64991">
        <w:tc>
          <w:tcPr>
            <w:tcW w:w="851" w:type="dxa"/>
            <w:vMerge/>
            <w:vAlign w:val="center"/>
          </w:tcPr>
          <w:p w14:paraId="31D59A5B" w14:textId="77777777" w:rsidR="001E5014" w:rsidRDefault="001E5014" w:rsidP="001E5014">
            <w:pPr>
              <w:widowControl/>
              <w:jc w:val="center"/>
              <w:rPr>
                <w:bCs/>
                <w:szCs w:val="21"/>
              </w:rPr>
            </w:pPr>
          </w:p>
        </w:tc>
        <w:tc>
          <w:tcPr>
            <w:tcW w:w="1134" w:type="dxa"/>
            <w:vAlign w:val="center"/>
          </w:tcPr>
          <w:p w14:paraId="5DAAEBAC" w14:textId="7F2702E8" w:rsidR="001E5014" w:rsidRDefault="001E5014" w:rsidP="001E5014">
            <w:pPr>
              <w:widowControl/>
              <w:jc w:val="center"/>
              <w:rPr>
                <w:bCs/>
                <w:szCs w:val="21"/>
              </w:rPr>
            </w:pPr>
            <w:r>
              <w:rPr>
                <w:rFonts w:hint="eastAsia"/>
                <w:bCs/>
                <w:szCs w:val="21"/>
              </w:rPr>
              <w:t>類型２</w:t>
            </w:r>
          </w:p>
        </w:tc>
        <w:tc>
          <w:tcPr>
            <w:tcW w:w="2268" w:type="dxa"/>
            <w:vAlign w:val="center"/>
          </w:tcPr>
          <w:p w14:paraId="17F47F26" w14:textId="77777777" w:rsidR="001E5014" w:rsidRDefault="001E5014" w:rsidP="001E5014">
            <w:pPr>
              <w:widowControl/>
              <w:rPr>
                <w:bCs/>
                <w:szCs w:val="21"/>
              </w:rPr>
            </w:pPr>
            <w:r>
              <w:rPr>
                <w:rFonts w:hint="eastAsia"/>
                <w:bCs/>
                <w:szCs w:val="21"/>
              </w:rPr>
              <w:t>実装しない機能</w:t>
            </w:r>
          </w:p>
          <w:p w14:paraId="6A8F726B" w14:textId="059B6F60" w:rsidR="001E5014" w:rsidRDefault="001E5014" w:rsidP="001E5014">
            <w:pPr>
              <w:widowControl/>
              <w:rPr>
                <w:bCs/>
                <w:szCs w:val="21"/>
              </w:rPr>
            </w:pPr>
            <w:r>
              <w:rPr>
                <w:rFonts w:hint="eastAsia"/>
                <w:bCs/>
                <w:szCs w:val="21"/>
              </w:rPr>
              <w:t>（実装不可機能）</w:t>
            </w:r>
          </w:p>
        </w:tc>
        <w:tc>
          <w:tcPr>
            <w:tcW w:w="2977" w:type="dxa"/>
            <w:vAlign w:val="center"/>
          </w:tcPr>
          <w:p w14:paraId="7F3E94DF" w14:textId="6309C774" w:rsidR="001E5014" w:rsidRPr="001E5014" w:rsidRDefault="001E5014" w:rsidP="001E5014">
            <w:pPr>
              <w:widowControl/>
              <w:jc w:val="left"/>
              <w:rPr>
                <w:bCs/>
                <w:szCs w:val="21"/>
              </w:rPr>
            </w:pPr>
            <w:r w:rsidRPr="001E5014">
              <w:rPr>
                <w:rFonts w:hint="eastAsia"/>
                <w:bCs/>
                <w:szCs w:val="21"/>
              </w:rPr>
              <w:t>標準仕様として実装が不可となる機能</w:t>
            </w:r>
          </w:p>
          <w:p w14:paraId="1C255927" w14:textId="5E15009A" w:rsidR="001E5014" w:rsidRDefault="001E5014" w:rsidP="001E5014">
            <w:pPr>
              <w:widowControl/>
              <w:jc w:val="left"/>
              <w:rPr>
                <w:bCs/>
                <w:szCs w:val="21"/>
              </w:rPr>
            </w:pPr>
            <w:r w:rsidRPr="001E5014">
              <w:rPr>
                <w:rFonts w:hint="eastAsia"/>
                <w:bCs/>
                <w:szCs w:val="21"/>
              </w:rPr>
              <w:t>（標準仕様書に明示）</w:t>
            </w:r>
          </w:p>
        </w:tc>
        <w:tc>
          <w:tcPr>
            <w:tcW w:w="1559" w:type="dxa"/>
            <w:vAlign w:val="center"/>
          </w:tcPr>
          <w:p w14:paraId="5FD9DE52" w14:textId="1689205F" w:rsidR="001E5014" w:rsidRDefault="001E5014" w:rsidP="001E5014">
            <w:pPr>
              <w:widowControl/>
              <w:jc w:val="center"/>
              <w:rPr>
                <w:bCs/>
                <w:szCs w:val="21"/>
              </w:rPr>
            </w:pPr>
            <w:r>
              <w:rPr>
                <w:rFonts w:hint="eastAsia"/>
                <w:bCs/>
                <w:szCs w:val="21"/>
              </w:rPr>
              <w:t>利用不可</w:t>
            </w:r>
          </w:p>
        </w:tc>
        <w:tc>
          <w:tcPr>
            <w:tcW w:w="1559" w:type="dxa"/>
            <w:vAlign w:val="center"/>
          </w:tcPr>
          <w:p w14:paraId="4432CF9F" w14:textId="12420BF9" w:rsidR="001E5014" w:rsidRDefault="001E5014" w:rsidP="001E5014">
            <w:pPr>
              <w:widowControl/>
              <w:jc w:val="center"/>
              <w:rPr>
                <w:bCs/>
                <w:szCs w:val="21"/>
              </w:rPr>
            </w:pPr>
            <w:r>
              <w:rPr>
                <w:rFonts w:hint="eastAsia"/>
                <w:bCs/>
                <w:szCs w:val="21"/>
              </w:rPr>
              <w:t>実装不可</w:t>
            </w:r>
          </w:p>
        </w:tc>
      </w:tr>
      <w:tr w:rsidR="001E5014" w14:paraId="335D27B4" w14:textId="77777777" w:rsidTr="00A64991">
        <w:tc>
          <w:tcPr>
            <w:tcW w:w="851" w:type="dxa"/>
            <w:vMerge/>
            <w:vAlign w:val="center"/>
          </w:tcPr>
          <w:p w14:paraId="6AB0D089" w14:textId="77777777" w:rsidR="001E5014" w:rsidRDefault="001E5014" w:rsidP="001E5014">
            <w:pPr>
              <w:widowControl/>
              <w:jc w:val="center"/>
              <w:rPr>
                <w:bCs/>
                <w:szCs w:val="21"/>
              </w:rPr>
            </w:pPr>
          </w:p>
        </w:tc>
        <w:tc>
          <w:tcPr>
            <w:tcW w:w="1134" w:type="dxa"/>
            <w:vAlign w:val="center"/>
          </w:tcPr>
          <w:p w14:paraId="47391ACB" w14:textId="75C109DB" w:rsidR="001E5014" w:rsidRDefault="001E5014" w:rsidP="001E5014">
            <w:pPr>
              <w:widowControl/>
              <w:jc w:val="center"/>
              <w:rPr>
                <w:bCs/>
                <w:szCs w:val="21"/>
              </w:rPr>
            </w:pPr>
            <w:r>
              <w:rPr>
                <w:rFonts w:hint="eastAsia"/>
                <w:bCs/>
                <w:szCs w:val="21"/>
              </w:rPr>
              <w:t>類型３</w:t>
            </w:r>
          </w:p>
        </w:tc>
        <w:tc>
          <w:tcPr>
            <w:tcW w:w="2268" w:type="dxa"/>
            <w:vAlign w:val="center"/>
          </w:tcPr>
          <w:p w14:paraId="1E929278" w14:textId="77777777" w:rsidR="001E5014" w:rsidRDefault="001E5014" w:rsidP="001E5014">
            <w:pPr>
              <w:widowControl/>
              <w:rPr>
                <w:bCs/>
                <w:szCs w:val="21"/>
              </w:rPr>
            </w:pPr>
            <w:r>
              <w:rPr>
                <w:rFonts w:hint="eastAsia"/>
                <w:bCs/>
                <w:szCs w:val="21"/>
              </w:rPr>
              <w:t>実装してもしなくても良い機能</w:t>
            </w:r>
          </w:p>
          <w:p w14:paraId="1C3D040B" w14:textId="6E98CF7C" w:rsidR="001E5014" w:rsidRDefault="001E5014" w:rsidP="001E5014">
            <w:pPr>
              <w:widowControl/>
              <w:rPr>
                <w:bCs/>
                <w:szCs w:val="21"/>
              </w:rPr>
            </w:pPr>
            <w:r>
              <w:rPr>
                <w:rFonts w:hint="eastAsia"/>
                <w:bCs/>
                <w:szCs w:val="21"/>
              </w:rPr>
              <w:t>（標準オプション機能）</w:t>
            </w:r>
          </w:p>
        </w:tc>
        <w:tc>
          <w:tcPr>
            <w:tcW w:w="2977" w:type="dxa"/>
            <w:vAlign w:val="center"/>
          </w:tcPr>
          <w:p w14:paraId="6BD0DF87" w14:textId="5582F19B" w:rsidR="001E5014" w:rsidRDefault="001E5014" w:rsidP="001E5014">
            <w:pPr>
              <w:widowControl/>
              <w:jc w:val="left"/>
              <w:rPr>
                <w:bCs/>
                <w:szCs w:val="21"/>
              </w:rPr>
            </w:pPr>
            <w:r w:rsidRPr="001E5014">
              <w:rPr>
                <w:rFonts w:hint="eastAsia"/>
                <w:bCs/>
                <w:szCs w:val="21"/>
              </w:rPr>
              <w:t>オプションとして実装しても良い機能</w:t>
            </w:r>
          </w:p>
        </w:tc>
        <w:tc>
          <w:tcPr>
            <w:tcW w:w="1559" w:type="dxa"/>
            <w:vAlign w:val="center"/>
          </w:tcPr>
          <w:p w14:paraId="471C2D76" w14:textId="620601DF" w:rsidR="001E5014" w:rsidRDefault="001E5014" w:rsidP="001E5014">
            <w:pPr>
              <w:widowControl/>
              <w:jc w:val="center"/>
              <w:rPr>
                <w:bCs/>
                <w:szCs w:val="21"/>
              </w:rPr>
            </w:pPr>
            <w:r>
              <w:rPr>
                <w:rFonts w:hint="eastAsia"/>
                <w:bCs/>
                <w:szCs w:val="21"/>
              </w:rPr>
              <w:t>利用可能</w:t>
            </w:r>
          </w:p>
        </w:tc>
        <w:tc>
          <w:tcPr>
            <w:tcW w:w="1559" w:type="dxa"/>
            <w:vAlign w:val="center"/>
          </w:tcPr>
          <w:p w14:paraId="1F08E59B" w14:textId="22842CDE" w:rsidR="001E5014" w:rsidRDefault="001E5014" w:rsidP="001E5014">
            <w:pPr>
              <w:widowControl/>
              <w:jc w:val="center"/>
              <w:rPr>
                <w:bCs/>
                <w:szCs w:val="21"/>
              </w:rPr>
            </w:pPr>
            <w:r>
              <w:rPr>
                <w:rFonts w:hint="eastAsia"/>
                <w:bCs/>
                <w:szCs w:val="21"/>
              </w:rPr>
              <w:t>実装任意</w:t>
            </w:r>
          </w:p>
        </w:tc>
      </w:tr>
      <w:tr w:rsidR="001E5014" w14:paraId="3A066BFF" w14:textId="77777777" w:rsidTr="00A64991">
        <w:tc>
          <w:tcPr>
            <w:tcW w:w="851" w:type="dxa"/>
            <w:vMerge/>
            <w:vAlign w:val="center"/>
          </w:tcPr>
          <w:p w14:paraId="17C8E74E" w14:textId="77777777" w:rsidR="001E5014" w:rsidRDefault="001E5014" w:rsidP="001E5014">
            <w:pPr>
              <w:widowControl/>
              <w:jc w:val="center"/>
              <w:rPr>
                <w:bCs/>
                <w:szCs w:val="21"/>
              </w:rPr>
            </w:pPr>
          </w:p>
        </w:tc>
        <w:tc>
          <w:tcPr>
            <w:tcW w:w="1134" w:type="dxa"/>
            <w:vAlign w:val="center"/>
          </w:tcPr>
          <w:p w14:paraId="6090ED95" w14:textId="012B90C2" w:rsidR="001E5014" w:rsidRDefault="001E5014" w:rsidP="001E5014">
            <w:pPr>
              <w:widowControl/>
              <w:jc w:val="center"/>
              <w:rPr>
                <w:bCs/>
                <w:szCs w:val="21"/>
              </w:rPr>
            </w:pPr>
            <w:r>
              <w:rPr>
                <w:rFonts w:hint="eastAsia"/>
                <w:bCs/>
                <w:szCs w:val="21"/>
              </w:rPr>
              <w:t>―</w:t>
            </w:r>
          </w:p>
        </w:tc>
        <w:tc>
          <w:tcPr>
            <w:tcW w:w="2268" w:type="dxa"/>
            <w:vAlign w:val="center"/>
          </w:tcPr>
          <w:p w14:paraId="1C69F4A2" w14:textId="77777777" w:rsidR="001E5014" w:rsidRDefault="001E5014" w:rsidP="001E5014">
            <w:pPr>
              <w:widowControl/>
              <w:rPr>
                <w:bCs/>
                <w:szCs w:val="21"/>
              </w:rPr>
            </w:pPr>
            <w:r>
              <w:rPr>
                <w:rFonts w:hint="eastAsia"/>
                <w:bCs/>
                <w:szCs w:val="21"/>
              </w:rPr>
              <w:t>上記以外</w:t>
            </w:r>
          </w:p>
          <w:p w14:paraId="115E56AF" w14:textId="0FA43194" w:rsidR="001E5014" w:rsidRDefault="001E5014" w:rsidP="001E5014">
            <w:pPr>
              <w:widowControl/>
              <w:rPr>
                <w:bCs/>
                <w:szCs w:val="21"/>
              </w:rPr>
            </w:pPr>
            <w:r>
              <w:rPr>
                <w:rFonts w:hint="eastAsia"/>
                <w:bCs/>
                <w:szCs w:val="21"/>
              </w:rPr>
              <w:t>（仕様書に規定しない）</w:t>
            </w:r>
          </w:p>
        </w:tc>
        <w:tc>
          <w:tcPr>
            <w:tcW w:w="2977" w:type="dxa"/>
            <w:vAlign w:val="center"/>
          </w:tcPr>
          <w:p w14:paraId="6B3025A7" w14:textId="7BDB8656" w:rsidR="001E5014" w:rsidRDefault="001E5014" w:rsidP="001E5014">
            <w:pPr>
              <w:widowControl/>
              <w:jc w:val="left"/>
              <w:rPr>
                <w:bCs/>
                <w:szCs w:val="21"/>
              </w:rPr>
            </w:pPr>
            <w:r w:rsidRPr="001E5014">
              <w:rPr>
                <w:rFonts w:hint="eastAsia"/>
                <w:bCs/>
                <w:szCs w:val="21"/>
              </w:rPr>
              <w:t>標準仕様書に掲載はしていないが、実装が不可となる</w:t>
            </w:r>
          </w:p>
        </w:tc>
        <w:tc>
          <w:tcPr>
            <w:tcW w:w="1559" w:type="dxa"/>
            <w:vAlign w:val="center"/>
          </w:tcPr>
          <w:p w14:paraId="31216CB5" w14:textId="4270330C" w:rsidR="001E5014" w:rsidRDefault="001E5014" w:rsidP="001E5014">
            <w:pPr>
              <w:widowControl/>
              <w:jc w:val="center"/>
              <w:rPr>
                <w:bCs/>
                <w:szCs w:val="21"/>
              </w:rPr>
            </w:pPr>
            <w:r>
              <w:rPr>
                <w:rFonts w:hint="eastAsia"/>
                <w:bCs/>
                <w:szCs w:val="21"/>
              </w:rPr>
              <w:t>利用不可</w:t>
            </w:r>
          </w:p>
        </w:tc>
        <w:tc>
          <w:tcPr>
            <w:tcW w:w="1559" w:type="dxa"/>
            <w:vAlign w:val="center"/>
          </w:tcPr>
          <w:p w14:paraId="6A542B1A" w14:textId="4692C1C1" w:rsidR="001E5014" w:rsidRDefault="001E5014" w:rsidP="001E5014">
            <w:pPr>
              <w:widowControl/>
              <w:jc w:val="center"/>
              <w:rPr>
                <w:bCs/>
                <w:szCs w:val="21"/>
              </w:rPr>
            </w:pPr>
            <w:r>
              <w:rPr>
                <w:rFonts w:hint="eastAsia"/>
                <w:bCs/>
                <w:szCs w:val="21"/>
              </w:rPr>
              <w:t>実装不可</w:t>
            </w:r>
          </w:p>
        </w:tc>
      </w:tr>
      <w:tr w:rsidR="001E5014" w14:paraId="26D5A962" w14:textId="77777777" w:rsidTr="00A64991">
        <w:tc>
          <w:tcPr>
            <w:tcW w:w="1985" w:type="dxa"/>
            <w:gridSpan w:val="2"/>
            <w:vAlign w:val="center"/>
          </w:tcPr>
          <w:p w14:paraId="0200C26A" w14:textId="77777777" w:rsidR="001E5014" w:rsidRDefault="001E5014" w:rsidP="001E5014">
            <w:pPr>
              <w:widowControl/>
              <w:jc w:val="center"/>
              <w:rPr>
                <w:bCs/>
                <w:szCs w:val="21"/>
              </w:rPr>
            </w:pPr>
            <w:r>
              <w:rPr>
                <w:rFonts w:hint="eastAsia"/>
                <w:bCs/>
                <w:szCs w:val="21"/>
              </w:rPr>
              <w:t>実装すべき機能</w:t>
            </w:r>
          </w:p>
          <w:p w14:paraId="56D44273" w14:textId="1F18317F" w:rsidR="001E5014" w:rsidRDefault="001E5014" w:rsidP="001E5014">
            <w:pPr>
              <w:widowControl/>
              <w:jc w:val="center"/>
              <w:rPr>
                <w:bCs/>
                <w:szCs w:val="21"/>
              </w:rPr>
            </w:pPr>
            <w:r>
              <w:rPr>
                <w:rFonts w:hint="eastAsia"/>
                <w:bCs/>
                <w:szCs w:val="21"/>
              </w:rPr>
              <w:t>(実装必須機能</w:t>
            </w:r>
            <w:r>
              <w:rPr>
                <w:bCs/>
                <w:szCs w:val="21"/>
              </w:rPr>
              <w:t>)</w:t>
            </w:r>
          </w:p>
        </w:tc>
        <w:tc>
          <w:tcPr>
            <w:tcW w:w="8363" w:type="dxa"/>
            <w:gridSpan w:val="4"/>
            <w:vAlign w:val="center"/>
          </w:tcPr>
          <w:p w14:paraId="5E5A58F8" w14:textId="0A18B3A8" w:rsidR="001E5014" w:rsidRPr="001E5014" w:rsidRDefault="001E5014">
            <w:pPr>
              <w:pStyle w:val="ad"/>
              <w:widowControl/>
              <w:numPr>
                <w:ilvl w:val="0"/>
                <w:numId w:val="16"/>
              </w:numPr>
              <w:ind w:leftChars="0"/>
              <w:rPr>
                <w:bCs/>
                <w:szCs w:val="21"/>
              </w:rPr>
            </w:pPr>
            <w:r w:rsidRPr="001E5014">
              <w:rPr>
                <w:bCs/>
                <w:szCs w:val="21"/>
              </w:rPr>
              <w:t>当該機能・帳票がないとシステム化の意義が薄まる／全ての市区町</w:t>
            </w:r>
            <w:r w:rsidRPr="001E5014">
              <w:rPr>
                <w:rFonts w:hint="eastAsia"/>
                <w:bCs/>
                <w:szCs w:val="21"/>
              </w:rPr>
              <w:t>村で効率化や住民サービス向上の効果が得られるため、必須又は実装が望ましい機能・帳票と結論できる。</w:t>
            </w:r>
          </w:p>
          <w:p w14:paraId="788FF042" w14:textId="2C13C48B" w:rsidR="001E5014" w:rsidRPr="001E5014" w:rsidRDefault="001E5014">
            <w:pPr>
              <w:pStyle w:val="ad"/>
              <w:widowControl/>
              <w:numPr>
                <w:ilvl w:val="0"/>
                <w:numId w:val="16"/>
              </w:numPr>
              <w:ind w:leftChars="0"/>
              <w:rPr>
                <w:bCs/>
                <w:szCs w:val="21"/>
              </w:rPr>
            </w:pPr>
            <w:r w:rsidRPr="001E5014">
              <w:rPr>
                <w:bCs/>
                <w:szCs w:val="21"/>
              </w:rPr>
              <w:t>市区町村の業務運用が複数パターンあることに起因して機能・帳票</w:t>
            </w:r>
            <w:r w:rsidRPr="001E5014">
              <w:rPr>
                <w:rFonts w:hint="eastAsia"/>
                <w:bCs/>
                <w:szCs w:val="21"/>
              </w:rPr>
              <w:t>に差が出ているが、最も効率的な／本来あるべき運用に沿った機能・帳票を定義できる。</w:t>
            </w:r>
          </w:p>
          <w:p w14:paraId="7EE8C67C" w14:textId="705E7404" w:rsidR="001E5014" w:rsidRPr="001E5014" w:rsidRDefault="001E5014">
            <w:pPr>
              <w:pStyle w:val="ad"/>
              <w:widowControl/>
              <w:numPr>
                <w:ilvl w:val="0"/>
                <w:numId w:val="16"/>
              </w:numPr>
              <w:ind w:leftChars="0"/>
              <w:rPr>
                <w:bCs/>
                <w:szCs w:val="21"/>
              </w:rPr>
            </w:pPr>
            <w:r w:rsidRPr="001E5014">
              <w:rPr>
                <w:bCs/>
                <w:szCs w:val="21"/>
              </w:rPr>
              <w:t>法解釈の差異、都道府県条例や運用方式に起因して機能・帳票に差</w:t>
            </w:r>
            <w:r w:rsidRPr="001E5014">
              <w:rPr>
                <w:rFonts w:hint="eastAsia"/>
                <w:bCs/>
                <w:szCs w:val="21"/>
              </w:rPr>
              <w:t>が出ているが、全ての市区町村で利用可能な標準仕様としての機能・帳票を定義できる。</w:t>
            </w:r>
          </w:p>
          <w:p w14:paraId="2236AE9E" w14:textId="711DCF1A" w:rsidR="001E5014" w:rsidRPr="001E5014" w:rsidRDefault="001E5014">
            <w:pPr>
              <w:pStyle w:val="ad"/>
              <w:widowControl/>
              <w:numPr>
                <w:ilvl w:val="0"/>
                <w:numId w:val="16"/>
              </w:numPr>
              <w:ind w:leftChars="0"/>
              <w:rPr>
                <w:bCs/>
                <w:szCs w:val="21"/>
              </w:rPr>
            </w:pPr>
            <w:r w:rsidRPr="001E5014">
              <w:rPr>
                <w:bCs/>
                <w:szCs w:val="21"/>
              </w:rPr>
              <w:t>将来的な住民サービス等の在り方や自治体DXの推進施策等を踏ま</w:t>
            </w:r>
            <w:r w:rsidRPr="001E5014">
              <w:rPr>
                <w:rFonts w:hint="eastAsia"/>
                <w:bCs/>
                <w:szCs w:val="21"/>
              </w:rPr>
              <w:t>え、システム実装についての指針を出すべきと判断できる。</w:t>
            </w:r>
          </w:p>
        </w:tc>
      </w:tr>
      <w:tr w:rsidR="001E5014" w14:paraId="24AFEA17" w14:textId="77777777" w:rsidTr="00A64991">
        <w:tc>
          <w:tcPr>
            <w:tcW w:w="1985" w:type="dxa"/>
            <w:gridSpan w:val="2"/>
            <w:vAlign w:val="center"/>
          </w:tcPr>
          <w:p w14:paraId="24B4DC8B" w14:textId="77777777" w:rsidR="001E5014" w:rsidRDefault="001E5014" w:rsidP="001E5014">
            <w:pPr>
              <w:widowControl/>
              <w:jc w:val="center"/>
              <w:rPr>
                <w:bCs/>
                <w:szCs w:val="21"/>
              </w:rPr>
            </w:pPr>
            <w:r>
              <w:rPr>
                <w:rFonts w:hint="eastAsia"/>
                <w:bCs/>
                <w:szCs w:val="21"/>
              </w:rPr>
              <w:t>実装してもしなくても良い機能</w:t>
            </w:r>
          </w:p>
          <w:p w14:paraId="0D7A9C17" w14:textId="55B99FB4" w:rsidR="001E5014" w:rsidRDefault="001E5014" w:rsidP="001E5014">
            <w:pPr>
              <w:widowControl/>
              <w:jc w:val="center"/>
              <w:rPr>
                <w:bCs/>
                <w:szCs w:val="21"/>
              </w:rPr>
            </w:pPr>
            <w:r>
              <w:rPr>
                <w:rFonts w:hint="eastAsia"/>
                <w:bCs/>
                <w:szCs w:val="21"/>
              </w:rPr>
              <w:t>(標準オプション機能)</w:t>
            </w:r>
          </w:p>
        </w:tc>
        <w:tc>
          <w:tcPr>
            <w:tcW w:w="8363" w:type="dxa"/>
            <w:gridSpan w:val="4"/>
            <w:vAlign w:val="center"/>
          </w:tcPr>
          <w:p w14:paraId="3A73DE5F" w14:textId="009C8E1A" w:rsidR="001E5014" w:rsidRPr="001E5014" w:rsidRDefault="001E5014">
            <w:pPr>
              <w:pStyle w:val="ad"/>
              <w:widowControl/>
              <w:numPr>
                <w:ilvl w:val="0"/>
                <w:numId w:val="17"/>
              </w:numPr>
              <w:ind w:leftChars="0"/>
              <w:rPr>
                <w:bCs/>
                <w:szCs w:val="21"/>
              </w:rPr>
            </w:pPr>
            <w:r w:rsidRPr="001E5014">
              <w:rPr>
                <w:bCs/>
                <w:szCs w:val="21"/>
              </w:rPr>
              <w:t>全ての市区町村で必須ではないが、政策／条例／住民サービスの実</w:t>
            </w:r>
            <w:r w:rsidRPr="001E5014">
              <w:rPr>
                <w:rFonts w:hint="eastAsia"/>
                <w:bCs/>
                <w:szCs w:val="21"/>
              </w:rPr>
              <w:t>施方式により、一部の市区町村においては必須である。</w:t>
            </w:r>
          </w:p>
          <w:p w14:paraId="72CFB06B" w14:textId="63E5839B" w:rsidR="001E5014" w:rsidRPr="001E5014" w:rsidRDefault="001E5014">
            <w:pPr>
              <w:pStyle w:val="ad"/>
              <w:widowControl/>
              <w:numPr>
                <w:ilvl w:val="0"/>
                <w:numId w:val="17"/>
              </w:numPr>
              <w:ind w:leftChars="0"/>
              <w:rPr>
                <w:bCs/>
                <w:szCs w:val="21"/>
              </w:rPr>
            </w:pPr>
            <w:r w:rsidRPr="001E5014">
              <w:rPr>
                <w:bCs/>
                <w:szCs w:val="21"/>
              </w:rPr>
              <w:t>全ての市区町村で必須ではないが、市区町村の規模によっては対象</w:t>
            </w:r>
            <w:r w:rsidRPr="001E5014">
              <w:rPr>
                <w:rFonts w:hint="eastAsia"/>
                <w:bCs/>
                <w:szCs w:val="21"/>
              </w:rPr>
              <w:t>のデータ数が数万件に達する／市区町村の組織体制（機能を集約している、支所がある等）／外部委託の有無等、当該機能・帳票がないと業務が大幅に非効率になる。</w:t>
            </w:r>
          </w:p>
        </w:tc>
      </w:tr>
      <w:tr w:rsidR="001E5014" w14:paraId="6670EF1D" w14:textId="77777777" w:rsidTr="00A64991">
        <w:tc>
          <w:tcPr>
            <w:tcW w:w="1985" w:type="dxa"/>
            <w:gridSpan w:val="2"/>
            <w:vAlign w:val="center"/>
          </w:tcPr>
          <w:p w14:paraId="1A662F30" w14:textId="07D26C19" w:rsidR="001E5014" w:rsidRDefault="00A37448" w:rsidP="001E5014">
            <w:pPr>
              <w:widowControl/>
              <w:jc w:val="center"/>
              <w:rPr>
                <w:bCs/>
                <w:szCs w:val="21"/>
              </w:rPr>
            </w:pPr>
            <w:r>
              <w:rPr>
                <w:rFonts w:hint="eastAsia"/>
                <w:bCs/>
                <w:szCs w:val="21"/>
              </w:rPr>
              <w:t>実装しない機能</w:t>
            </w:r>
          </w:p>
          <w:p w14:paraId="52663C28" w14:textId="64F48591" w:rsidR="001E5014" w:rsidRDefault="001E5014" w:rsidP="001E5014">
            <w:pPr>
              <w:widowControl/>
              <w:jc w:val="center"/>
              <w:rPr>
                <w:bCs/>
                <w:szCs w:val="21"/>
              </w:rPr>
            </w:pPr>
            <w:r>
              <w:rPr>
                <w:rFonts w:hint="eastAsia"/>
                <w:bCs/>
                <w:szCs w:val="21"/>
              </w:rPr>
              <w:t>(実装不可機能</w:t>
            </w:r>
            <w:r>
              <w:rPr>
                <w:bCs/>
                <w:szCs w:val="21"/>
              </w:rPr>
              <w:t>)</w:t>
            </w:r>
          </w:p>
        </w:tc>
        <w:tc>
          <w:tcPr>
            <w:tcW w:w="8363" w:type="dxa"/>
            <w:gridSpan w:val="4"/>
            <w:vAlign w:val="center"/>
          </w:tcPr>
          <w:p w14:paraId="4250A29E" w14:textId="09BD0F31" w:rsidR="001E5014" w:rsidRPr="001E5014" w:rsidRDefault="001E5014">
            <w:pPr>
              <w:pStyle w:val="ad"/>
              <w:widowControl/>
              <w:numPr>
                <w:ilvl w:val="0"/>
                <w:numId w:val="18"/>
              </w:numPr>
              <w:ind w:leftChars="0"/>
              <w:rPr>
                <w:bCs/>
                <w:szCs w:val="21"/>
              </w:rPr>
            </w:pPr>
            <w:r w:rsidRPr="001E5014">
              <w:rPr>
                <w:bCs/>
                <w:szCs w:val="21"/>
              </w:rPr>
              <w:t>市区町村の内部で利用する帳票や集計等、EUC機能やExcel等の代</w:t>
            </w:r>
            <w:r w:rsidRPr="001E5014">
              <w:rPr>
                <w:rFonts w:hint="eastAsia"/>
                <w:bCs/>
                <w:szCs w:val="21"/>
              </w:rPr>
              <w:t>替手段があるもの。</w:t>
            </w:r>
          </w:p>
          <w:p w14:paraId="23D611AD" w14:textId="7EBEE786" w:rsidR="001E5014" w:rsidRPr="001E5014" w:rsidRDefault="001E5014">
            <w:pPr>
              <w:pStyle w:val="ad"/>
              <w:widowControl/>
              <w:numPr>
                <w:ilvl w:val="0"/>
                <w:numId w:val="18"/>
              </w:numPr>
              <w:ind w:leftChars="0"/>
              <w:rPr>
                <w:bCs/>
                <w:szCs w:val="21"/>
              </w:rPr>
            </w:pPr>
            <w:r w:rsidRPr="001E5014">
              <w:rPr>
                <w:bCs/>
                <w:szCs w:val="21"/>
              </w:rPr>
              <w:t>法改正や通知等により利用する必要が無くなった管理項目や機能・</w:t>
            </w:r>
            <w:r w:rsidRPr="001E5014">
              <w:rPr>
                <w:rFonts w:hint="eastAsia"/>
                <w:bCs/>
                <w:szCs w:val="21"/>
              </w:rPr>
              <w:t>帳票。（未利用となった管理項目はデータ移行の対象外となるため、実装しない機能として扱う。）</w:t>
            </w:r>
          </w:p>
        </w:tc>
      </w:tr>
    </w:tbl>
    <w:p w14:paraId="76F56EE7" w14:textId="7A8CC8B0" w:rsidR="00A37448" w:rsidRDefault="00A37448" w:rsidP="001E5014">
      <w:pPr>
        <w:widowControl/>
        <w:ind w:firstLineChars="100" w:firstLine="210"/>
        <w:rPr>
          <w:bCs/>
          <w:szCs w:val="21"/>
        </w:rPr>
      </w:pPr>
    </w:p>
    <w:p w14:paraId="7B3DE774" w14:textId="085A680A" w:rsidR="001E5014" w:rsidRPr="001E5014" w:rsidRDefault="001E5014" w:rsidP="001E5014">
      <w:pPr>
        <w:widowControl/>
        <w:ind w:firstLineChars="100" w:firstLine="210"/>
        <w:rPr>
          <w:bCs/>
          <w:szCs w:val="21"/>
        </w:rPr>
      </w:pPr>
      <w:r w:rsidRPr="001E5014">
        <w:rPr>
          <w:rFonts w:hint="eastAsia"/>
          <w:bCs/>
          <w:szCs w:val="21"/>
        </w:rPr>
        <w:t>また、本仕様書における「実装不可機能」の取扱いについては以下のとおり。</w:t>
      </w:r>
    </w:p>
    <w:p w14:paraId="46650B45" w14:textId="635BDE1E" w:rsidR="001E5014" w:rsidRPr="009B75D1" w:rsidRDefault="001E5014">
      <w:pPr>
        <w:pStyle w:val="ad"/>
        <w:widowControl/>
        <w:numPr>
          <w:ilvl w:val="0"/>
          <w:numId w:val="19"/>
        </w:numPr>
        <w:spacing w:before="240"/>
        <w:ind w:leftChars="0"/>
        <w:rPr>
          <w:bCs/>
          <w:szCs w:val="21"/>
        </w:rPr>
      </w:pPr>
      <w:r w:rsidRPr="009B75D1">
        <w:rPr>
          <w:bCs/>
          <w:szCs w:val="21"/>
        </w:rPr>
        <w:t>本仕様書に記載されない機能はシステムへ実装できないこととなるため、検討の過</w:t>
      </w:r>
      <w:r w:rsidRPr="009B75D1">
        <w:rPr>
          <w:rFonts w:hint="eastAsia"/>
          <w:bCs/>
          <w:szCs w:val="21"/>
        </w:rPr>
        <w:t>程で不要とされた要求は「実装不可機能」として本仕様書に明記しない。</w:t>
      </w:r>
    </w:p>
    <w:p w14:paraId="77877C83" w14:textId="50483F0F" w:rsidR="001E5014" w:rsidRPr="009B75D1" w:rsidRDefault="001E5014">
      <w:pPr>
        <w:pStyle w:val="ad"/>
        <w:widowControl/>
        <w:numPr>
          <w:ilvl w:val="0"/>
          <w:numId w:val="19"/>
        </w:numPr>
        <w:spacing w:before="240"/>
        <w:ind w:leftChars="0"/>
        <w:rPr>
          <w:bCs/>
          <w:szCs w:val="21"/>
        </w:rPr>
      </w:pPr>
      <w:r w:rsidRPr="009B75D1">
        <w:rPr>
          <w:bCs/>
          <w:szCs w:val="21"/>
        </w:rPr>
        <w:t>ただし、本仕様書の記載の粒度上、明記しておかないと、標準仕様として示した他</w:t>
      </w:r>
      <w:r w:rsidRPr="009B75D1">
        <w:rPr>
          <w:rFonts w:hint="eastAsia"/>
          <w:bCs/>
          <w:szCs w:val="21"/>
        </w:rPr>
        <w:t>の要求に包含されてしまい、実装が可能と読み取られる可能性がある要求については、その要求を「実装不可機能」として本仕様書に明記する。</w:t>
      </w:r>
    </w:p>
    <w:p w14:paraId="1904385F" w14:textId="2ED86CFC" w:rsidR="009B75D1" w:rsidRDefault="001E5014" w:rsidP="00171094">
      <w:pPr>
        <w:pStyle w:val="ad"/>
        <w:widowControl/>
        <w:numPr>
          <w:ilvl w:val="0"/>
          <w:numId w:val="19"/>
        </w:numPr>
        <w:spacing w:before="240"/>
        <w:ind w:leftChars="0"/>
        <w:rPr>
          <w:bCs/>
          <w:szCs w:val="21"/>
        </w:rPr>
      </w:pPr>
      <w:r w:rsidRPr="009B75D1">
        <w:rPr>
          <w:bCs/>
          <w:szCs w:val="21"/>
        </w:rPr>
        <w:t>また、カスタマイズの発生源となる等の理由により「実装不可機能」として明示す</w:t>
      </w:r>
      <w:r w:rsidRPr="009B75D1">
        <w:rPr>
          <w:rFonts w:hint="eastAsia"/>
          <w:bCs/>
          <w:szCs w:val="21"/>
        </w:rPr>
        <w:t>べきと判断したものについても、同様に明記する。</w:t>
      </w:r>
      <w:r w:rsidR="00171094">
        <w:rPr>
          <w:bCs/>
          <w:szCs w:val="21"/>
        </w:rPr>
        <w:br w:type="page"/>
      </w:r>
    </w:p>
    <w:p w14:paraId="20144391" w14:textId="77777777" w:rsidR="00171094" w:rsidRPr="00171094" w:rsidRDefault="00171094" w:rsidP="00171094">
      <w:pPr>
        <w:widowControl/>
        <w:spacing w:before="240"/>
        <w:rPr>
          <w:bCs/>
          <w:szCs w:val="21"/>
        </w:rPr>
      </w:pPr>
    </w:p>
    <w:p w14:paraId="4DAC460E" w14:textId="5D68DE9D" w:rsidR="009B75D1" w:rsidRDefault="009B75D1" w:rsidP="00171094">
      <w:pPr>
        <w:widowControl/>
        <w:spacing w:before="240"/>
        <w:jc w:val="center"/>
        <w:rPr>
          <w:bCs/>
          <w:szCs w:val="21"/>
        </w:rPr>
      </w:pPr>
      <w:r>
        <w:rPr>
          <w:rFonts w:hint="eastAsia"/>
          <w:bCs/>
          <w:szCs w:val="21"/>
        </w:rPr>
        <w:t>表</w:t>
      </w:r>
      <w:r w:rsidR="00A64991">
        <w:rPr>
          <w:rFonts w:hint="eastAsia"/>
          <w:bCs/>
          <w:szCs w:val="21"/>
        </w:rPr>
        <w:t>１</w:t>
      </w:r>
      <w:r>
        <w:rPr>
          <w:bCs/>
          <w:szCs w:val="21"/>
        </w:rPr>
        <w:t>-</w:t>
      </w:r>
      <w:r w:rsidR="00A64991">
        <w:rPr>
          <w:rFonts w:hint="eastAsia"/>
          <w:bCs/>
          <w:szCs w:val="21"/>
        </w:rPr>
        <w:t>３</w:t>
      </w:r>
      <w:r>
        <w:rPr>
          <w:rFonts w:hint="eastAsia"/>
          <w:bCs/>
          <w:szCs w:val="21"/>
        </w:rPr>
        <w:t xml:space="preserve">　実装不可機能の明記についての判断と対応</w:t>
      </w:r>
    </w:p>
    <w:tbl>
      <w:tblPr>
        <w:tblStyle w:val="aff2"/>
        <w:tblW w:w="10490" w:type="dxa"/>
        <w:tblInd w:w="108" w:type="dxa"/>
        <w:tblLook w:val="04A0" w:firstRow="1" w:lastRow="0" w:firstColumn="1" w:lastColumn="0" w:noHBand="0" w:noVBand="1"/>
      </w:tblPr>
      <w:tblGrid>
        <w:gridCol w:w="3998"/>
        <w:gridCol w:w="6492"/>
      </w:tblGrid>
      <w:tr w:rsidR="00604A11" w14:paraId="7BE6BFA6" w14:textId="77777777" w:rsidTr="00B14BBF">
        <w:trPr>
          <w:trHeight w:val="283"/>
        </w:trPr>
        <w:tc>
          <w:tcPr>
            <w:tcW w:w="3998" w:type="dxa"/>
            <w:shd w:val="clear" w:color="auto" w:fill="3366CC"/>
            <w:vAlign w:val="center"/>
          </w:tcPr>
          <w:p w14:paraId="07161AD7" w14:textId="3EF31C7E"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包合関係イメージ</w:t>
            </w:r>
          </w:p>
        </w:tc>
        <w:tc>
          <w:tcPr>
            <w:tcW w:w="6492" w:type="dxa"/>
            <w:shd w:val="clear" w:color="auto" w:fill="3366CC"/>
            <w:vAlign w:val="center"/>
          </w:tcPr>
          <w:p w14:paraId="761070E9" w14:textId="5E47DFF8"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判断と対応</w:t>
            </w:r>
          </w:p>
        </w:tc>
      </w:tr>
      <w:tr w:rsidR="00604A11" w14:paraId="565A9DBD" w14:textId="77777777" w:rsidTr="00A64991">
        <w:trPr>
          <w:trHeight w:val="2762"/>
        </w:trPr>
        <w:tc>
          <w:tcPr>
            <w:tcW w:w="3998" w:type="dxa"/>
          </w:tcPr>
          <w:p w14:paraId="5E534BE6" w14:textId="656A8DD0" w:rsidR="00604A11" w:rsidRDefault="00207C0B" w:rsidP="004D2C4E">
            <w:pPr>
              <w:widowControl/>
              <w:rPr>
                <w:bCs/>
                <w:szCs w:val="21"/>
              </w:rPr>
            </w:pPr>
            <w:r>
              <w:rPr>
                <w:noProof/>
              </w:rPr>
              <mc:AlternateContent>
                <mc:Choice Requires="wps">
                  <w:drawing>
                    <wp:anchor distT="0" distB="0" distL="114300" distR="114300" simplePos="0" relativeHeight="252045312" behindDoc="0" locked="0" layoutInCell="1" allowOverlap="1" wp14:anchorId="6997C2D8" wp14:editId="748D2252">
                      <wp:simplePos x="0" y="0"/>
                      <wp:positionH relativeFrom="column">
                        <wp:posOffset>756920</wp:posOffset>
                      </wp:positionH>
                      <wp:positionV relativeFrom="paragraph">
                        <wp:posOffset>901700</wp:posOffset>
                      </wp:positionV>
                      <wp:extent cx="762000" cy="57594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575945"/>
                              </a:xfrm>
                              <a:prstGeom prst="rect">
                                <a:avLst/>
                              </a:prstGeom>
                              <a:noFill/>
                              <a:ln w="6350">
                                <a:noFill/>
                              </a:ln>
                            </wps:spPr>
                            <wps:txb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C2D8" id="_x0000_t202" coordsize="21600,21600" o:spt="202" path="m,l,21600r21600,l21600,xe">
                      <v:stroke joinstyle="miter"/>
                      <v:path gradientshapeok="t" o:connecttype="rect"/>
                    </v:shapetype>
                    <v:shape id="テキスト ボックス 16" o:spid="_x0000_s1026" type="#_x0000_t202" style="position:absolute;left:0;text-align:left;margin-left:59.6pt;margin-top:71pt;width:60pt;height:45.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" filled="f" stroked="f" strokeweight=".5pt">
                      <v:textbo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2DC2FB4A" wp14:editId="3830A02B">
                      <wp:simplePos x="0" y="0"/>
                      <wp:positionH relativeFrom="column">
                        <wp:posOffset>274955</wp:posOffset>
                      </wp:positionH>
                      <wp:positionV relativeFrom="paragraph">
                        <wp:posOffset>266700</wp:posOffset>
                      </wp:positionV>
                      <wp:extent cx="1125855" cy="44894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C2FB4A" id="テキスト ボックス 15" o:spid="_x0000_s1027" type="#_x0000_t202" style="position:absolute;left:0;text-align:left;margin-left:21.65pt;margin-top:21pt;width:88.65pt;height:35.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iI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" filled="f" stroked="f" strokeweight=".5pt">
                      <v:textbo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00AB4D14" wp14:editId="408B8952">
                      <wp:simplePos x="0" y="0"/>
                      <wp:positionH relativeFrom="column">
                        <wp:posOffset>706755</wp:posOffset>
                      </wp:positionH>
                      <wp:positionV relativeFrom="paragraph">
                        <wp:posOffset>815975</wp:posOffset>
                      </wp:positionV>
                      <wp:extent cx="829945" cy="736600"/>
                      <wp:effectExtent l="0" t="0" r="8255" b="6350"/>
                      <wp:wrapNone/>
                      <wp:docPr id="14" name="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D6B7" w14:textId="5853BB5E"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AB4D14" id="楕円 14" o:spid="_x0000_s1028" style="position:absolute;left:0;text-align:left;margin-left:55.65pt;margin-top:64.25pt;width:65.35pt;height:5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3w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" fillcolor="white [3212]" strokecolor="#a5a5a5 [2092]" strokeweight="1.5pt">
                      <v:stroke joinstyle="miter"/>
                      <v:path arrowok="t"/>
                      <v:textbox>
                        <w:txbxContent>
                          <w:p w14:paraId="6190D6B7" w14:textId="5853BB5E"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2042240" behindDoc="0" locked="0" layoutInCell="1" allowOverlap="1" wp14:anchorId="7A8005A4" wp14:editId="6F1B0AB5">
                      <wp:simplePos x="0" y="0"/>
                      <wp:positionH relativeFrom="column">
                        <wp:posOffset>-12700</wp:posOffset>
                      </wp:positionH>
                      <wp:positionV relativeFrom="paragraph">
                        <wp:posOffset>50800</wp:posOffset>
                      </wp:positionV>
                      <wp:extent cx="1668145" cy="1651000"/>
                      <wp:effectExtent l="0" t="0" r="8255" b="6350"/>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145" cy="1651000"/>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3DD7318" id="楕円 13" o:spid="_x0000_s1026" style="position:absolute;left:0;text-align:left;margin-left:-1pt;margin-top:4pt;width:131.35pt;height:13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" fillcolor="#deeaf6 [664]" strokecolor="#a5a5a5 [2092]" strokeweight="1.5pt">
                      <v:stroke joinstyle="miter"/>
                      <v:path arrowok="t"/>
                    </v:oval>
                  </w:pict>
                </mc:Fallback>
              </mc:AlternateContent>
            </w:r>
          </w:p>
        </w:tc>
        <w:tc>
          <w:tcPr>
            <w:tcW w:w="6492" w:type="dxa"/>
            <w:vAlign w:val="center"/>
          </w:tcPr>
          <w:p w14:paraId="3BC0D56A"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実装しないとした要求を明記しないと、包合関係で実装可能と読み取れる</w:t>
            </w:r>
          </w:p>
          <w:p w14:paraId="3C93957D" w14:textId="49A1BD41" w:rsidR="00604A11" w:rsidRPr="009B75D1" w:rsidRDefault="00604A11" w:rsidP="00A63EAD">
            <w:pPr>
              <w:widowControl/>
              <w:spacing w:line="220" w:lineRule="exact"/>
              <w:rPr>
                <w:b/>
                <w:sz w:val="18"/>
                <w:szCs w:val="18"/>
              </w:rPr>
            </w:pPr>
            <w:r w:rsidRPr="009B75D1">
              <w:rPr>
                <w:rFonts w:hint="eastAsia"/>
                <w:b/>
                <w:sz w:val="18"/>
                <w:szCs w:val="18"/>
              </w:rPr>
              <w:t>→実装不可機能として仕様に明記</w:t>
            </w:r>
          </w:p>
        </w:tc>
      </w:tr>
      <w:tr w:rsidR="00604A11" w14:paraId="2D8D1C8F" w14:textId="77777777" w:rsidTr="00A64991">
        <w:trPr>
          <w:trHeight w:val="2830"/>
        </w:trPr>
        <w:tc>
          <w:tcPr>
            <w:tcW w:w="3998" w:type="dxa"/>
          </w:tcPr>
          <w:p w14:paraId="6D62435C" w14:textId="11F86C2C" w:rsidR="00604A11" w:rsidRDefault="00207C0B" w:rsidP="004D2C4E">
            <w:pPr>
              <w:widowControl/>
              <w:rPr>
                <w:bCs/>
                <w:szCs w:val="21"/>
              </w:rPr>
            </w:pPr>
            <w:r>
              <w:rPr>
                <w:noProof/>
              </w:rPr>
              <mc:AlternateContent>
                <mc:Choice Requires="wps">
                  <w:drawing>
                    <wp:anchor distT="0" distB="0" distL="114300" distR="114300" simplePos="0" relativeHeight="252049408" behindDoc="0" locked="0" layoutInCell="1" allowOverlap="1" wp14:anchorId="7F3D7B62" wp14:editId="6F89BBD9">
                      <wp:simplePos x="0" y="0"/>
                      <wp:positionH relativeFrom="column">
                        <wp:posOffset>1531620</wp:posOffset>
                      </wp:positionH>
                      <wp:positionV relativeFrom="paragraph">
                        <wp:posOffset>1069340</wp:posOffset>
                      </wp:positionV>
                      <wp:extent cx="769620" cy="57531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575310"/>
                              </a:xfrm>
                              <a:prstGeom prst="rect">
                                <a:avLst/>
                              </a:prstGeom>
                              <a:noFill/>
                              <a:ln w="6350">
                                <a:noFill/>
                              </a:ln>
                            </wps:spPr>
                            <wps:txb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7B62" id="テキスト ボックス 12" o:spid="_x0000_s1029" type="#_x0000_t202" style="position:absolute;left:0;text-align:left;margin-left:120.6pt;margin-top:84.2pt;width:60.6pt;height:45.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ekJwIAAEs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" filled="f" stroked="f" strokeweight=".5pt">
                      <v:textbo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2046336" behindDoc="0" locked="0" layoutInCell="1" allowOverlap="1" wp14:anchorId="40F54A22" wp14:editId="2998D644">
                      <wp:simplePos x="0" y="0"/>
                      <wp:positionH relativeFrom="column">
                        <wp:posOffset>-10795</wp:posOffset>
                      </wp:positionH>
                      <wp:positionV relativeFrom="paragraph">
                        <wp:posOffset>65405</wp:posOffset>
                      </wp:positionV>
                      <wp:extent cx="1609725" cy="1514475"/>
                      <wp:effectExtent l="0" t="0" r="9525" b="9525"/>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514475"/>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FD90086" id="楕円 11" o:spid="_x0000_s1026" style="position:absolute;left:0;text-align:left;margin-left:-.85pt;margin-top:5.15pt;width:126.75pt;height:119.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" fillcolor="#deeaf6 [664]" strokecolor="#a5a5a5 [2092]" strokeweight="1.5pt">
                      <v:stroke joinstyle="miter"/>
                      <v:path arrowok="t"/>
                    </v:oval>
                  </w:pict>
                </mc:Fallback>
              </mc:AlternateContent>
            </w:r>
            <w:r>
              <w:rPr>
                <w:noProof/>
              </w:rPr>
              <mc:AlternateContent>
                <mc:Choice Requires="wps">
                  <w:drawing>
                    <wp:anchor distT="0" distB="0" distL="114300" distR="114300" simplePos="0" relativeHeight="252048384" behindDoc="0" locked="0" layoutInCell="1" allowOverlap="1" wp14:anchorId="14AF7F41" wp14:editId="08FB1FC2">
                      <wp:simplePos x="0" y="0"/>
                      <wp:positionH relativeFrom="column">
                        <wp:posOffset>1490345</wp:posOffset>
                      </wp:positionH>
                      <wp:positionV relativeFrom="paragraph">
                        <wp:posOffset>1020445</wp:posOffset>
                      </wp:positionV>
                      <wp:extent cx="829945" cy="736600"/>
                      <wp:effectExtent l="0" t="0" r="8255" b="6350"/>
                      <wp:wrapNone/>
                      <wp:docPr id="1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9B83C" w14:textId="77777777"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AF7F41" id="楕円 10" o:spid="_x0000_s1030" style="position:absolute;left:0;text-align:left;margin-left:117.35pt;margin-top:80.35pt;width:65.35pt;height:5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5q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" fillcolor="white [3212]" strokecolor="#a5a5a5 [2092]" strokeweight="1.5pt">
                      <v:stroke joinstyle="miter"/>
                      <v:path arrowok="t"/>
                      <v:textbox>
                        <w:txbxContent>
                          <w:p w14:paraId="50A9B83C" w14:textId="77777777"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2047360" behindDoc="0" locked="0" layoutInCell="1" allowOverlap="1" wp14:anchorId="4540A33A" wp14:editId="47A2A198">
                      <wp:simplePos x="0" y="0"/>
                      <wp:positionH relativeFrom="column">
                        <wp:posOffset>239395</wp:posOffset>
                      </wp:positionH>
                      <wp:positionV relativeFrom="paragraph">
                        <wp:posOffset>247015</wp:posOffset>
                      </wp:positionV>
                      <wp:extent cx="1125855" cy="44894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40A33A" id="テキスト ボックス 7" o:spid="_x0000_s1031" type="#_x0000_t202" style="position:absolute;left:0;text-align:left;margin-left:18.85pt;margin-top:19.45pt;width:88.65pt;height:35.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Rr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" filled="f" stroked="f" strokeweight=".5pt">
                      <v:textbo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p>
        </w:tc>
        <w:tc>
          <w:tcPr>
            <w:tcW w:w="6492" w:type="dxa"/>
            <w:vAlign w:val="center"/>
          </w:tcPr>
          <w:p w14:paraId="76ADD48B"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実装しないとした要求を明記しなくても、実装しないと読み取れる</w:t>
            </w:r>
          </w:p>
          <w:p w14:paraId="6DBF093E" w14:textId="1C106E49" w:rsidR="00604A11" w:rsidRPr="009B75D1" w:rsidRDefault="00604A11" w:rsidP="00A63EAD">
            <w:pPr>
              <w:widowControl/>
              <w:spacing w:line="220" w:lineRule="exact"/>
              <w:rPr>
                <w:b/>
                <w:sz w:val="18"/>
                <w:szCs w:val="18"/>
              </w:rPr>
            </w:pPr>
            <w:r w:rsidRPr="009B75D1">
              <w:rPr>
                <w:rFonts w:hint="eastAsia"/>
                <w:b/>
                <w:sz w:val="18"/>
                <w:szCs w:val="18"/>
              </w:rPr>
              <w:t>→仕様書に明記しない</w:t>
            </w:r>
          </w:p>
        </w:tc>
      </w:tr>
    </w:tbl>
    <w:p w14:paraId="6C22CD7E" w14:textId="34FC7F7A" w:rsidR="00E4145B" w:rsidRDefault="00E4145B" w:rsidP="00A37448">
      <w:pPr>
        <w:pStyle w:val="affffe"/>
        <w:rPr>
          <w:szCs w:val="21"/>
        </w:rPr>
      </w:pPr>
      <w:bookmarkStart w:id="31" w:name="_Toc80630248"/>
      <w:bookmarkStart w:id="32" w:name="_Toc105766313"/>
    </w:p>
    <w:p w14:paraId="55B33965" w14:textId="77777777" w:rsidR="00506302" w:rsidRPr="00EF204A" w:rsidRDefault="00506302" w:rsidP="00A37448">
      <w:pPr>
        <w:pStyle w:val="affffe"/>
        <w:rPr>
          <w:szCs w:val="21"/>
        </w:rPr>
      </w:pPr>
    </w:p>
    <w:p w14:paraId="49297670" w14:textId="67D020FB"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（３）想定する利用方法</w:t>
      </w:r>
      <w:bookmarkEnd w:id="31"/>
      <w:bookmarkEnd w:id="32"/>
    </w:p>
    <w:p w14:paraId="455FC452" w14:textId="49D1B00F" w:rsidR="00A63EAD" w:rsidRPr="00A63EAD" w:rsidRDefault="00A63EAD" w:rsidP="002B15F9">
      <w:pPr>
        <w:widowControl/>
        <w:jc w:val="left"/>
        <w:rPr>
          <w:bCs/>
          <w:szCs w:val="21"/>
        </w:rPr>
      </w:pPr>
      <w:r>
        <w:rPr>
          <w:rFonts w:hint="eastAsia"/>
          <w:bCs/>
          <w:szCs w:val="21"/>
        </w:rPr>
        <w:t xml:space="preserve">　</w:t>
      </w:r>
      <w:r w:rsidRPr="00A63EAD">
        <w:rPr>
          <w:rFonts w:hint="eastAsia"/>
          <w:bCs/>
          <w:szCs w:val="21"/>
        </w:rPr>
        <w:t>本仕様書では、各</w:t>
      </w:r>
      <w:r w:rsidR="00BE55F6">
        <w:rPr>
          <w:rFonts w:hint="eastAsia"/>
          <w:bCs/>
          <w:szCs w:val="21"/>
        </w:rPr>
        <w:t>ベンダー</w:t>
      </w:r>
      <w:r w:rsidRPr="00A63EAD">
        <w:rPr>
          <w:rFonts w:hint="eastAsia"/>
          <w:bCs/>
          <w:szCs w:val="21"/>
        </w:rPr>
        <w:t>が本仕様書に準拠しているシステムを提供し、各市区町村は、本仕様書に準拠しているパッケージシステムをカスタマイズすることなく利用することを想定している。</w:t>
      </w:r>
    </w:p>
    <w:p w14:paraId="3F53D0F9" w14:textId="42C32335" w:rsidR="001B4976" w:rsidRDefault="00A63EAD" w:rsidP="001B4976">
      <w:pPr>
        <w:widowControl/>
        <w:spacing w:before="240"/>
        <w:ind w:firstLineChars="100" w:firstLine="210"/>
        <w:jc w:val="left"/>
        <w:rPr>
          <w:bCs/>
          <w:szCs w:val="21"/>
        </w:rPr>
      </w:pPr>
      <w:r w:rsidRPr="00A63EAD">
        <w:rPr>
          <w:rFonts w:hint="eastAsia"/>
          <w:bCs/>
          <w:szCs w:val="21"/>
        </w:rPr>
        <w:t>市区町村においては、公開された標準仕様書の機能要件や帳票要件を基に、必要に応じて</w:t>
      </w:r>
      <w:r w:rsidRPr="00A63EAD">
        <w:rPr>
          <w:bCs/>
          <w:szCs w:val="21"/>
        </w:rPr>
        <w:t>RFI（request for information）やRFP（request for proposal）、さらにはFit&amp;Gap分</w:t>
      </w:r>
      <w:r w:rsidRPr="00A63EAD">
        <w:rPr>
          <w:rFonts w:hint="eastAsia"/>
          <w:bCs/>
          <w:szCs w:val="21"/>
        </w:rPr>
        <w:t>析により、各</w:t>
      </w:r>
      <w:r w:rsidR="00BE55F6">
        <w:rPr>
          <w:rFonts w:hint="eastAsia"/>
          <w:bCs/>
          <w:szCs w:val="21"/>
        </w:rPr>
        <w:t>ベンダー</w:t>
      </w:r>
      <w:r w:rsidRPr="00A63EAD">
        <w:rPr>
          <w:rFonts w:hint="eastAsia"/>
          <w:bCs/>
          <w:szCs w:val="21"/>
        </w:rPr>
        <w:t>の標準準拠システムの実装方法や操作方法を確認した上で、システムの調達を行うことを想定している。</w:t>
      </w:r>
    </w:p>
    <w:p w14:paraId="77A1D6EA" w14:textId="16BEC699" w:rsidR="00D1087C" w:rsidRPr="00294172" w:rsidRDefault="00171094" w:rsidP="00A63EAD">
      <w:pPr>
        <w:widowControl/>
        <w:jc w:val="left"/>
        <w:rPr>
          <w:bCs/>
          <w:szCs w:val="21"/>
        </w:rPr>
      </w:pPr>
      <w:r>
        <w:rPr>
          <w:bCs/>
          <w:szCs w:val="21"/>
        </w:rPr>
        <w:br w:type="page"/>
      </w:r>
    </w:p>
    <w:p w14:paraId="051668B5" w14:textId="73D54E75" w:rsidR="00510768" w:rsidRPr="001F6599" w:rsidRDefault="00510768" w:rsidP="00510768">
      <w:pPr>
        <w:pStyle w:val="41"/>
        <w:numPr>
          <w:ilvl w:val="0"/>
          <w:numId w:val="0"/>
        </w:numPr>
        <w:ind w:left="709" w:hanging="709"/>
        <w:rPr>
          <w:rFonts w:ascii="ＭＳ 明朝" w:eastAsia="ＭＳ 明朝" w:hAnsi="ＭＳ 明朝"/>
        </w:rPr>
      </w:pPr>
      <w:bookmarkStart w:id="33" w:name="_Toc80630249"/>
      <w:bookmarkStart w:id="34" w:name="_Toc105766314"/>
      <w:r>
        <w:rPr>
          <w:rFonts w:ascii="ＭＳ 明朝" w:eastAsia="ＭＳ 明朝" w:hAnsi="ＭＳ 明朝" w:hint="eastAsia"/>
        </w:rPr>
        <w:lastRenderedPageBreak/>
        <w:t>（４）</w:t>
      </w:r>
      <w:r w:rsidRPr="001F6599">
        <w:rPr>
          <w:rFonts w:ascii="ＭＳ 明朝" w:eastAsia="ＭＳ 明朝" w:hAnsi="ＭＳ 明朝" w:hint="eastAsia"/>
        </w:rPr>
        <w:t>各</w:t>
      </w:r>
      <w:r>
        <w:rPr>
          <w:rFonts w:ascii="ＭＳ 明朝" w:eastAsia="ＭＳ 明朝" w:hAnsi="ＭＳ 明朝" w:hint="eastAsia"/>
        </w:rPr>
        <w:t>市区町村</w:t>
      </w:r>
      <w:r w:rsidRPr="001F6599">
        <w:rPr>
          <w:rFonts w:ascii="ＭＳ 明朝" w:eastAsia="ＭＳ 明朝" w:hAnsi="ＭＳ 明朝" w:hint="eastAsia"/>
        </w:rPr>
        <w:t>の調達仕様書の範囲との関係</w:t>
      </w:r>
    </w:p>
    <w:p w14:paraId="7A584A84" w14:textId="39F779A3" w:rsidR="001B4976" w:rsidRPr="001B4976" w:rsidRDefault="001B4976" w:rsidP="002B15F9">
      <w:pPr>
        <w:widowControl/>
        <w:ind w:firstLineChars="100" w:firstLine="210"/>
        <w:rPr>
          <w:bCs/>
          <w:szCs w:val="21"/>
        </w:rPr>
      </w:pPr>
      <w:r w:rsidRPr="001B4976">
        <w:rPr>
          <w:rFonts w:hint="eastAsia"/>
          <w:bCs/>
          <w:szCs w:val="21"/>
        </w:rPr>
        <w:t>本仕様書を用いることにより、</w:t>
      </w:r>
      <w:r>
        <w:rPr>
          <w:rFonts w:hint="eastAsia"/>
          <w:bCs/>
          <w:szCs w:val="21"/>
        </w:rPr>
        <w:t>火葬等許可事務</w:t>
      </w:r>
      <w:r w:rsidRPr="001B4976">
        <w:rPr>
          <w:rFonts w:hint="eastAsia"/>
          <w:bCs/>
          <w:szCs w:val="21"/>
        </w:rPr>
        <w:t>において市区町村が実施する事務を運用することは可能であり、本仕様書の標準化範囲については、本仕様書に記載された内容で調達することを前提としている。</w:t>
      </w:r>
    </w:p>
    <w:p w14:paraId="6A85B841" w14:textId="6BD84B4A" w:rsidR="00D1087C" w:rsidRDefault="001B4976" w:rsidP="00D1087C">
      <w:pPr>
        <w:widowControl/>
        <w:spacing w:before="240"/>
        <w:ind w:firstLineChars="100" w:firstLine="210"/>
        <w:rPr>
          <w:bCs/>
          <w:szCs w:val="21"/>
        </w:rPr>
      </w:pPr>
      <w:r w:rsidRPr="001B4976">
        <w:rPr>
          <w:rFonts w:hint="eastAsia"/>
          <w:bCs/>
          <w:szCs w:val="21"/>
        </w:rPr>
        <w:t>しかしながら、市区町村においては他の標準準拠システムと併せて調達することも想定され、市区町村の調達仕様書の範囲と標準仕様書の範囲は必ずしも一致するものではない。この場合であっても、各市区町村の情報システムの調達において、</w:t>
      </w:r>
      <w:r w:rsidRPr="005D5200">
        <w:rPr>
          <w:rFonts w:hint="eastAsia"/>
          <w:bCs/>
          <w:szCs w:val="21"/>
        </w:rPr>
        <w:t>火葬等許可に係る業務</w:t>
      </w:r>
      <w:r w:rsidRPr="001B4976">
        <w:rPr>
          <w:rFonts w:hint="eastAsia"/>
          <w:bCs/>
          <w:szCs w:val="21"/>
        </w:rPr>
        <w:t>が本仕様書に準拠された内容で調達される場合は差し支えないものとする。</w:t>
      </w:r>
    </w:p>
    <w:p w14:paraId="47BB887F" w14:textId="486186BF" w:rsidR="00510768" w:rsidRDefault="001B4976" w:rsidP="001B4976">
      <w:pPr>
        <w:widowControl/>
        <w:spacing w:before="240"/>
        <w:ind w:leftChars="100" w:left="210" w:firstLineChars="100" w:firstLine="210"/>
        <w:rPr>
          <w:bCs/>
          <w:szCs w:val="21"/>
        </w:rPr>
      </w:pPr>
      <w:r w:rsidRPr="001B4976">
        <w:rPr>
          <w:rFonts w:hint="eastAsia"/>
          <w:bCs/>
          <w:szCs w:val="21"/>
        </w:rPr>
        <w:t>例）</w:t>
      </w:r>
      <w:r w:rsidR="00CF4E9D" w:rsidRPr="00CF4E9D">
        <w:rPr>
          <w:rFonts w:hint="eastAsia"/>
          <w:bCs/>
          <w:szCs w:val="21"/>
        </w:rPr>
        <w:t>火葬等許可事務システムを戸籍情報システム</w:t>
      </w:r>
      <w:r w:rsidR="005217E4">
        <w:rPr>
          <w:rFonts w:hint="eastAsia"/>
          <w:bCs/>
          <w:szCs w:val="21"/>
        </w:rPr>
        <w:t>等、他の標準</w:t>
      </w:r>
      <w:r w:rsidR="00A71C53">
        <w:rPr>
          <w:rFonts w:hint="eastAsia"/>
          <w:bCs/>
          <w:szCs w:val="21"/>
        </w:rPr>
        <w:t>準拠</w:t>
      </w:r>
      <w:r w:rsidR="005217E4">
        <w:rPr>
          <w:rFonts w:hint="eastAsia"/>
          <w:bCs/>
          <w:szCs w:val="21"/>
        </w:rPr>
        <w:t>システム</w:t>
      </w:r>
      <w:r w:rsidR="00CF4E9D" w:rsidRPr="00CF4E9D">
        <w:rPr>
          <w:rFonts w:hint="eastAsia"/>
          <w:bCs/>
          <w:szCs w:val="21"/>
        </w:rPr>
        <w:t>と同一</w:t>
      </w:r>
      <w:r w:rsidR="00BE55F6">
        <w:rPr>
          <w:rFonts w:hint="eastAsia"/>
          <w:bCs/>
          <w:szCs w:val="21"/>
        </w:rPr>
        <w:t>ベンダー</w:t>
      </w:r>
      <w:r w:rsidR="00CF4E9D" w:rsidRPr="00CF4E9D">
        <w:rPr>
          <w:rFonts w:hint="eastAsia"/>
          <w:bCs/>
          <w:szCs w:val="21"/>
        </w:rPr>
        <w:t>のパッケージとして採用する場合、双方の調達は一緒に行われることになるが、火葬等許可事務システムに該当する部分が本仕様書に準拠していれば差し支えない。</w:t>
      </w:r>
    </w:p>
    <w:p w14:paraId="3FC08028" w14:textId="39C1BF81" w:rsidR="00510768" w:rsidRDefault="00510768" w:rsidP="00A37448">
      <w:pPr>
        <w:widowControl/>
        <w:rPr>
          <w:bCs/>
          <w:szCs w:val="21"/>
        </w:rPr>
      </w:pPr>
    </w:p>
    <w:p w14:paraId="03FFDBDF" w14:textId="77777777" w:rsidR="00A37448" w:rsidRDefault="00A37448" w:rsidP="00A37448">
      <w:pPr>
        <w:widowControl/>
        <w:rPr>
          <w:bCs/>
          <w:szCs w:val="21"/>
        </w:rPr>
      </w:pPr>
    </w:p>
    <w:p w14:paraId="6569BE96" w14:textId="79CAF690"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510768">
        <w:rPr>
          <w:rFonts w:ascii="ＭＳ 明朝" w:eastAsia="ＭＳ 明朝" w:hAnsi="ＭＳ 明朝" w:hint="eastAsia"/>
        </w:rPr>
        <w:t>５</w:t>
      </w:r>
      <w:r w:rsidRPr="00294172">
        <w:rPr>
          <w:rFonts w:ascii="ＭＳ 明朝" w:eastAsia="ＭＳ 明朝" w:hAnsi="ＭＳ 明朝" w:hint="eastAsia"/>
        </w:rPr>
        <w:t>）本仕様書の改定</w:t>
      </w:r>
      <w:bookmarkEnd w:id="33"/>
      <w:bookmarkEnd w:id="34"/>
    </w:p>
    <w:p w14:paraId="02057562" w14:textId="2674DA43" w:rsidR="001B4976" w:rsidRDefault="001B4976" w:rsidP="002B15F9">
      <w:pPr>
        <w:widowControl/>
        <w:ind w:firstLineChars="100" w:firstLine="210"/>
        <w:jc w:val="left"/>
        <w:rPr>
          <w:bCs/>
          <w:szCs w:val="21"/>
        </w:rPr>
      </w:pPr>
      <w:r w:rsidRPr="001B4976">
        <w:rPr>
          <w:rFonts w:hint="eastAsia"/>
          <w:bCs/>
          <w:szCs w:val="21"/>
        </w:rPr>
        <w:t>本仕様書は、制度改正に伴う場合や、標準仕様書をより効果的な内容とする場合等を契機として改定することが想定される。改定に関する方針（時期や内容など）はデジタル庁や関係府省と調整の上、今後検討する。</w:t>
      </w:r>
      <w:r w:rsidRPr="001B4976">
        <w:rPr>
          <w:bCs/>
          <w:szCs w:val="21"/>
        </w:rPr>
        <w:cr/>
      </w:r>
    </w:p>
    <w:p w14:paraId="24C17FB9" w14:textId="0CD98957" w:rsidR="0062393E" w:rsidRPr="00294172" w:rsidRDefault="0062393E" w:rsidP="001B4976">
      <w:pPr>
        <w:widowControl/>
        <w:jc w:val="left"/>
        <w:rPr>
          <w:bCs/>
          <w:szCs w:val="21"/>
        </w:rPr>
      </w:pPr>
    </w:p>
    <w:p w14:paraId="7300A20D" w14:textId="062DA9A5" w:rsidR="0062393E" w:rsidRDefault="0062393E" w:rsidP="00FC31D8">
      <w:pPr>
        <w:widowControl/>
        <w:ind w:firstLineChars="100" w:firstLine="210"/>
        <w:rPr>
          <w:bCs/>
          <w:szCs w:val="21"/>
        </w:rPr>
      </w:pPr>
    </w:p>
    <w:p w14:paraId="794B566C" w14:textId="2F45543A" w:rsidR="001F6599" w:rsidRDefault="00862117">
      <w:pPr>
        <w:widowControl/>
        <w:jc w:val="left"/>
        <w:rPr>
          <w:bCs/>
          <w:szCs w:val="21"/>
        </w:rPr>
      </w:pPr>
      <w:r>
        <w:rPr>
          <w:bCs/>
          <w:szCs w:val="21"/>
        </w:rPr>
        <w:br w:type="page"/>
      </w:r>
    </w:p>
    <w:p w14:paraId="1155B964" w14:textId="77777777" w:rsidR="00856816" w:rsidRPr="00E5608B" w:rsidRDefault="00856816" w:rsidP="00856816">
      <w:pPr>
        <w:widowControl/>
        <w:jc w:val="left"/>
        <w:rPr>
          <w:bCs/>
          <w:sz w:val="44"/>
          <w:szCs w:val="44"/>
        </w:rPr>
      </w:pPr>
    </w:p>
    <w:p w14:paraId="20B5DD3D" w14:textId="77777777" w:rsidR="00856816" w:rsidRPr="00E5608B" w:rsidRDefault="00856816" w:rsidP="00856816">
      <w:pPr>
        <w:widowControl/>
        <w:jc w:val="left"/>
        <w:rPr>
          <w:bCs/>
          <w:sz w:val="44"/>
          <w:szCs w:val="44"/>
        </w:rPr>
      </w:pPr>
    </w:p>
    <w:p w14:paraId="7BF53191" w14:textId="77777777" w:rsidR="00856816" w:rsidRPr="00E5608B" w:rsidRDefault="00856816" w:rsidP="00856816">
      <w:pPr>
        <w:widowControl/>
        <w:jc w:val="left"/>
        <w:rPr>
          <w:bCs/>
          <w:sz w:val="44"/>
          <w:szCs w:val="44"/>
        </w:rPr>
      </w:pPr>
    </w:p>
    <w:p w14:paraId="087B81AA" w14:textId="77777777" w:rsidR="00856816" w:rsidRPr="00E5608B" w:rsidRDefault="00856816" w:rsidP="00856816">
      <w:pPr>
        <w:widowControl/>
        <w:jc w:val="left"/>
        <w:rPr>
          <w:bCs/>
          <w:sz w:val="44"/>
          <w:szCs w:val="44"/>
        </w:rPr>
      </w:pPr>
    </w:p>
    <w:p w14:paraId="0529FF26" w14:textId="77777777" w:rsidR="00856816" w:rsidRPr="00E5608B" w:rsidRDefault="00856816" w:rsidP="00856816">
      <w:pPr>
        <w:widowControl/>
        <w:jc w:val="left"/>
        <w:rPr>
          <w:bCs/>
          <w:sz w:val="44"/>
          <w:szCs w:val="44"/>
        </w:rPr>
      </w:pPr>
    </w:p>
    <w:p w14:paraId="372E049C" w14:textId="40063AFE" w:rsidR="00856816" w:rsidRPr="00E5608B" w:rsidRDefault="00856816" w:rsidP="00856816">
      <w:pPr>
        <w:pStyle w:val="1"/>
        <w:rPr>
          <w:rFonts w:ascii="ＭＳ 明朝" w:eastAsia="ＭＳ 明朝" w:hAnsi="ＭＳ 明朝"/>
        </w:rPr>
      </w:pPr>
      <w:bookmarkStart w:id="35" w:name="_Toc139986477"/>
      <w:r w:rsidRPr="00E5608B">
        <w:rPr>
          <w:rFonts w:ascii="ＭＳ 明朝" w:eastAsia="ＭＳ 明朝" w:hAnsi="ＭＳ 明朝" w:hint="eastAsia"/>
        </w:rPr>
        <w:t>第</w:t>
      </w:r>
      <w:r>
        <w:rPr>
          <w:rFonts w:ascii="ＭＳ 明朝" w:eastAsia="ＭＳ 明朝" w:hAnsi="ＭＳ 明朝" w:hint="eastAsia"/>
        </w:rPr>
        <w:t>２</w:t>
      </w:r>
      <w:r w:rsidRPr="00E5608B">
        <w:rPr>
          <w:rFonts w:ascii="ＭＳ 明朝" w:eastAsia="ＭＳ 明朝" w:hAnsi="ＭＳ 明朝" w:hint="eastAsia"/>
        </w:rPr>
        <w:t xml:space="preserve">章　</w:t>
      </w:r>
      <w:r>
        <w:rPr>
          <w:rFonts w:ascii="ＭＳ 明朝" w:eastAsia="ＭＳ 明朝" w:hAnsi="ＭＳ 明朝" w:hint="eastAsia"/>
        </w:rPr>
        <w:t>業務フロー</w:t>
      </w:r>
      <w:bookmarkEnd w:id="35"/>
    </w:p>
    <w:p w14:paraId="35876C9F" w14:textId="5B293E52" w:rsidR="00856816" w:rsidRPr="003F69E2" w:rsidRDefault="00856816" w:rsidP="00856816">
      <w:pPr>
        <w:widowControl/>
        <w:ind w:firstLineChars="100" w:firstLine="442"/>
        <w:jc w:val="left"/>
      </w:pPr>
      <w:r w:rsidRPr="00104E9C">
        <w:rPr>
          <w:b/>
          <w:bCs/>
          <w:sz w:val="44"/>
          <w:szCs w:val="44"/>
        </w:rPr>
        <w:br w:type="page"/>
      </w:r>
    </w:p>
    <w:p w14:paraId="07838245" w14:textId="03F2A23B" w:rsidR="00856816" w:rsidRPr="003F69E2" w:rsidRDefault="00856816" w:rsidP="00856816">
      <w:pPr>
        <w:pStyle w:val="31"/>
        <w:numPr>
          <w:ilvl w:val="0"/>
          <w:numId w:val="0"/>
        </w:numPr>
        <w:ind w:firstLine="210"/>
        <w:rPr>
          <w:rFonts w:ascii="ＭＳ 明朝" w:eastAsia="ＭＳ 明朝" w:hAnsi="ＭＳ 明朝"/>
        </w:rPr>
      </w:pPr>
      <w:bookmarkStart w:id="36" w:name="_Toc139986478"/>
      <w:r w:rsidRPr="003F69E2">
        <w:rPr>
          <w:rFonts w:ascii="ＭＳ 明朝" w:eastAsia="ＭＳ 明朝" w:hAnsi="ＭＳ 明朝" w:hint="eastAsia"/>
        </w:rPr>
        <w:lastRenderedPageBreak/>
        <w:t>１．</w:t>
      </w:r>
      <w:r>
        <w:rPr>
          <w:rFonts w:ascii="ＭＳ 明朝" w:eastAsia="ＭＳ 明朝" w:hAnsi="ＭＳ 明朝" w:hint="eastAsia"/>
        </w:rPr>
        <w:t>業務フローについて</w:t>
      </w:r>
      <w:bookmarkEnd w:id="36"/>
    </w:p>
    <w:p w14:paraId="4051E5A7" w14:textId="5395726D" w:rsidR="001B4976" w:rsidRPr="001B4976" w:rsidRDefault="001B4976" w:rsidP="00B30832">
      <w:pPr>
        <w:widowControl/>
        <w:ind w:firstLineChars="100" w:firstLine="210"/>
        <w:jc w:val="left"/>
        <w:rPr>
          <w:bCs/>
          <w:szCs w:val="21"/>
        </w:rPr>
      </w:pPr>
      <w:r w:rsidRPr="001B4976">
        <w:rPr>
          <w:rFonts w:hint="eastAsia"/>
          <w:bCs/>
          <w:szCs w:val="21"/>
        </w:rPr>
        <w:t>本仕様書に業務フローを記載する目的は、本仕様書における機能要件に対応したモデル的な業務フローを示すことにより、市区町村及び</w:t>
      </w:r>
      <w:r w:rsidR="00BE55F6">
        <w:rPr>
          <w:rFonts w:hint="eastAsia"/>
          <w:bCs/>
          <w:szCs w:val="21"/>
        </w:rPr>
        <w:t>ベンダー</w:t>
      </w:r>
      <w:r w:rsidRPr="001B4976">
        <w:rPr>
          <w:rFonts w:hint="eastAsia"/>
          <w:bCs/>
          <w:szCs w:val="21"/>
        </w:rPr>
        <w:t>による共通理解を促すことである。</w:t>
      </w:r>
    </w:p>
    <w:p w14:paraId="2FE0CB9F" w14:textId="565956A2" w:rsidR="001B4976" w:rsidRPr="001B4976" w:rsidRDefault="001B4976" w:rsidP="001B4976">
      <w:pPr>
        <w:widowControl/>
        <w:spacing w:before="240"/>
        <w:ind w:firstLineChars="100" w:firstLine="210"/>
        <w:jc w:val="left"/>
        <w:rPr>
          <w:bCs/>
          <w:szCs w:val="21"/>
        </w:rPr>
      </w:pPr>
      <w:r w:rsidRPr="001B4976">
        <w:rPr>
          <w:rFonts w:hint="eastAsia"/>
          <w:bCs/>
          <w:szCs w:val="21"/>
        </w:rPr>
        <w:t>本仕様書に記載する業務フローは、実際の各市区町村における業務フローを拘束するものではない。ただし、本仕様書における機能要件に沿った対応を行うにあたり、現在の業務フローで運用が難しい市区町村については、本仕様書に記載する業務フローに改めることを想定している。</w:t>
      </w:r>
    </w:p>
    <w:p w14:paraId="275EDAB1" w14:textId="26DAA9FA" w:rsidR="00856816" w:rsidRDefault="001B4976" w:rsidP="001B4976">
      <w:pPr>
        <w:widowControl/>
        <w:spacing w:before="240"/>
        <w:ind w:firstLineChars="100" w:firstLine="210"/>
        <w:jc w:val="left"/>
        <w:rPr>
          <w:bCs/>
          <w:szCs w:val="21"/>
        </w:rPr>
      </w:pPr>
      <w:r w:rsidRPr="001B4976">
        <w:rPr>
          <w:rFonts w:hint="eastAsia"/>
          <w:bCs/>
          <w:szCs w:val="21"/>
        </w:rPr>
        <w:t>業務フローは、以下の業務について「（別紙１）業務フロー」でまとめている。</w:t>
      </w:r>
    </w:p>
    <w:p w14:paraId="2DB7A5C7" w14:textId="7CDFC891" w:rsidR="001B4976" w:rsidRDefault="001B4976" w:rsidP="001B4976">
      <w:pPr>
        <w:widowControl/>
        <w:spacing w:before="240"/>
        <w:ind w:firstLineChars="100" w:firstLine="210"/>
        <w:jc w:val="left"/>
        <w:rPr>
          <w:bCs/>
          <w:szCs w:val="21"/>
        </w:rPr>
      </w:pPr>
      <w:r>
        <w:rPr>
          <w:rFonts w:hint="eastAsia"/>
          <w:bCs/>
          <w:szCs w:val="21"/>
        </w:rPr>
        <w:t>〇</w:t>
      </w:r>
      <w:bookmarkStart w:id="37" w:name="_Hlk129081445"/>
      <w:r w:rsidR="00415C40">
        <w:rPr>
          <w:rFonts w:hint="eastAsia"/>
          <w:bCs/>
          <w:szCs w:val="21"/>
        </w:rPr>
        <w:t>死体</w:t>
      </w:r>
      <w:r w:rsidR="00415C40" w:rsidRPr="00415C40">
        <w:rPr>
          <w:bCs/>
          <w:szCs w:val="21"/>
        </w:rPr>
        <w:t>火葬</w:t>
      </w:r>
      <w:r w:rsidR="00362BF9">
        <w:rPr>
          <w:rFonts w:hint="eastAsia"/>
          <w:bCs/>
          <w:szCs w:val="21"/>
        </w:rPr>
        <w:t>許可証、死体埋葬許可証作成・印刷</w:t>
      </w:r>
      <w:bookmarkEnd w:id="37"/>
    </w:p>
    <w:p w14:paraId="0557D463" w14:textId="6485F275" w:rsidR="001B4976" w:rsidRDefault="001B4976" w:rsidP="001B4976">
      <w:pPr>
        <w:widowControl/>
        <w:ind w:firstLineChars="100" w:firstLine="210"/>
        <w:jc w:val="left"/>
        <w:rPr>
          <w:bCs/>
          <w:szCs w:val="21"/>
        </w:rPr>
      </w:pPr>
      <w:r>
        <w:rPr>
          <w:rFonts w:hint="eastAsia"/>
          <w:bCs/>
          <w:szCs w:val="21"/>
        </w:rPr>
        <w:t>〇</w:t>
      </w:r>
      <w:r w:rsidR="00362BF9" w:rsidRPr="00362BF9">
        <w:rPr>
          <w:rFonts w:hint="eastAsia"/>
          <w:bCs/>
          <w:szCs w:val="21"/>
        </w:rPr>
        <w:t>死</w:t>
      </w:r>
      <w:r w:rsidR="00362BF9">
        <w:rPr>
          <w:rFonts w:hint="eastAsia"/>
          <w:bCs/>
          <w:szCs w:val="21"/>
        </w:rPr>
        <w:t>胎</w:t>
      </w:r>
      <w:r w:rsidR="00362BF9" w:rsidRPr="00362BF9">
        <w:rPr>
          <w:rFonts w:hint="eastAsia"/>
          <w:bCs/>
          <w:szCs w:val="21"/>
        </w:rPr>
        <w:t>火葬許可証、死</w:t>
      </w:r>
      <w:r w:rsidR="00362BF9">
        <w:rPr>
          <w:rFonts w:hint="eastAsia"/>
          <w:bCs/>
          <w:szCs w:val="21"/>
        </w:rPr>
        <w:t>胎</w:t>
      </w:r>
      <w:r w:rsidR="00362BF9" w:rsidRPr="00362BF9">
        <w:rPr>
          <w:rFonts w:hint="eastAsia"/>
          <w:bCs/>
          <w:szCs w:val="21"/>
        </w:rPr>
        <w:t>埋葬許可証作成・印刷</w:t>
      </w:r>
    </w:p>
    <w:p w14:paraId="348D7222" w14:textId="6649AF5C" w:rsidR="009B7F5D" w:rsidRDefault="009B7F5D" w:rsidP="009B7F5D">
      <w:pPr>
        <w:widowControl/>
        <w:ind w:firstLineChars="100" w:firstLine="210"/>
        <w:jc w:val="left"/>
        <w:rPr>
          <w:bCs/>
          <w:szCs w:val="21"/>
        </w:rPr>
      </w:pPr>
      <w:r>
        <w:rPr>
          <w:rFonts w:hint="eastAsia"/>
          <w:bCs/>
          <w:szCs w:val="21"/>
        </w:rPr>
        <w:t>〇</w:t>
      </w:r>
      <w:r w:rsidR="00362BF9">
        <w:rPr>
          <w:rFonts w:hint="eastAsia"/>
          <w:bCs/>
          <w:szCs w:val="21"/>
        </w:rPr>
        <w:t>改葬許可証作成・印刷</w:t>
      </w:r>
    </w:p>
    <w:p w14:paraId="33D947B8" w14:textId="42A48654" w:rsidR="00362BF9" w:rsidRDefault="00362BF9" w:rsidP="009B7F5D">
      <w:pPr>
        <w:widowControl/>
        <w:ind w:firstLineChars="100" w:firstLine="210"/>
        <w:jc w:val="left"/>
        <w:rPr>
          <w:bCs/>
          <w:szCs w:val="21"/>
        </w:rPr>
      </w:pPr>
      <w:r>
        <w:rPr>
          <w:rFonts w:hint="eastAsia"/>
          <w:bCs/>
          <w:szCs w:val="21"/>
        </w:rPr>
        <w:t>〇火葬等許可証再交付</w:t>
      </w:r>
    </w:p>
    <w:p w14:paraId="7B295341" w14:textId="1F04FC3A" w:rsidR="001B4976" w:rsidRPr="001B4976" w:rsidRDefault="001B4976" w:rsidP="001B4976">
      <w:pPr>
        <w:widowControl/>
        <w:spacing w:before="240"/>
        <w:ind w:firstLineChars="100" w:firstLine="210"/>
        <w:jc w:val="left"/>
        <w:rPr>
          <w:bCs/>
          <w:szCs w:val="21"/>
        </w:rPr>
      </w:pPr>
      <w:r w:rsidRPr="001B4976">
        <w:rPr>
          <w:rFonts w:hint="eastAsia"/>
          <w:bCs/>
          <w:szCs w:val="21"/>
        </w:rPr>
        <w:t>※</w:t>
      </w:r>
      <w:r w:rsidRPr="001B4976">
        <w:rPr>
          <w:bCs/>
          <w:szCs w:val="21"/>
        </w:rPr>
        <w:t xml:space="preserve"> 統計・報告業務については、各業務の業務フローにそれぞれ記載している。</w:t>
      </w:r>
    </w:p>
    <w:p w14:paraId="499092ED" w14:textId="103441C9" w:rsidR="00A37448" w:rsidRDefault="001B4976" w:rsidP="00A37448">
      <w:pPr>
        <w:widowControl/>
        <w:spacing w:before="240"/>
        <w:ind w:firstLineChars="100" w:firstLine="210"/>
        <w:jc w:val="left"/>
        <w:rPr>
          <w:bCs/>
          <w:szCs w:val="21"/>
        </w:rPr>
      </w:pPr>
      <w:r w:rsidRPr="001B4976">
        <w:rPr>
          <w:rFonts w:hint="eastAsia"/>
          <w:bCs/>
          <w:szCs w:val="21"/>
        </w:rPr>
        <w:t>参照するにあたっての業務フローの記載方針や凡例について、以降に示す。</w:t>
      </w:r>
    </w:p>
    <w:p w14:paraId="0E455039" w14:textId="77777777" w:rsidR="00362BF9" w:rsidRDefault="00362BF9" w:rsidP="00362BF9">
      <w:pPr>
        <w:widowControl/>
        <w:jc w:val="left"/>
        <w:rPr>
          <w:bCs/>
          <w:szCs w:val="21"/>
        </w:rPr>
      </w:pPr>
    </w:p>
    <w:p w14:paraId="12CF24A4" w14:textId="58F4FDE7" w:rsidR="00510768" w:rsidRPr="003F69E2" w:rsidRDefault="00510768" w:rsidP="00510768">
      <w:pPr>
        <w:pStyle w:val="41"/>
        <w:numPr>
          <w:ilvl w:val="0"/>
          <w:numId w:val="0"/>
        </w:numPr>
        <w:rPr>
          <w:rFonts w:ascii="ＭＳ 明朝" w:eastAsia="ＭＳ 明朝" w:hAnsi="ＭＳ 明朝"/>
        </w:rPr>
      </w:pPr>
      <w:r w:rsidRPr="003F69E2">
        <w:rPr>
          <w:rFonts w:ascii="ＭＳ 明朝" w:eastAsia="ＭＳ 明朝" w:hAnsi="ＭＳ 明朝" w:hint="eastAsia"/>
        </w:rPr>
        <w:t>（１）</w:t>
      </w:r>
      <w:r>
        <w:rPr>
          <w:rFonts w:ascii="ＭＳ 明朝" w:eastAsia="ＭＳ 明朝" w:hAnsi="ＭＳ 明朝" w:hint="eastAsia"/>
        </w:rPr>
        <w:t>記載方針</w:t>
      </w:r>
    </w:p>
    <w:p w14:paraId="4E16B73F" w14:textId="77777777" w:rsidR="001B4976" w:rsidRPr="001B4976" w:rsidRDefault="001B4976" w:rsidP="001B4976">
      <w:pPr>
        <w:pStyle w:val="affffe"/>
        <w:ind w:left="420"/>
        <w:rPr>
          <w:szCs w:val="21"/>
        </w:rPr>
      </w:pPr>
      <w:r w:rsidRPr="001B4976">
        <w:rPr>
          <w:rFonts w:hint="eastAsia"/>
          <w:szCs w:val="21"/>
        </w:rPr>
        <w:t>〇</w:t>
      </w:r>
      <w:r w:rsidRPr="001B4976">
        <w:rPr>
          <w:szCs w:val="21"/>
        </w:rPr>
        <w:t xml:space="preserve"> 表記方法について</w:t>
      </w:r>
    </w:p>
    <w:p w14:paraId="350F7EF4" w14:textId="01222E0E" w:rsidR="001B4976" w:rsidRDefault="001B4976" w:rsidP="001B4976">
      <w:pPr>
        <w:pStyle w:val="affffe"/>
        <w:spacing w:before="240"/>
        <w:ind w:leftChars="300" w:left="630" w:firstLineChars="100" w:firstLine="210"/>
        <w:rPr>
          <w:szCs w:val="21"/>
        </w:rPr>
      </w:pPr>
      <w:r w:rsidRPr="001B4976">
        <w:rPr>
          <w:rFonts w:hint="eastAsia"/>
          <w:szCs w:val="21"/>
        </w:rPr>
        <w:t>地方公共団体情報システム機構「地方公共団体の情報システム調達における機能要件の表記方法に関する調査研究」（平成</w:t>
      </w:r>
      <w:r w:rsidRPr="001B4976">
        <w:rPr>
          <w:szCs w:val="21"/>
        </w:rPr>
        <w:t>27年3月）を参考として、国際基準である、BPMN（Business Process Model and Notation）の手法を採用している。</w:t>
      </w:r>
    </w:p>
    <w:p w14:paraId="32620825" w14:textId="28290E0D" w:rsidR="001B4976" w:rsidRDefault="001B4976" w:rsidP="001B4976">
      <w:pPr>
        <w:pStyle w:val="affffe"/>
        <w:spacing w:before="240"/>
        <w:ind w:left="420"/>
        <w:rPr>
          <w:szCs w:val="21"/>
        </w:rPr>
      </w:pPr>
      <w:r>
        <w:rPr>
          <w:rFonts w:hint="eastAsia"/>
          <w:szCs w:val="21"/>
        </w:rPr>
        <w:t>〇本業務フローについて</w:t>
      </w:r>
    </w:p>
    <w:p w14:paraId="5E43A4F8" w14:textId="77777777" w:rsidR="00FF290F" w:rsidRDefault="00FF290F">
      <w:pPr>
        <w:pStyle w:val="affffe"/>
        <w:numPr>
          <w:ilvl w:val="0"/>
          <w:numId w:val="20"/>
        </w:numPr>
        <w:spacing w:before="240"/>
        <w:rPr>
          <w:szCs w:val="21"/>
        </w:rPr>
      </w:pPr>
      <w:r w:rsidRPr="00FF290F">
        <w:rPr>
          <w:szCs w:val="21"/>
        </w:rPr>
        <w:t>本業務フローは、標準化範囲内としている市区町村の事務を主として記載して</w:t>
      </w:r>
      <w:r w:rsidRPr="00FF290F">
        <w:rPr>
          <w:rFonts w:hint="eastAsia"/>
          <w:szCs w:val="21"/>
        </w:rPr>
        <w:t>いる</w:t>
      </w:r>
      <w:r>
        <w:rPr>
          <w:rFonts w:hint="eastAsia"/>
          <w:szCs w:val="21"/>
        </w:rPr>
        <w:t>。</w:t>
      </w:r>
    </w:p>
    <w:p w14:paraId="1CD1C43A" w14:textId="3BC737EB" w:rsidR="00FF290F" w:rsidRDefault="00FF290F">
      <w:pPr>
        <w:pStyle w:val="affffe"/>
        <w:numPr>
          <w:ilvl w:val="0"/>
          <w:numId w:val="20"/>
        </w:numPr>
        <w:rPr>
          <w:szCs w:val="21"/>
        </w:rPr>
      </w:pPr>
      <w:r w:rsidRPr="00FF290F">
        <w:rPr>
          <w:szCs w:val="21"/>
        </w:rPr>
        <w:t>業務フロー上で使用される機能を機能IDと併せて示すことで、機能・帳票要</w:t>
      </w:r>
      <w:r w:rsidRPr="00FF290F">
        <w:rPr>
          <w:rFonts w:hint="eastAsia"/>
          <w:szCs w:val="21"/>
        </w:rPr>
        <w:t>件との紐付けを行っている。</w:t>
      </w:r>
    </w:p>
    <w:p w14:paraId="4A0CC1BE" w14:textId="4968483B" w:rsidR="001B4976" w:rsidRPr="00FF290F" w:rsidRDefault="00FF290F">
      <w:pPr>
        <w:pStyle w:val="affffe"/>
        <w:numPr>
          <w:ilvl w:val="0"/>
          <w:numId w:val="20"/>
        </w:numPr>
        <w:rPr>
          <w:szCs w:val="21"/>
        </w:rPr>
      </w:pPr>
      <w:r w:rsidRPr="00FF290F">
        <w:rPr>
          <w:szCs w:val="21"/>
        </w:rPr>
        <w:t>共通の機能要件については、システムフローとしては必要となるが処理の中</w:t>
      </w:r>
      <w:r>
        <w:rPr>
          <w:rFonts w:hint="eastAsia"/>
          <w:szCs w:val="21"/>
        </w:rPr>
        <w:t>で</w:t>
      </w:r>
      <w:r w:rsidRPr="00FF290F">
        <w:rPr>
          <w:rFonts w:hint="eastAsia"/>
          <w:szCs w:val="21"/>
        </w:rPr>
        <w:t>参照等される機能が大半であるため、業務フロー上には記載しないことを基本とする</w:t>
      </w:r>
      <w:r>
        <w:rPr>
          <w:rFonts w:hint="eastAsia"/>
          <w:szCs w:val="21"/>
        </w:rPr>
        <w:t>。</w:t>
      </w:r>
    </w:p>
    <w:p w14:paraId="7EEA7463" w14:textId="410C13F5" w:rsidR="001B4976" w:rsidRDefault="00FF290F" w:rsidP="00FF290F">
      <w:pPr>
        <w:pStyle w:val="affffe"/>
        <w:spacing w:before="240"/>
        <w:ind w:firstLineChars="200" w:firstLine="420"/>
        <w:rPr>
          <w:szCs w:val="21"/>
        </w:rPr>
      </w:pPr>
      <w:r>
        <w:rPr>
          <w:rFonts w:hint="eastAsia"/>
          <w:szCs w:val="21"/>
        </w:rPr>
        <w:t>〇業務フロー詳細記載箇所について</w:t>
      </w:r>
    </w:p>
    <w:p w14:paraId="154B7EF7" w14:textId="3850E507" w:rsidR="00FF290F" w:rsidRPr="00FF290F" w:rsidRDefault="00FF290F" w:rsidP="00FF290F">
      <w:pPr>
        <w:pStyle w:val="affffe"/>
        <w:spacing w:before="240"/>
        <w:ind w:left="420" w:firstLineChars="100" w:firstLine="210"/>
        <w:rPr>
          <w:szCs w:val="21"/>
        </w:rPr>
      </w:pPr>
      <w:r w:rsidRPr="00FF290F">
        <w:rPr>
          <w:rFonts w:hint="eastAsia"/>
          <w:szCs w:val="21"/>
        </w:rPr>
        <w:t>業務フローを詳細に記載する箇所は、「主たる事務」（</w:t>
      </w:r>
      <w:r w:rsidR="00834B24" w:rsidRPr="00EB0C75">
        <w:rPr>
          <w:rFonts w:hint="eastAsia"/>
          <w:szCs w:val="21"/>
        </w:rPr>
        <w:t>火葬等許可事務</w:t>
      </w:r>
      <w:r w:rsidRPr="00FF290F">
        <w:rPr>
          <w:rFonts w:hint="eastAsia"/>
          <w:szCs w:val="21"/>
        </w:rPr>
        <w:t>）のみとし、「関連する事務」（</w:t>
      </w:r>
      <w:r w:rsidR="00EB0C75" w:rsidRPr="00EB0C75">
        <w:rPr>
          <w:rFonts w:hint="eastAsia"/>
          <w:szCs w:val="21"/>
        </w:rPr>
        <w:t>死亡届出処理及び死産届出処理</w:t>
      </w:r>
      <w:r w:rsidRPr="00FF290F">
        <w:rPr>
          <w:rFonts w:hint="eastAsia"/>
          <w:szCs w:val="21"/>
        </w:rPr>
        <w:t>）等については、詳細な記載を割愛する。</w:t>
      </w:r>
    </w:p>
    <w:p w14:paraId="7AFE88BB" w14:textId="7082BC6B" w:rsidR="00FF290F" w:rsidRDefault="00FF290F" w:rsidP="004F64A8">
      <w:pPr>
        <w:pStyle w:val="affffe"/>
        <w:spacing w:before="240"/>
        <w:ind w:left="420" w:firstLineChars="100" w:firstLine="210"/>
        <w:rPr>
          <w:szCs w:val="21"/>
        </w:rPr>
      </w:pPr>
      <w:r w:rsidRPr="00FF290F">
        <w:rPr>
          <w:rFonts w:hint="eastAsia"/>
          <w:szCs w:val="21"/>
        </w:rPr>
        <w:t>「主たる事務」については、人が行う業務とシステムが処理する範囲を区別するため、人が行う業務を「窓口」、システムが処理する範囲（オンライン及びバッチ処理）を「バックヤード」に分けて記載する。</w:t>
      </w:r>
    </w:p>
    <w:p w14:paraId="7AA8E315" w14:textId="71EAFF51" w:rsidR="00D517D3" w:rsidRDefault="00D517D3" w:rsidP="00FF290F">
      <w:pPr>
        <w:pStyle w:val="affffe"/>
        <w:jc w:val="center"/>
        <w:rPr>
          <w:szCs w:val="21"/>
        </w:rPr>
      </w:pPr>
      <w:r>
        <w:rPr>
          <w:noProof/>
        </w:rPr>
        <w:lastRenderedPageBreak/>
        <w:drawing>
          <wp:inline distT="0" distB="0" distL="0" distR="0" wp14:anchorId="5F51B82A" wp14:editId="6AF54D48">
            <wp:extent cx="6036243" cy="8562975"/>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0143" cy="8582694"/>
                    </a:xfrm>
                    <a:prstGeom prst="rect">
                      <a:avLst/>
                    </a:prstGeom>
                  </pic:spPr>
                </pic:pic>
              </a:graphicData>
            </a:graphic>
          </wp:inline>
        </w:drawing>
      </w:r>
    </w:p>
    <w:p w14:paraId="5586F842" w14:textId="5C8AE0AF" w:rsidR="00FF290F" w:rsidRDefault="00FF290F" w:rsidP="00926335">
      <w:pPr>
        <w:pStyle w:val="affffe"/>
        <w:spacing w:before="240"/>
        <w:jc w:val="center"/>
        <w:rPr>
          <w:szCs w:val="21"/>
        </w:rPr>
      </w:pPr>
      <w:r>
        <w:rPr>
          <w:rFonts w:hint="eastAsia"/>
          <w:szCs w:val="21"/>
        </w:rPr>
        <w:t>図</w:t>
      </w:r>
      <w:r w:rsidR="00926335">
        <w:rPr>
          <w:rFonts w:hint="eastAsia"/>
          <w:szCs w:val="21"/>
        </w:rPr>
        <w:t>２</w:t>
      </w:r>
      <w:r>
        <w:rPr>
          <w:szCs w:val="21"/>
        </w:rPr>
        <w:t>-</w:t>
      </w:r>
      <w:r w:rsidR="00926335">
        <w:rPr>
          <w:rFonts w:hint="eastAsia"/>
          <w:szCs w:val="21"/>
        </w:rPr>
        <w:t>１</w:t>
      </w:r>
      <w:r>
        <w:rPr>
          <w:rFonts w:hint="eastAsia"/>
          <w:szCs w:val="21"/>
        </w:rPr>
        <w:t xml:space="preserve">　業務フローの記載イメージ</w:t>
      </w:r>
    </w:p>
    <w:p w14:paraId="672CB174" w14:textId="5178F38F" w:rsidR="00926335" w:rsidRDefault="00926335" w:rsidP="00FF290F">
      <w:pPr>
        <w:pStyle w:val="affffe"/>
        <w:rPr>
          <w:szCs w:val="21"/>
        </w:rPr>
      </w:pPr>
    </w:p>
    <w:p w14:paraId="46CAD43F" w14:textId="13CC347C" w:rsidR="00FF290F" w:rsidRDefault="00FF290F" w:rsidP="00FF290F">
      <w:pPr>
        <w:pStyle w:val="affffe"/>
        <w:ind w:left="420"/>
        <w:rPr>
          <w:szCs w:val="21"/>
        </w:rPr>
      </w:pPr>
      <w:r>
        <w:rPr>
          <w:rFonts w:hint="eastAsia"/>
          <w:szCs w:val="21"/>
        </w:rPr>
        <w:t>〇実装必須機能及び標準オプション機能の記載について</w:t>
      </w:r>
    </w:p>
    <w:p w14:paraId="5C321585" w14:textId="2822086D" w:rsidR="001B4976" w:rsidRDefault="00FF290F" w:rsidP="004E55F9">
      <w:pPr>
        <w:pStyle w:val="affffe"/>
        <w:ind w:leftChars="300" w:left="630" w:firstLineChars="100" w:firstLine="210"/>
        <w:rPr>
          <w:szCs w:val="21"/>
        </w:rPr>
      </w:pPr>
      <w:r w:rsidRPr="00FF290F">
        <w:rPr>
          <w:rFonts w:hint="eastAsia"/>
          <w:szCs w:val="21"/>
        </w:rPr>
        <w:t>業務フローへの機能の記載については、実装必須機能については全て記載してい</w:t>
      </w:r>
      <w:r>
        <w:rPr>
          <w:rFonts w:hint="eastAsia"/>
          <w:szCs w:val="21"/>
        </w:rPr>
        <w:t>る</w:t>
      </w:r>
      <w:r w:rsidRPr="00FF290F">
        <w:rPr>
          <w:rFonts w:hint="eastAsia"/>
          <w:szCs w:val="21"/>
        </w:rPr>
        <w:t>が、標準オプション機能については一部記載を省略している機能がある。</w:t>
      </w:r>
      <w:r w:rsidR="00B30832">
        <w:rPr>
          <w:rFonts w:hint="eastAsia"/>
          <w:szCs w:val="21"/>
        </w:rPr>
        <w:t xml:space="preserve">　</w:t>
      </w:r>
    </w:p>
    <w:p w14:paraId="17231920" w14:textId="57239C43" w:rsidR="00510768" w:rsidRPr="00294172" w:rsidRDefault="00510768" w:rsidP="00510768">
      <w:pPr>
        <w:pStyle w:val="41"/>
        <w:numPr>
          <w:ilvl w:val="0"/>
          <w:numId w:val="0"/>
        </w:numPr>
        <w:rPr>
          <w:rFonts w:ascii="ＭＳ 明朝" w:eastAsia="ＭＳ 明朝" w:hAnsi="ＭＳ 明朝"/>
        </w:rPr>
      </w:pPr>
      <w:r w:rsidRPr="00294172">
        <w:rPr>
          <w:rFonts w:ascii="ＭＳ 明朝" w:eastAsia="ＭＳ 明朝" w:hAnsi="ＭＳ 明朝" w:hint="eastAsia"/>
        </w:rPr>
        <w:t>（２）</w:t>
      </w:r>
      <w:r>
        <w:rPr>
          <w:rFonts w:ascii="ＭＳ 明朝" w:eastAsia="ＭＳ 明朝" w:hAnsi="ＭＳ 明朝" w:hint="eastAsia"/>
        </w:rPr>
        <w:t>凡例</w:t>
      </w:r>
    </w:p>
    <w:p w14:paraId="3B9E3093" w14:textId="5B778858" w:rsidR="00974022" w:rsidRDefault="00974022" w:rsidP="00926335">
      <w:pPr>
        <w:widowControl/>
        <w:ind w:firstLineChars="200" w:firstLine="420"/>
        <w:rPr>
          <w:bCs/>
          <w:szCs w:val="21"/>
        </w:rPr>
      </w:pPr>
      <w:r w:rsidRPr="00974022">
        <w:rPr>
          <w:rFonts w:hint="eastAsia"/>
          <w:bCs/>
          <w:szCs w:val="21"/>
        </w:rPr>
        <w:t>業務フローで使用する記号は</w:t>
      </w:r>
      <w:r w:rsidRPr="00974022">
        <w:rPr>
          <w:bCs/>
          <w:szCs w:val="21"/>
        </w:rPr>
        <w:t>BPMNに倣い、以下を用いる。</w:t>
      </w:r>
    </w:p>
    <w:p w14:paraId="0EF9745A" w14:textId="77777777" w:rsidR="00171094" w:rsidRDefault="00171094" w:rsidP="00926335">
      <w:pPr>
        <w:widowControl/>
        <w:ind w:firstLineChars="200" w:firstLine="420"/>
        <w:rPr>
          <w:bCs/>
          <w:szCs w:val="21"/>
        </w:rPr>
      </w:pPr>
    </w:p>
    <w:p w14:paraId="32E3DBA4" w14:textId="7EF47A36" w:rsidR="00FE4A3B" w:rsidRDefault="009015AD" w:rsidP="00546767">
      <w:pPr>
        <w:widowControl/>
        <w:jc w:val="center"/>
        <w:rPr>
          <w:bCs/>
          <w:szCs w:val="21"/>
        </w:rPr>
      </w:pPr>
      <w:r>
        <w:rPr>
          <w:noProof/>
        </w:rPr>
        <w:drawing>
          <wp:inline distT="0" distB="0" distL="0" distR="0" wp14:anchorId="6019DD48" wp14:editId="02879CAA">
            <wp:extent cx="5257800" cy="3160408"/>
            <wp:effectExtent l="0" t="0" r="0" b="1905"/>
            <wp:docPr id="17674940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7474" cy="3172234"/>
                    </a:xfrm>
                    <a:prstGeom prst="rect">
                      <a:avLst/>
                    </a:prstGeom>
                    <a:noFill/>
                    <a:ln>
                      <a:noFill/>
                    </a:ln>
                  </pic:spPr>
                </pic:pic>
              </a:graphicData>
            </a:graphic>
          </wp:inline>
        </w:drawing>
      </w:r>
    </w:p>
    <w:p w14:paraId="2E488AD9" w14:textId="77777777" w:rsidR="00171094" w:rsidRPr="00171094" w:rsidRDefault="00171094" w:rsidP="00171094">
      <w:pPr>
        <w:widowControl/>
        <w:spacing w:before="240"/>
        <w:ind w:firstLineChars="100" w:firstLine="210"/>
        <w:jc w:val="center"/>
        <w:rPr>
          <w:bCs/>
          <w:szCs w:val="21"/>
        </w:rPr>
      </w:pPr>
      <w:r w:rsidRPr="00171094">
        <w:rPr>
          <w:rFonts w:hint="eastAsia"/>
          <w:bCs/>
          <w:szCs w:val="21"/>
        </w:rPr>
        <w:t>図２</w:t>
      </w:r>
      <w:r w:rsidRPr="00171094">
        <w:rPr>
          <w:bCs/>
          <w:szCs w:val="21"/>
        </w:rPr>
        <w:t>-</w:t>
      </w:r>
      <w:r w:rsidRPr="00171094">
        <w:rPr>
          <w:rFonts w:hint="eastAsia"/>
          <w:bCs/>
          <w:szCs w:val="21"/>
        </w:rPr>
        <w:t>２　業務フロー凡例</w:t>
      </w:r>
    </w:p>
    <w:p w14:paraId="2DA96A89" w14:textId="5768DB11" w:rsidR="00926335" w:rsidRDefault="00926335" w:rsidP="00926335">
      <w:pPr>
        <w:widowControl/>
        <w:jc w:val="left"/>
        <w:rPr>
          <w:bCs/>
          <w:szCs w:val="21"/>
        </w:rPr>
      </w:pPr>
    </w:p>
    <w:p w14:paraId="6CA8F816" w14:textId="294246D3" w:rsidR="00926335" w:rsidRDefault="00926335" w:rsidP="00926335">
      <w:pPr>
        <w:widowControl/>
        <w:jc w:val="left"/>
        <w:rPr>
          <w:bCs/>
          <w:szCs w:val="21"/>
        </w:rPr>
      </w:pPr>
    </w:p>
    <w:p w14:paraId="6EA3D69B" w14:textId="1E6CDCDD" w:rsidR="00926335" w:rsidRDefault="00926335" w:rsidP="00926335">
      <w:pPr>
        <w:widowControl/>
        <w:jc w:val="left"/>
        <w:rPr>
          <w:bCs/>
          <w:szCs w:val="21"/>
        </w:rPr>
      </w:pPr>
    </w:p>
    <w:p w14:paraId="5161DB22" w14:textId="322080D1" w:rsidR="00926335" w:rsidRDefault="00926335" w:rsidP="00926335">
      <w:pPr>
        <w:widowControl/>
        <w:jc w:val="left"/>
        <w:rPr>
          <w:bCs/>
          <w:szCs w:val="21"/>
        </w:rPr>
      </w:pPr>
    </w:p>
    <w:p w14:paraId="23FAA71F" w14:textId="61EA17E4" w:rsidR="00926335" w:rsidRDefault="00926335" w:rsidP="00926335">
      <w:pPr>
        <w:widowControl/>
        <w:jc w:val="left"/>
        <w:rPr>
          <w:bCs/>
          <w:szCs w:val="21"/>
        </w:rPr>
      </w:pPr>
    </w:p>
    <w:p w14:paraId="6CA3788A" w14:textId="76CB9FC3" w:rsidR="00AD2D2C" w:rsidRDefault="00926335" w:rsidP="00926335">
      <w:pPr>
        <w:widowControl/>
        <w:jc w:val="left"/>
        <w:rPr>
          <w:bCs/>
          <w:szCs w:val="21"/>
        </w:rPr>
      </w:pPr>
      <w:r>
        <w:rPr>
          <w:rFonts w:hint="eastAsia"/>
          <w:bCs/>
          <w:szCs w:val="21"/>
        </w:rPr>
        <w:t xml:space="preserve">　</w:t>
      </w:r>
    </w:p>
    <w:p w14:paraId="35AE3247" w14:textId="3D45693F" w:rsidR="00926335" w:rsidRPr="00546767" w:rsidRDefault="00AD2D2C" w:rsidP="00926335">
      <w:pPr>
        <w:widowControl/>
        <w:jc w:val="left"/>
        <w:rPr>
          <w:bCs/>
          <w:szCs w:val="21"/>
        </w:rPr>
      </w:pPr>
      <w:r>
        <w:rPr>
          <w:bCs/>
          <w:szCs w:val="21"/>
        </w:rPr>
        <w:br w:type="page"/>
      </w:r>
    </w:p>
    <w:p w14:paraId="64630AF7" w14:textId="3464A4DC" w:rsidR="00856816" w:rsidRPr="00856816" w:rsidRDefault="00856816" w:rsidP="00245F4D">
      <w:pPr>
        <w:widowControl/>
        <w:jc w:val="left"/>
        <w:rPr>
          <w:bCs/>
          <w:sz w:val="44"/>
          <w:szCs w:val="44"/>
        </w:rPr>
      </w:pPr>
    </w:p>
    <w:p w14:paraId="14155475" w14:textId="185898D9" w:rsidR="00856816" w:rsidRDefault="00856816">
      <w:pPr>
        <w:widowControl/>
        <w:jc w:val="left"/>
        <w:rPr>
          <w:bCs/>
          <w:sz w:val="44"/>
          <w:szCs w:val="44"/>
        </w:rPr>
      </w:pPr>
    </w:p>
    <w:p w14:paraId="57B0CAE5"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470B42F5" w:rsidR="0062393E" w:rsidRPr="00E5608B" w:rsidRDefault="0062393E" w:rsidP="00553EB4">
      <w:pPr>
        <w:pStyle w:val="1"/>
        <w:rPr>
          <w:rFonts w:ascii="ＭＳ 明朝" w:eastAsia="ＭＳ 明朝" w:hAnsi="ＭＳ 明朝"/>
        </w:rPr>
      </w:pPr>
      <w:bookmarkStart w:id="38" w:name="_Toc80630170"/>
      <w:bookmarkStart w:id="39" w:name="_Toc80630308"/>
      <w:bookmarkStart w:id="40" w:name="_Toc105766318"/>
      <w:bookmarkStart w:id="41" w:name="_Toc139986479"/>
      <w:r w:rsidRPr="00E5608B">
        <w:rPr>
          <w:rFonts w:ascii="ＭＳ 明朝" w:eastAsia="ＭＳ 明朝" w:hAnsi="ＭＳ 明朝" w:hint="eastAsia"/>
        </w:rPr>
        <w:t>第</w:t>
      </w:r>
      <w:r w:rsidR="00856816">
        <w:rPr>
          <w:rFonts w:ascii="ＭＳ 明朝" w:eastAsia="ＭＳ 明朝" w:hAnsi="ＭＳ 明朝" w:hint="eastAsia"/>
        </w:rPr>
        <w:t>３</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38"/>
      <w:bookmarkEnd w:id="39"/>
      <w:bookmarkEnd w:id="40"/>
      <w:bookmarkEnd w:id="41"/>
    </w:p>
    <w:p w14:paraId="21E8FB9D" w14:textId="18407F04" w:rsidR="00E5608B" w:rsidRDefault="0062393E" w:rsidP="002F6EE2">
      <w:pPr>
        <w:widowControl/>
        <w:ind w:firstLineChars="100" w:firstLine="442"/>
        <w:jc w:val="left"/>
        <w:rPr>
          <w:szCs w:val="21"/>
        </w:rPr>
      </w:pPr>
      <w:r w:rsidRPr="00104E9C">
        <w:rPr>
          <w:b/>
          <w:bCs/>
          <w:sz w:val="44"/>
          <w:szCs w:val="44"/>
        </w:rPr>
        <w:br w:type="page"/>
      </w:r>
    </w:p>
    <w:p w14:paraId="17097719" w14:textId="04EFF39C" w:rsidR="00FE4A3B" w:rsidRDefault="005A60A4" w:rsidP="005A60A4">
      <w:pPr>
        <w:widowControl/>
        <w:jc w:val="left"/>
        <w:rPr>
          <w:szCs w:val="21"/>
        </w:rPr>
      </w:pPr>
      <w:r>
        <w:rPr>
          <w:rFonts w:hint="eastAsia"/>
          <w:szCs w:val="21"/>
        </w:rPr>
        <w:lastRenderedPageBreak/>
        <w:t xml:space="preserve">　</w:t>
      </w:r>
    </w:p>
    <w:p w14:paraId="418FA7BC" w14:textId="49A017CD" w:rsidR="00FE4A3B" w:rsidRDefault="00FE4A3B" w:rsidP="002F6EE2">
      <w:pPr>
        <w:widowControl/>
        <w:ind w:firstLineChars="100" w:firstLine="210"/>
        <w:jc w:val="left"/>
        <w:rPr>
          <w:szCs w:val="21"/>
        </w:rPr>
      </w:pPr>
      <w:r>
        <w:rPr>
          <w:rFonts w:hint="eastAsia"/>
          <w:szCs w:val="21"/>
        </w:rPr>
        <w:t xml:space="preserve">　本章の構成は、以下のとおりである。</w:t>
      </w:r>
    </w:p>
    <w:p w14:paraId="25FBD827" w14:textId="5390F9AA" w:rsidR="00FE4A3B" w:rsidRDefault="00FE4A3B" w:rsidP="002F6EE2">
      <w:pPr>
        <w:widowControl/>
        <w:ind w:firstLineChars="100" w:firstLine="210"/>
        <w:jc w:val="left"/>
        <w:rPr>
          <w:szCs w:val="21"/>
        </w:rPr>
      </w:pPr>
    </w:p>
    <w:p w14:paraId="7BC6CE96" w14:textId="5243A0AB" w:rsidR="00FE4A3B" w:rsidRDefault="00FE4A3B" w:rsidP="00FE4A3B">
      <w:pPr>
        <w:widowControl/>
        <w:ind w:firstLineChars="100" w:firstLine="210"/>
        <w:jc w:val="center"/>
        <w:rPr>
          <w:szCs w:val="21"/>
        </w:rPr>
      </w:pPr>
      <w:r>
        <w:rPr>
          <w:rFonts w:hint="eastAsia"/>
          <w:szCs w:val="21"/>
        </w:rPr>
        <w:t>表</w:t>
      </w:r>
      <w:r w:rsidR="00926335">
        <w:rPr>
          <w:rFonts w:hint="eastAsia"/>
          <w:szCs w:val="21"/>
        </w:rPr>
        <w:t>３</w:t>
      </w:r>
      <w:r>
        <w:rPr>
          <w:szCs w:val="21"/>
        </w:rPr>
        <w:t>-</w:t>
      </w:r>
      <w:r w:rsidR="00926335">
        <w:rPr>
          <w:rFonts w:hint="eastAsia"/>
          <w:szCs w:val="21"/>
        </w:rPr>
        <w:t>１</w:t>
      </w:r>
      <w:r>
        <w:rPr>
          <w:rFonts w:hint="eastAsia"/>
          <w:szCs w:val="21"/>
        </w:rPr>
        <w:t xml:space="preserve">　機能・帳票要件の構成</w:t>
      </w:r>
    </w:p>
    <w:tbl>
      <w:tblPr>
        <w:tblStyle w:val="aff2"/>
        <w:tblW w:w="0" w:type="auto"/>
        <w:tblInd w:w="421" w:type="dxa"/>
        <w:tblLook w:val="04A0" w:firstRow="1" w:lastRow="0" w:firstColumn="1" w:lastColumn="0" w:noHBand="0" w:noVBand="1"/>
      </w:tblPr>
      <w:tblGrid>
        <w:gridCol w:w="3543"/>
        <w:gridCol w:w="5812"/>
      </w:tblGrid>
      <w:tr w:rsidR="00FE4A3B" w14:paraId="0BCB0956" w14:textId="77777777" w:rsidTr="00B14BBF">
        <w:trPr>
          <w:trHeight w:val="283"/>
        </w:trPr>
        <w:tc>
          <w:tcPr>
            <w:tcW w:w="3543" w:type="dxa"/>
            <w:shd w:val="clear" w:color="auto" w:fill="3366CC"/>
            <w:vAlign w:val="center"/>
          </w:tcPr>
          <w:p w14:paraId="5B8161C7" w14:textId="49AF91B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構成</w:t>
            </w:r>
          </w:p>
        </w:tc>
        <w:tc>
          <w:tcPr>
            <w:tcW w:w="5812" w:type="dxa"/>
            <w:shd w:val="clear" w:color="auto" w:fill="3366CC"/>
            <w:vAlign w:val="center"/>
          </w:tcPr>
          <w:p w14:paraId="0D90EC6F" w14:textId="2C04709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内容</w:t>
            </w:r>
          </w:p>
        </w:tc>
      </w:tr>
      <w:tr w:rsidR="00FE4A3B" w14:paraId="0A5455B2" w14:textId="77777777" w:rsidTr="00FE4A3B">
        <w:tc>
          <w:tcPr>
            <w:tcW w:w="3543" w:type="dxa"/>
          </w:tcPr>
          <w:p w14:paraId="0731E5C3" w14:textId="6E0C88FD" w:rsidR="00FE4A3B" w:rsidRDefault="00FE4A3B" w:rsidP="002F6EE2">
            <w:pPr>
              <w:widowControl/>
              <w:jc w:val="left"/>
              <w:rPr>
                <w:szCs w:val="21"/>
              </w:rPr>
            </w:pPr>
            <w:r>
              <w:rPr>
                <w:rFonts w:hint="eastAsia"/>
                <w:szCs w:val="21"/>
              </w:rPr>
              <w:t>１．機能・帳票要件</w:t>
            </w:r>
          </w:p>
        </w:tc>
        <w:tc>
          <w:tcPr>
            <w:tcW w:w="5812" w:type="dxa"/>
          </w:tcPr>
          <w:p w14:paraId="4BEC3079" w14:textId="595CB09E" w:rsidR="00FE4A3B" w:rsidRPr="00FE4A3B" w:rsidRDefault="00FE4A3B" w:rsidP="00FE4A3B">
            <w:pPr>
              <w:widowControl/>
              <w:jc w:val="left"/>
              <w:rPr>
                <w:szCs w:val="21"/>
              </w:rPr>
            </w:pPr>
            <w:r w:rsidRPr="00FE4A3B">
              <w:rPr>
                <w:rFonts w:hint="eastAsia"/>
                <w:szCs w:val="21"/>
              </w:rPr>
              <w:t>機能・帳票要件における考え方及び事業ごとに必要となる機能要件・帳票要件を定義する。</w:t>
            </w:r>
            <w:r w:rsidRPr="00FE4A3B">
              <w:rPr>
                <w:szCs w:val="21"/>
              </w:rPr>
              <w:t xml:space="preserve"> </w:t>
            </w:r>
          </w:p>
          <w:p w14:paraId="20482230" w14:textId="3F0C63C7" w:rsidR="00FE4A3B" w:rsidRDefault="00FE4A3B" w:rsidP="00FE4A3B">
            <w:pPr>
              <w:widowControl/>
              <w:jc w:val="left"/>
              <w:rPr>
                <w:szCs w:val="21"/>
              </w:rPr>
            </w:pPr>
            <w:r w:rsidRPr="00FE4A3B">
              <w:rPr>
                <w:rFonts w:hint="eastAsia"/>
                <w:szCs w:val="21"/>
              </w:rPr>
              <w:t>※帳票要件は出力対象帳票のみ定義</w:t>
            </w:r>
          </w:p>
        </w:tc>
      </w:tr>
      <w:tr w:rsidR="00FE4A3B" w14:paraId="72097F31" w14:textId="77777777" w:rsidTr="00FE4A3B">
        <w:tc>
          <w:tcPr>
            <w:tcW w:w="3543" w:type="dxa"/>
          </w:tcPr>
          <w:p w14:paraId="187683D0" w14:textId="0ED4279B" w:rsidR="00FE4A3B" w:rsidRDefault="00FE4A3B" w:rsidP="002F6EE2">
            <w:pPr>
              <w:widowControl/>
              <w:jc w:val="left"/>
              <w:rPr>
                <w:szCs w:val="21"/>
              </w:rPr>
            </w:pPr>
            <w:r>
              <w:rPr>
                <w:rFonts w:hint="eastAsia"/>
                <w:szCs w:val="21"/>
              </w:rPr>
              <w:t>２．帳票詳細要件</w:t>
            </w:r>
          </w:p>
        </w:tc>
        <w:tc>
          <w:tcPr>
            <w:tcW w:w="5812" w:type="dxa"/>
          </w:tcPr>
          <w:p w14:paraId="28E0786D" w14:textId="21C46E28" w:rsidR="00FE4A3B" w:rsidRPr="00FE4A3B" w:rsidRDefault="00FE4A3B" w:rsidP="00FE4A3B">
            <w:pPr>
              <w:widowControl/>
              <w:jc w:val="left"/>
              <w:rPr>
                <w:szCs w:val="21"/>
              </w:rPr>
            </w:pPr>
            <w:r w:rsidRPr="00FE4A3B">
              <w:rPr>
                <w:rFonts w:hint="eastAsia"/>
                <w:szCs w:val="21"/>
              </w:rPr>
              <w:t>機能・帳票要件で示した帳票について、システム印字項目等を定義する。</w:t>
            </w:r>
            <w:r w:rsidRPr="00FE4A3B">
              <w:rPr>
                <w:szCs w:val="21"/>
              </w:rPr>
              <w:t xml:space="preserve"> </w:t>
            </w:r>
          </w:p>
          <w:p w14:paraId="15AB91EA" w14:textId="4678C257" w:rsidR="00FE4A3B" w:rsidRDefault="00FE4A3B" w:rsidP="00FE4A3B">
            <w:pPr>
              <w:widowControl/>
              <w:jc w:val="left"/>
              <w:rPr>
                <w:szCs w:val="21"/>
              </w:rPr>
            </w:pPr>
            <w:r w:rsidRPr="00FE4A3B">
              <w:rPr>
                <w:rFonts w:hint="eastAsia"/>
                <w:szCs w:val="21"/>
              </w:rPr>
              <w:t>また、帳票詳細要件で定義した帳票のレイアウトを示す。</w:t>
            </w:r>
          </w:p>
        </w:tc>
      </w:tr>
    </w:tbl>
    <w:p w14:paraId="64291967" w14:textId="5F61C7A4" w:rsidR="00FE4A3B" w:rsidRDefault="00FE4A3B" w:rsidP="002F6EE2">
      <w:pPr>
        <w:widowControl/>
        <w:ind w:firstLineChars="100" w:firstLine="210"/>
        <w:jc w:val="left"/>
        <w:rPr>
          <w:szCs w:val="21"/>
        </w:rPr>
      </w:pPr>
    </w:p>
    <w:p w14:paraId="4534D916" w14:textId="76BE551D" w:rsidR="003D35BA" w:rsidRDefault="003D35BA" w:rsidP="002F6EE2">
      <w:pPr>
        <w:widowControl/>
        <w:ind w:firstLineChars="100" w:firstLine="210"/>
        <w:jc w:val="left"/>
        <w:rPr>
          <w:szCs w:val="21"/>
        </w:rPr>
      </w:pPr>
    </w:p>
    <w:p w14:paraId="7ED42DE5" w14:textId="593CDCDC" w:rsidR="003D35BA" w:rsidRDefault="003D35BA" w:rsidP="002F6EE2">
      <w:pPr>
        <w:widowControl/>
        <w:ind w:firstLineChars="100" w:firstLine="210"/>
        <w:jc w:val="left"/>
        <w:rPr>
          <w:szCs w:val="21"/>
        </w:rPr>
      </w:pPr>
    </w:p>
    <w:p w14:paraId="1A0AFE1B" w14:textId="77777777" w:rsidR="003D35BA" w:rsidRPr="003D35BA" w:rsidRDefault="003D35BA" w:rsidP="002F6EE2">
      <w:pPr>
        <w:widowControl/>
        <w:ind w:firstLineChars="100" w:firstLine="210"/>
        <w:jc w:val="left"/>
        <w:rPr>
          <w:szCs w:val="21"/>
        </w:rPr>
      </w:pPr>
    </w:p>
    <w:p w14:paraId="0AD901CC" w14:textId="363458CC" w:rsidR="00E5608B" w:rsidRPr="003F69E2" w:rsidRDefault="00E5608B" w:rsidP="00E5608B">
      <w:pPr>
        <w:pStyle w:val="31"/>
        <w:numPr>
          <w:ilvl w:val="0"/>
          <w:numId w:val="0"/>
        </w:numPr>
        <w:ind w:firstLine="210"/>
        <w:rPr>
          <w:rFonts w:ascii="ＭＳ 明朝" w:eastAsia="ＭＳ 明朝" w:hAnsi="ＭＳ 明朝"/>
        </w:rPr>
      </w:pPr>
      <w:bookmarkStart w:id="42" w:name="_Toc139986480"/>
      <w:r w:rsidRPr="003F69E2">
        <w:rPr>
          <w:rFonts w:ascii="ＭＳ 明朝" w:eastAsia="ＭＳ 明朝" w:hAnsi="ＭＳ 明朝" w:hint="eastAsia"/>
        </w:rPr>
        <w:lastRenderedPageBreak/>
        <w:t>１．</w:t>
      </w:r>
      <w:r>
        <w:rPr>
          <w:rFonts w:ascii="ＭＳ 明朝" w:eastAsia="ＭＳ 明朝" w:hAnsi="ＭＳ 明朝" w:hint="eastAsia"/>
        </w:rPr>
        <w:t>機能・帳票要件</w:t>
      </w:r>
      <w:bookmarkEnd w:id="42"/>
    </w:p>
    <w:p w14:paraId="2958A380" w14:textId="17A79D78" w:rsidR="00FE4A3B" w:rsidRDefault="00FE4A3B" w:rsidP="00FE4A3B">
      <w:pPr>
        <w:widowControl/>
        <w:spacing w:before="240"/>
        <w:ind w:firstLineChars="100" w:firstLine="210"/>
        <w:jc w:val="left"/>
        <w:rPr>
          <w:bCs/>
          <w:szCs w:val="21"/>
        </w:rPr>
      </w:pPr>
      <w:r w:rsidRPr="00FE4A3B">
        <w:rPr>
          <w:rFonts w:hint="eastAsia"/>
          <w:bCs/>
          <w:szCs w:val="21"/>
        </w:rPr>
        <w:t>機能・帳票要件の具体的な要件は以下の事業について「（別紙２）機能・帳票要件」でまとめている。</w:t>
      </w:r>
    </w:p>
    <w:p w14:paraId="1D5B9581" w14:textId="5ED50465" w:rsidR="00FE4A3B" w:rsidRDefault="005A60A4">
      <w:pPr>
        <w:pStyle w:val="ad"/>
        <w:widowControl/>
        <w:numPr>
          <w:ilvl w:val="0"/>
          <w:numId w:val="21"/>
        </w:numPr>
        <w:spacing w:before="240"/>
        <w:ind w:leftChars="0"/>
        <w:jc w:val="left"/>
        <w:rPr>
          <w:bCs/>
          <w:szCs w:val="21"/>
        </w:rPr>
      </w:pPr>
      <w:r>
        <w:rPr>
          <w:rFonts w:hint="eastAsia"/>
          <w:bCs/>
          <w:szCs w:val="21"/>
        </w:rPr>
        <w:t>火葬等許可</w:t>
      </w:r>
      <w:r w:rsidR="002C3C59">
        <w:rPr>
          <w:rFonts w:hint="eastAsia"/>
          <w:bCs/>
          <w:szCs w:val="21"/>
        </w:rPr>
        <w:t>共通</w:t>
      </w:r>
      <w:r w:rsidR="00425FDC">
        <w:rPr>
          <w:rFonts w:hint="eastAsia"/>
          <w:bCs/>
          <w:szCs w:val="21"/>
        </w:rPr>
        <w:t>機能</w:t>
      </w:r>
    </w:p>
    <w:p w14:paraId="2D16921A" w14:textId="340ACC84" w:rsidR="00425FDC" w:rsidRDefault="00425FDC" w:rsidP="00425FDC">
      <w:pPr>
        <w:pStyle w:val="ad"/>
        <w:widowControl/>
        <w:numPr>
          <w:ilvl w:val="0"/>
          <w:numId w:val="21"/>
        </w:numPr>
        <w:ind w:leftChars="0"/>
        <w:jc w:val="left"/>
        <w:rPr>
          <w:bCs/>
          <w:szCs w:val="21"/>
        </w:rPr>
      </w:pPr>
      <w:r>
        <w:rPr>
          <w:rFonts w:hint="eastAsia"/>
          <w:bCs/>
          <w:szCs w:val="21"/>
        </w:rPr>
        <w:t>死体火葬許可証、死体埋葬許可証</w:t>
      </w:r>
    </w:p>
    <w:p w14:paraId="1D54BDCB" w14:textId="3E60A04B" w:rsidR="00425FDC" w:rsidRDefault="00425FDC" w:rsidP="00425FDC">
      <w:pPr>
        <w:pStyle w:val="ad"/>
        <w:widowControl/>
        <w:numPr>
          <w:ilvl w:val="0"/>
          <w:numId w:val="21"/>
        </w:numPr>
        <w:ind w:leftChars="0"/>
        <w:jc w:val="left"/>
        <w:rPr>
          <w:bCs/>
          <w:szCs w:val="21"/>
        </w:rPr>
      </w:pPr>
      <w:r>
        <w:rPr>
          <w:rFonts w:hint="eastAsia"/>
          <w:bCs/>
          <w:szCs w:val="21"/>
        </w:rPr>
        <w:t>死胎火葬許可証、死胎埋葬許可証</w:t>
      </w:r>
    </w:p>
    <w:p w14:paraId="1BF23F2E" w14:textId="190CC218" w:rsidR="00425FDC" w:rsidRDefault="00E555BA" w:rsidP="00425FDC">
      <w:pPr>
        <w:pStyle w:val="ad"/>
        <w:widowControl/>
        <w:numPr>
          <w:ilvl w:val="0"/>
          <w:numId w:val="21"/>
        </w:numPr>
        <w:ind w:leftChars="0"/>
        <w:jc w:val="left"/>
        <w:rPr>
          <w:bCs/>
          <w:szCs w:val="21"/>
        </w:rPr>
      </w:pPr>
      <w:r>
        <w:rPr>
          <w:rFonts w:hint="eastAsia"/>
          <w:bCs/>
          <w:szCs w:val="21"/>
        </w:rPr>
        <w:t>改葬</w:t>
      </w:r>
      <w:r w:rsidR="00425FDC">
        <w:rPr>
          <w:rFonts w:hint="eastAsia"/>
          <w:bCs/>
          <w:szCs w:val="21"/>
        </w:rPr>
        <w:t>許可証</w:t>
      </w:r>
    </w:p>
    <w:p w14:paraId="4384863C" w14:textId="390F8B6F" w:rsidR="00FE4A3B" w:rsidRDefault="00FE4A3B" w:rsidP="00FE4A3B">
      <w:pPr>
        <w:widowControl/>
        <w:spacing w:before="240"/>
        <w:jc w:val="left"/>
        <w:rPr>
          <w:bCs/>
          <w:szCs w:val="21"/>
        </w:rPr>
      </w:pPr>
      <w:r>
        <w:rPr>
          <w:rFonts w:hint="eastAsia"/>
          <w:bCs/>
          <w:szCs w:val="21"/>
        </w:rPr>
        <w:t xml:space="preserve">　各事業の機能・帳票要件における考え方や留意事項は以下の通りである。</w:t>
      </w:r>
    </w:p>
    <w:p w14:paraId="3AFFC2B0" w14:textId="5B5AA34A" w:rsidR="00FE4A3B" w:rsidRPr="00FE4A3B" w:rsidRDefault="00FE4A3B">
      <w:pPr>
        <w:pStyle w:val="ad"/>
        <w:widowControl/>
        <w:numPr>
          <w:ilvl w:val="0"/>
          <w:numId w:val="22"/>
        </w:numPr>
        <w:spacing w:before="240"/>
        <w:ind w:leftChars="0"/>
        <w:jc w:val="left"/>
        <w:rPr>
          <w:bCs/>
          <w:szCs w:val="21"/>
        </w:rPr>
      </w:pPr>
      <w:r w:rsidRPr="00FE4A3B">
        <w:rPr>
          <w:rFonts w:hint="eastAsia"/>
          <w:bCs/>
          <w:szCs w:val="21"/>
        </w:rPr>
        <w:t>管理項目について</w:t>
      </w:r>
    </w:p>
    <w:p w14:paraId="7456C66E" w14:textId="3AB10D2B" w:rsidR="00FE4A3B" w:rsidRDefault="00FE4A3B">
      <w:pPr>
        <w:pStyle w:val="ad"/>
        <w:widowControl/>
        <w:numPr>
          <w:ilvl w:val="0"/>
          <w:numId w:val="22"/>
        </w:numPr>
        <w:ind w:leftChars="0"/>
        <w:jc w:val="left"/>
        <w:rPr>
          <w:bCs/>
          <w:szCs w:val="21"/>
        </w:rPr>
      </w:pPr>
      <w:r>
        <w:rPr>
          <w:rFonts w:hint="eastAsia"/>
          <w:bCs/>
          <w:szCs w:val="21"/>
        </w:rPr>
        <w:t>「～等」の表記について</w:t>
      </w:r>
    </w:p>
    <w:p w14:paraId="3552FBD8" w14:textId="635384DF" w:rsidR="00FE4A3B" w:rsidRDefault="00FE4A3B">
      <w:pPr>
        <w:pStyle w:val="ad"/>
        <w:widowControl/>
        <w:numPr>
          <w:ilvl w:val="0"/>
          <w:numId w:val="22"/>
        </w:numPr>
        <w:ind w:leftChars="0"/>
        <w:jc w:val="left"/>
        <w:rPr>
          <w:bCs/>
          <w:szCs w:val="21"/>
        </w:rPr>
      </w:pPr>
      <w:r>
        <w:rPr>
          <w:rFonts w:hint="eastAsia"/>
          <w:bCs/>
          <w:szCs w:val="21"/>
        </w:rPr>
        <w:t>一覧管理機能について</w:t>
      </w:r>
    </w:p>
    <w:p w14:paraId="161D43DE" w14:textId="7F5112D2" w:rsidR="00FE4A3B" w:rsidRDefault="00FE4A3B">
      <w:pPr>
        <w:pStyle w:val="ad"/>
        <w:widowControl/>
        <w:numPr>
          <w:ilvl w:val="0"/>
          <w:numId w:val="22"/>
        </w:numPr>
        <w:ind w:leftChars="0"/>
        <w:jc w:val="left"/>
        <w:rPr>
          <w:bCs/>
          <w:szCs w:val="21"/>
        </w:rPr>
      </w:pPr>
      <w:r>
        <w:rPr>
          <w:rFonts w:hint="eastAsia"/>
          <w:bCs/>
          <w:szCs w:val="21"/>
        </w:rPr>
        <w:t>E</w:t>
      </w:r>
      <w:r>
        <w:rPr>
          <w:bCs/>
          <w:szCs w:val="21"/>
        </w:rPr>
        <w:t>UC</w:t>
      </w:r>
      <w:r>
        <w:rPr>
          <w:rFonts w:hint="eastAsia"/>
          <w:bCs/>
          <w:szCs w:val="21"/>
        </w:rPr>
        <w:t>機能の要件について</w:t>
      </w:r>
    </w:p>
    <w:p w14:paraId="434FFA0B" w14:textId="4EC6FC12" w:rsidR="00FE4A3B" w:rsidRDefault="00FE4A3B">
      <w:pPr>
        <w:pStyle w:val="ad"/>
        <w:widowControl/>
        <w:numPr>
          <w:ilvl w:val="0"/>
          <w:numId w:val="22"/>
        </w:numPr>
        <w:ind w:leftChars="0"/>
        <w:jc w:val="left"/>
        <w:rPr>
          <w:bCs/>
          <w:szCs w:val="21"/>
        </w:rPr>
      </w:pPr>
      <w:r>
        <w:rPr>
          <w:rFonts w:hint="eastAsia"/>
          <w:bCs/>
          <w:szCs w:val="21"/>
        </w:rPr>
        <w:t>基幹系他システム連携機能について</w:t>
      </w:r>
    </w:p>
    <w:p w14:paraId="42C113E2" w14:textId="7AA88687" w:rsidR="00FE4A3B" w:rsidRDefault="00FE4A3B">
      <w:pPr>
        <w:pStyle w:val="ad"/>
        <w:widowControl/>
        <w:numPr>
          <w:ilvl w:val="0"/>
          <w:numId w:val="22"/>
        </w:numPr>
        <w:ind w:leftChars="0"/>
        <w:jc w:val="left"/>
        <w:rPr>
          <w:bCs/>
          <w:szCs w:val="21"/>
        </w:rPr>
      </w:pPr>
      <w:r>
        <w:rPr>
          <w:rFonts w:hint="eastAsia"/>
          <w:bCs/>
          <w:szCs w:val="21"/>
        </w:rPr>
        <w:t>外部帳票と内部帳票について</w:t>
      </w:r>
    </w:p>
    <w:p w14:paraId="2E3DCFEC" w14:textId="4CD2EDF5" w:rsidR="00FE4A3B" w:rsidRDefault="00FE4A3B">
      <w:pPr>
        <w:pStyle w:val="ad"/>
        <w:widowControl/>
        <w:numPr>
          <w:ilvl w:val="0"/>
          <w:numId w:val="22"/>
        </w:numPr>
        <w:ind w:leftChars="0"/>
        <w:jc w:val="left"/>
        <w:rPr>
          <w:bCs/>
          <w:szCs w:val="21"/>
        </w:rPr>
      </w:pPr>
      <w:r>
        <w:rPr>
          <w:rFonts w:hint="eastAsia"/>
          <w:bCs/>
          <w:szCs w:val="21"/>
        </w:rPr>
        <w:t>エラー・アラート（チェック条件）の考え方について</w:t>
      </w:r>
    </w:p>
    <w:p w14:paraId="52FFBEAC" w14:textId="72EA2227" w:rsidR="00FE4A3B" w:rsidRDefault="00FE4A3B">
      <w:pPr>
        <w:pStyle w:val="ad"/>
        <w:widowControl/>
        <w:numPr>
          <w:ilvl w:val="0"/>
          <w:numId w:val="22"/>
        </w:numPr>
        <w:ind w:leftChars="0"/>
        <w:jc w:val="left"/>
        <w:rPr>
          <w:bCs/>
          <w:szCs w:val="21"/>
        </w:rPr>
      </w:pPr>
      <w:r>
        <w:rPr>
          <w:rFonts w:hint="eastAsia"/>
          <w:bCs/>
          <w:szCs w:val="21"/>
        </w:rPr>
        <w:t>操作権限管理について</w:t>
      </w:r>
    </w:p>
    <w:p w14:paraId="57E99F75" w14:textId="77777777" w:rsidR="00A37448" w:rsidRDefault="00FE4A3B" w:rsidP="00A37448">
      <w:pPr>
        <w:pStyle w:val="ad"/>
        <w:widowControl/>
        <w:numPr>
          <w:ilvl w:val="0"/>
          <w:numId w:val="22"/>
        </w:numPr>
        <w:ind w:leftChars="0"/>
        <w:jc w:val="left"/>
        <w:rPr>
          <w:bCs/>
          <w:szCs w:val="21"/>
        </w:rPr>
      </w:pPr>
      <w:r>
        <w:rPr>
          <w:rFonts w:hint="eastAsia"/>
          <w:bCs/>
          <w:szCs w:val="21"/>
        </w:rPr>
        <w:t>アクセスログ管理について</w:t>
      </w:r>
    </w:p>
    <w:p w14:paraId="72342AFC" w14:textId="38973AEC" w:rsidR="00FE4A3B" w:rsidRPr="00A37448" w:rsidRDefault="008652CF" w:rsidP="00A37448">
      <w:pPr>
        <w:widowControl/>
        <w:ind w:left="567"/>
        <w:jc w:val="left"/>
        <w:rPr>
          <w:bCs/>
          <w:szCs w:val="21"/>
        </w:rPr>
      </w:pPr>
      <w:r w:rsidRPr="00A37448">
        <w:rPr>
          <w:rFonts w:hint="eastAsia"/>
          <w:bCs/>
          <w:szCs w:val="21"/>
        </w:rPr>
        <w:t>（1</w:t>
      </w:r>
      <w:r w:rsidRPr="00A37448">
        <w:rPr>
          <w:bCs/>
          <w:szCs w:val="21"/>
        </w:rPr>
        <w:t>0</w:t>
      </w:r>
      <w:r w:rsidRPr="00A37448">
        <w:rPr>
          <w:rFonts w:hint="eastAsia"/>
          <w:bCs/>
          <w:szCs w:val="21"/>
        </w:rPr>
        <w:t xml:space="preserve">） </w:t>
      </w:r>
      <w:r w:rsidR="00FE4A3B" w:rsidRPr="00A37448">
        <w:rPr>
          <w:rFonts w:hint="eastAsia"/>
          <w:bCs/>
          <w:szCs w:val="21"/>
        </w:rPr>
        <w:t>バッチ処理について</w:t>
      </w:r>
    </w:p>
    <w:p w14:paraId="0B53973D" w14:textId="2F631B83" w:rsidR="00C15AE2" w:rsidRDefault="00C15AE2" w:rsidP="00C15AE2">
      <w:pPr>
        <w:widowControl/>
        <w:jc w:val="left"/>
        <w:rPr>
          <w:bCs/>
          <w:szCs w:val="21"/>
        </w:rPr>
      </w:pPr>
    </w:p>
    <w:p w14:paraId="082335FA" w14:textId="49DA72F0" w:rsidR="00926335" w:rsidRDefault="00926335" w:rsidP="00C15AE2">
      <w:pPr>
        <w:widowControl/>
        <w:jc w:val="left"/>
        <w:rPr>
          <w:bCs/>
          <w:szCs w:val="21"/>
        </w:rPr>
      </w:pPr>
    </w:p>
    <w:p w14:paraId="5C784717" w14:textId="0D4C1866" w:rsidR="00926335" w:rsidRDefault="00926335" w:rsidP="00C15AE2">
      <w:pPr>
        <w:widowControl/>
        <w:jc w:val="left"/>
        <w:rPr>
          <w:bCs/>
          <w:szCs w:val="21"/>
        </w:rPr>
      </w:pPr>
    </w:p>
    <w:p w14:paraId="3B50A8C4" w14:textId="20674B62" w:rsidR="00926335" w:rsidRDefault="00926335" w:rsidP="00C15AE2">
      <w:pPr>
        <w:widowControl/>
        <w:jc w:val="left"/>
        <w:rPr>
          <w:bCs/>
          <w:szCs w:val="21"/>
        </w:rPr>
      </w:pPr>
    </w:p>
    <w:p w14:paraId="35C3C2D2" w14:textId="3215D26C" w:rsidR="00926335" w:rsidRDefault="00926335" w:rsidP="00C15AE2">
      <w:pPr>
        <w:widowControl/>
        <w:jc w:val="left"/>
        <w:rPr>
          <w:bCs/>
          <w:szCs w:val="21"/>
        </w:rPr>
      </w:pPr>
    </w:p>
    <w:p w14:paraId="0A3654CD" w14:textId="615FEE99" w:rsidR="00926335" w:rsidRDefault="00926335" w:rsidP="00C15AE2">
      <w:pPr>
        <w:widowControl/>
        <w:jc w:val="left"/>
        <w:rPr>
          <w:bCs/>
          <w:szCs w:val="21"/>
        </w:rPr>
      </w:pPr>
    </w:p>
    <w:p w14:paraId="38515147" w14:textId="22A7E7A3" w:rsidR="00926335" w:rsidRDefault="00926335" w:rsidP="00C15AE2">
      <w:pPr>
        <w:widowControl/>
        <w:jc w:val="left"/>
        <w:rPr>
          <w:bCs/>
          <w:szCs w:val="21"/>
        </w:rPr>
      </w:pPr>
    </w:p>
    <w:p w14:paraId="1E6E1FB3" w14:textId="01C2D472" w:rsidR="00926335" w:rsidRDefault="00926335" w:rsidP="00C15AE2">
      <w:pPr>
        <w:widowControl/>
        <w:jc w:val="left"/>
        <w:rPr>
          <w:bCs/>
          <w:szCs w:val="21"/>
        </w:rPr>
      </w:pPr>
    </w:p>
    <w:p w14:paraId="2A5CD8A8" w14:textId="46F06433" w:rsidR="00926335" w:rsidRDefault="00926335" w:rsidP="00C15AE2">
      <w:pPr>
        <w:widowControl/>
        <w:jc w:val="left"/>
        <w:rPr>
          <w:bCs/>
          <w:szCs w:val="21"/>
        </w:rPr>
      </w:pPr>
    </w:p>
    <w:p w14:paraId="0F40C7BB" w14:textId="433B042F" w:rsidR="00926335" w:rsidRDefault="00926335" w:rsidP="00C15AE2">
      <w:pPr>
        <w:widowControl/>
        <w:jc w:val="left"/>
        <w:rPr>
          <w:bCs/>
          <w:szCs w:val="21"/>
        </w:rPr>
      </w:pPr>
    </w:p>
    <w:p w14:paraId="4A1C6234" w14:textId="3DF04AA5" w:rsidR="00926335" w:rsidRDefault="00926335" w:rsidP="00C15AE2">
      <w:pPr>
        <w:widowControl/>
        <w:jc w:val="left"/>
        <w:rPr>
          <w:bCs/>
          <w:szCs w:val="21"/>
        </w:rPr>
      </w:pPr>
    </w:p>
    <w:p w14:paraId="466C690B" w14:textId="4806A150" w:rsidR="00926335" w:rsidRDefault="00926335" w:rsidP="00C15AE2">
      <w:pPr>
        <w:widowControl/>
        <w:jc w:val="left"/>
        <w:rPr>
          <w:bCs/>
          <w:szCs w:val="21"/>
        </w:rPr>
      </w:pPr>
    </w:p>
    <w:p w14:paraId="41675D7E" w14:textId="357A8609" w:rsidR="00926335" w:rsidRDefault="00926335" w:rsidP="00C15AE2">
      <w:pPr>
        <w:widowControl/>
        <w:jc w:val="left"/>
        <w:rPr>
          <w:bCs/>
          <w:szCs w:val="21"/>
        </w:rPr>
      </w:pPr>
    </w:p>
    <w:p w14:paraId="3874EA40" w14:textId="784B7110" w:rsidR="00926335" w:rsidRDefault="00926335" w:rsidP="00C15AE2">
      <w:pPr>
        <w:widowControl/>
        <w:jc w:val="left"/>
        <w:rPr>
          <w:bCs/>
          <w:szCs w:val="21"/>
        </w:rPr>
      </w:pPr>
    </w:p>
    <w:p w14:paraId="013D6E86" w14:textId="2CC5B9F6" w:rsidR="00926335" w:rsidRDefault="00926335" w:rsidP="00C15AE2">
      <w:pPr>
        <w:widowControl/>
        <w:jc w:val="left"/>
        <w:rPr>
          <w:bCs/>
          <w:szCs w:val="21"/>
        </w:rPr>
      </w:pPr>
    </w:p>
    <w:p w14:paraId="387BDD73" w14:textId="02EB43E9" w:rsidR="00926335" w:rsidRDefault="00926335" w:rsidP="00C15AE2">
      <w:pPr>
        <w:widowControl/>
        <w:jc w:val="left"/>
        <w:rPr>
          <w:bCs/>
          <w:szCs w:val="21"/>
        </w:rPr>
      </w:pPr>
    </w:p>
    <w:p w14:paraId="1698E337" w14:textId="77777777" w:rsidR="00926335" w:rsidRPr="00DA3263" w:rsidRDefault="00926335" w:rsidP="00C15AE2">
      <w:pPr>
        <w:widowControl/>
        <w:jc w:val="left"/>
        <w:rPr>
          <w:bCs/>
          <w:szCs w:val="21"/>
        </w:rPr>
      </w:pPr>
    </w:p>
    <w:p w14:paraId="73100F9E" w14:textId="0DC11C07" w:rsidR="006366B3" w:rsidRDefault="006366B3" w:rsidP="000841F1">
      <w:pPr>
        <w:widowControl/>
        <w:ind w:firstLineChars="100" w:firstLine="210"/>
        <w:jc w:val="left"/>
        <w:rPr>
          <w:szCs w:val="21"/>
        </w:rPr>
      </w:pPr>
    </w:p>
    <w:p w14:paraId="0131F043" w14:textId="4F419E8C"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（１）</w:t>
      </w:r>
      <w:r>
        <w:rPr>
          <w:rFonts w:ascii="ＭＳ 明朝" w:eastAsia="ＭＳ 明朝" w:hAnsi="ＭＳ 明朝" w:hint="eastAsia"/>
        </w:rPr>
        <w:t>管理項目について</w:t>
      </w:r>
    </w:p>
    <w:p w14:paraId="0A754A4A" w14:textId="1CCDB6DB" w:rsidR="008652CF" w:rsidRDefault="008652CF" w:rsidP="00171094">
      <w:pPr>
        <w:widowControl/>
        <w:ind w:firstLineChars="100" w:firstLine="210"/>
        <w:rPr>
          <w:bCs/>
          <w:szCs w:val="21"/>
        </w:rPr>
      </w:pPr>
      <w:r w:rsidRPr="008652CF">
        <w:rPr>
          <w:rFonts w:hint="eastAsia"/>
          <w:bCs/>
          <w:szCs w:val="21"/>
        </w:rPr>
        <w:t>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w:t>
      </w:r>
      <w:r w:rsidRPr="008652CF">
        <w:rPr>
          <w:bCs/>
          <w:szCs w:val="21"/>
        </w:rPr>
        <w:t xml:space="preserve"> </w:t>
      </w:r>
    </w:p>
    <w:p w14:paraId="25225546" w14:textId="02091345" w:rsidR="003925F3" w:rsidRDefault="007F74C1" w:rsidP="00AF6686">
      <w:pPr>
        <w:widowControl/>
        <w:spacing w:before="240"/>
        <w:jc w:val="center"/>
        <w:rPr>
          <w:bCs/>
          <w:szCs w:val="21"/>
        </w:rPr>
      </w:pPr>
      <w:r>
        <w:rPr>
          <w:noProof/>
        </w:rPr>
        <w:drawing>
          <wp:inline distT="0" distB="0" distL="0" distR="0" wp14:anchorId="137C1DEB" wp14:editId="553B53C5">
            <wp:extent cx="5288280" cy="2355624"/>
            <wp:effectExtent l="0" t="0" r="7620" b="6985"/>
            <wp:docPr id="2118238813" name="図 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38813" name="図 1" descr="ダイアグラム&#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6003" cy="2363518"/>
                    </a:xfrm>
                    <a:prstGeom prst="rect">
                      <a:avLst/>
                    </a:prstGeom>
                    <a:noFill/>
                    <a:ln>
                      <a:noFill/>
                    </a:ln>
                  </pic:spPr>
                </pic:pic>
              </a:graphicData>
            </a:graphic>
          </wp:inline>
        </w:drawing>
      </w:r>
    </w:p>
    <w:p w14:paraId="227E28AE" w14:textId="0B4AB66E" w:rsidR="00171094" w:rsidRPr="00171094" w:rsidRDefault="00171094" w:rsidP="00171094">
      <w:pPr>
        <w:widowControl/>
        <w:spacing w:before="240"/>
        <w:jc w:val="center"/>
        <w:rPr>
          <w:bCs/>
          <w:szCs w:val="21"/>
        </w:rPr>
      </w:pPr>
      <w:r>
        <w:rPr>
          <w:rFonts w:hint="eastAsia"/>
          <w:bCs/>
          <w:szCs w:val="21"/>
        </w:rPr>
        <w:t>図３</w:t>
      </w:r>
      <w:r>
        <w:rPr>
          <w:bCs/>
          <w:szCs w:val="21"/>
        </w:rPr>
        <w:t>-</w:t>
      </w:r>
      <w:r>
        <w:rPr>
          <w:rFonts w:hint="eastAsia"/>
          <w:bCs/>
          <w:szCs w:val="21"/>
        </w:rPr>
        <w:t>１　管理項目の該当例と非該当例</w:t>
      </w:r>
    </w:p>
    <w:p w14:paraId="6A42CB84" w14:textId="69C19E11" w:rsidR="008652CF" w:rsidRPr="008652CF" w:rsidRDefault="008652CF" w:rsidP="00A60B03">
      <w:pPr>
        <w:widowControl/>
        <w:spacing w:before="240"/>
        <w:ind w:firstLineChars="100" w:firstLine="210"/>
        <w:rPr>
          <w:bCs/>
          <w:szCs w:val="21"/>
        </w:rPr>
      </w:pPr>
      <w:r w:rsidRPr="008652CF">
        <w:rPr>
          <w:rFonts w:hint="eastAsia"/>
          <w:bCs/>
          <w:szCs w:val="21"/>
        </w:rPr>
        <w:t>管理項目のうちコード管理（選択入力）を行う場合は、管理項目名に「コード」を付加している。具体的なコード管理内容は、機能・帳票要件に定めず、デジタル庁が整理するデータ要件（コード一覧）に定めている。</w:t>
      </w:r>
      <w:r w:rsidRPr="008652CF">
        <w:rPr>
          <w:bCs/>
          <w:szCs w:val="21"/>
        </w:rPr>
        <w:t xml:space="preserve"> </w:t>
      </w:r>
    </w:p>
    <w:p w14:paraId="2C35AD2E" w14:textId="14341523" w:rsidR="00DB4BD6" w:rsidRDefault="008652CF" w:rsidP="002C3C59">
      <w:pPr>
        <w:widowControl/>
        <w:ind w:firstLineChars="100" w:firstLine="210"/>
        <w:rPr>
          <w:bCs/>
          <w:szCs w:val="21"/>
        </w:rPr>
      </w:pPr>
      <w:r w:rsidRPr="005A60A4">
        <w:rPr>
          <w:rFonts w:hint="eastAsia"/>
          <w:bCs/>
          <w:szCs w:val="21"/>
        </w:rPr>
        <w:t>例）</w:t>
      </w:r>
      <w:r w:rsidR="006F2004" w:rsidRPr="00396AB0">
        <w:rPr>
          <w:rFonts w:hint="eastAsia"/>
          <w:bCs/>
          <w:szCs w:val="21"/>
        </w:rPr>
        <w:t>死因コード</w:t>
      </w:r>
    </w:p>
    <w:p w14:paraId="45F006F9" w14:textId="519A6C32" w:rsidR="00A60B03" w:rsidRPr="00A60B03" w:rsidRDefault="008652CF" w:rsidP="003925F3">
      <w:pPr>
        <w:widowControl/>
        <w:spacing w:before="240"/>
        <w:ind w:firstLineChars="100" w:firstLine="210"/>
        <w:rPr>
          <w:bCs/>
          <w:szCs w:val="21"/>
        </w:rPr>
      </w:pPr>
      <w:r w:rsidRPr="008652CF">
        <w:rPr>
          <w:rFonts w:hint="eastAsia"/>
          <w:bCs/>
          <w:szCs w:val="21"/>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p>
    <w:p w14:paraId="6C0D6E3C" w14:textId="7539AE63" w:rsidR="008652CF" w:rsidRDefault="008652CF" w:rsidP="008652CF">
      <w:pPr>
        <w:widowControl/>
        <w:rPr>
          <w:bCs/>
          <w:szCs w:val="21"/>
        </w:rPr>
      </w:pPr>
    </w:p>
    <w:p w14:paraId="202DFFE4" w14:textId="1FBE95E9" w:rsidR="002C3C59" w:rsidRDefault="002C3C59" w:rsidP="008652CF">
      <w:pPr>
        <w:widowControl/>
        <w:rPr>
          <w:bCs/>
          <w:szCs w:val="21"/>
        </w:rPr>
      </w:pPr>
    </w:p>
    <w:p w14:paraId="6D89DB71" w14:textId="77777777" w:rsidR="002C3C59" w:rsidRPr="002C3C59" w:rsidRDefault="002C3C59" w:rsidP="008652CF">
      <w:pPr>
        <w:widowControl/>
        <w:rPr>
          <w:bCs/>
          <w:szCs w:val="21"/>
        </w:rPr>
      </w:pPr>
    </w:p>
    <w:p w14:paraId="37A4BB6E" w14:textId="7AE01E79" w:rsidR="00C8723F" w:rsidRDefault="00B30832" w:rsidP="00A37448">
      <w:pPr>
        <w:widowControl/>
        <w:rPr>
          <w:bCs/>
          <w:szCs w:val="21"/>
        </w:rPr>
      </w:pPr>
      <w:r>
        <w:rPr>
          <w:rFonts w:hint="eastAsia"/>
          <w:bCs/>
          <w:szCs w:val="21"/>
        </w:rPr>
        <w:t xml:space="preserve">　</w:t>
      </w:r>
    </w:p>
    <w:p w14:paraId="2653E0B4" w14:textId="6383C18F" w:rsidR="00C11701" w:rsidRPr="00C11701" w:rsidRDefault="00C8723F" w:rsidP="00C8723F">
      <w:pPr>
        <w:widowControl/>
        <w:jc w:val="left"/>
        <w:rPr>
          <w:bCs/>
          <w:szCs w:val="21"/>
        </w:rPr>
      </w:pPr>
      <w:r>
        <w:rPr>
          <w:bCs/>
          <w:szCs w:val="21"/>
        </w:rPr>
        <w:br w:type="page"/>
      </w:r>
    </w:p>
    <w:p w14:paraId="08140F62" w14:textId="72A8A3FF"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（２）</w:t>
      </w:r>
      <w:r>
        <w:rPr>
          <w:rFonts w:ascii="ＭＳ 明朝" w:eastAsia="ＭＳ 明朝" w:hAnsi="ＭＳ 明朝" w:hint="eastAsia"/>
        </w:rPr>
        <w:t>「～等」の表記について</w:t>
      </w:r>
    </w:p>
    <w:p w14:paraId="21F61273" w14:textId="22419095" w:rsidR="00A60B03" w:rsidRDefault="00A60B03" w:rsidP="00DB4BD6">
      <w:pPr>
        <w:widowControl/>
        <w:ind w:firstLineChars="100" w:firstLine="210"/>
        <w:rPr>
          <w:bCs/>
          <w:szCs w:val="21"/>
        </w:rPr>
      </w:pPr>
      <w:r w:rsidRPr="00A60B03">
        <w:rPr>
          <w:rFonts w:hint="eastAsia"/>
          <w:bCs/>
          <w:szCs w:val="21"/>
        </w:rPr>
        <w:t>機能・帳票要件の記載で「～等」と表現しているものがある。「～等」は性質別に考え方を次のとおり整理している。</w:t>
      </w:r>
    </w:p>
    <w:p w14:paraId="2C66E7D6" w14:textId="44C38E40" w:rsidR="00A60B03" w:rsidRDefault="00A60B03" w:rsidP="00DB4BD6">
      <w:pPr>
        <w:widowControl/>
        <w:spacing w:before="240"/>
        <w:jc w:val="center"/>
        <w:rPr>
          <w:bCs/>
          <w:szCs w:val="21"/>
        </w:rPr>
      </w:pPr>
      <w:r w:rsidRPr="00391B09">
        <w:rPr>
          <w:rFonts w:hint="eastAsia"/>
          <w:bCs/>
          <w:szCs w:val="21"/>
        </w:rPr>
        <w:t>表</w:t>
      </w:r>
      <w:r w:rsidR="00AC561F" w:rsidRPr="00391B09">
        <w:rPr>
          <w:rFonts w:hint="eastAsia"/>
          <w:bCs/>
          <w:szCs w:val="21"/>
        </w:rPr>
        <w:t>３</w:t>
      </w:r>
      <w:r w:rsidRPr="00391B09">
        <w:rPr>
          <w:bCs/>
          <w:szCs w:val="21"/>
        </w:rPr>
        <w:t>-</w:t>
      </w:r>
      <w:r w:rsidR="00391B09" w:rsidRPr="00391B09">
        <w:rPr>
          <w:rFonts w:hint="eastAsia"/>
          <w:bCs/>
          <w:szCs w:val="21"/>
        </w:rPr>
        <w:t>２</w:t>
      </w:r>
      <w:r w:rsidRPr="00391B09">
        <w:rPr>
          <w:rFonts w:hint="eastAsia"/>
          <w:bCs/>
          <w:szCs w:val="21"/>
        </w:rPr>
        <w:t xml:space="preserve">　「～等」の表記と考え方</w:t>
      </w:r>
    </w:p>
    <w:tbl>
      <w:tblPr>
        <w:tblStyle w:val="aff2"/>
        <w:tblW w:w="0" w:type="auto"/>
        <w:tblLook w:val="04A0" w:firstRow="1" w:lastRow="0" w:firstColumn="1" w:lastColumn="0" w:noHBand="0" w:noVBand="1"/>
      </w:tblPr>
      <w:tblGrid>
        <w:gridCol w:w="1838"/>
        <w:gridCol w:w="4394"/>
        <w:gridCol w:w="4224"/>
      </w:tblGrid>
      <w:tr w:rsidR="00A60B03" w14:paraId="528BA9DE" w14:textId="77777777" w:rsidTr="00B14BBF">
        <w:trPr>
          <w:trHeight w:val="283"/>
        </w:trPr>
        <w:tc>
          <w:tcPr>
            <w:tcW w:w="1838" w:type="dxa"/>
            <w:shd w:val="clear" w:color="auto" w:fill="3366CC"/>
            <w:vAlign w:val="center"/>
          </w:tcPr>
          <w:p w14:paraId="106A666B" w14:textId="09012FB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分類</w:t>
            </w:r>
          </w:p>
        </w:tc>
        <w:tc>
          <w:tcPr>
            <w:tcW w:w="4394" w:type="dxa"/>
            <w:shd w:val="clear" w:color="auto" w:fill="3366CC"/>
            <w:vAlign w:val="center"/>
          </w:tcPr>
          <w:p w14:paraId="5CE7D3DC" w14:textId="0383E9E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記載箇所（例）</w:t>
            </w:r>
          </w:p>
        </w:tc>
        <w:tc>
          <w:tcPr>
            <w:tcW w:w="4224" w:type="dxa"/>
            <w:shd w:val="clear" w:color="auto" w:fill="3366CC"/>
            <w:vAlign w:val="center"/>
          </w:tcPr>
          <w:p w14:paraId="44B79994" w14:textId="648DD1DD"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r>
      <w:tr w:rsidR="00A60B03" w14:paraId="2E666E8E" w14:textId="77777777" w:rsidTr="00DF4DB3">
        <w:tc>
          <w:tcPr>
            <w:tcW w:w="1838" w:type="dxa"/>
          </w:tcPr>
          <w:p w14:paraId="53008117" w14:textId="2FE34460" w:rsidR="00A60B03" w:rsidRDefault="00A60B03" w:rsidP="00A60B03">
            <w:pPr>
              <w:widowControl/>
              <w:rPr>
                <w:bCs/>
                <w:szCs w:val="21"/>
              </w:rPr>
            </w:pPr>
            <w:r>
              <w:rPr>
                <w:rFonts w:hint="eastAsia"/>
                <w:bCs/>
                <w:szCs w:val="21"/>
              </w:rPr>
              <w:t>事務運用例として記載しているもの</w:t>
            </w:r>
          </w:p>
        </w:tc>
        <w:tc>
          <w:tcPr>
            <w:tcW w:w="4394" w:type="dxa"/>
          </w:tcPr>
          <w:p w14:paraId="55652838" w14:textId="5ACEFAF3" w:rsidR="00A60B03" w:rsidRDefault="00EC1C16" w:rsidP="00A60B03">
            <w:pPr>
              <w:widowControl/>
              <w:rPr>
                <w:bCs/>
                <w:szCs w:val="21"/>
              </w:rPr>
            </w:pPr>
            <w:r>
              <w:rPr>
                <w:rFonts w:hint="eastAsia"/>
                <w:bCs/>
                <w:szCs w:val="21"/>
              </w:rPr>
              <w:t>許可証等の出力において、電子公印を印刷できること。</w:t>
            </w:r>
          </w:p>
        </w:tc>
        <w:tc>
          <w:tcPr>
            <w:tcW w:w="4224" w:type="dxa"/>
          </w:tcPr>
          <w:p w14:paraId="36642DAC" w14:textId="5E3938CD" w:rsidR="00426E45" w:rsidRPr="00EC1C16" w:rsidRDefault="00426E45" w:rsidP="00426E45">
            <w:pPr>
              <w:widowControl/>
              <w:rPr>
                <w:bCs/>
                <w:szCs w:val="21"/>
              </w:rPr>
            </w:pPr>
            <w:r w:rsidRPr="00EC1C16">
              <w:rPr>
                <w:rFonts w:hint="eastAsia"/>
                <w:bCs/>
                <w:szCs w:val="21"/>
              </w:rPr>
              <w:t>左記事例では</w:t>
            </w:r>
            <w:r w:rsidR="00EC1C16" w:rsidRPr="00EC1C16">
              <w:rPr>
                <w:rFonts w:hint="eastAsia"/>
                <w:bCs/>
                <w:szCs w:val="21"/>
              </w:rPr>
              <w:t>電子公印の印刷の例を記載している。</w:t>
            </w:r>
          </w:p>
          <w:p w14:paraId="1FD7D6AF" w14:textId="0B83D868" w:rsidR="00426E45" w:rsidRPr="00426E45" w:rsidRDefault="00EC1C16" w:rsidP="00426E45">
            <w:pPr>
              <w:widowControl/>
              <w:rPr>
                <w:bCs/>
                <w:color w:val="FF0000"/>
                <w:szCs w:val="21"/>
              </w:rPr>
            </w:pPr>
            <w:r w:rsidRPr="00EC1C16">
              <w:rPr>
                <w:rFonts w:hint="eastAsia"/>
                <w:bCs/>
                <w:szCs w:val="21"/>
              </w:rPr>
              <w:t>許可証は複数種類あり</w:t>
            </w:r>
            <w:r w:rsidR="00426E45" w:rsidRPr="00EC1C16">
              <w:rPr>
                <w:rFonts w:hint="eastAsia"/>
                <w:bCs/>
                <w:szCs w:val="21"/>
              </w:rPr>
              <w:t>、全て列挙すること</w:t>
            </w:r>
            <w:r w:rsidR="00426E45" w:rsidRPr="00426E45">
              <w:rPr>
                <w:rFonts w:hint="eastAsia"/>
                <w:bCs/>
                <w:szCs w:val="21"/>
              </w:rPr>
              <w:t>も現実的ではない。</w:t>
            </w:r>
          </w:p>
          <w:p w14:paraId="24C4D685" w14:textId="490ACBFF" w:rsidR="00A60B03" w:rsidRDefault="00426E45" w:rsidP="00426E45">
            <w:pPr>
              <w:widowControl/>
              <w:rPr>
                <w:bCs/>
                <w:szCs w:val="21"/>
              </w:rPr>
            </w:pPr>
            <w:r w:rsidRPr="00426E45">
              <w:rPr>
                <w:rFonts w:hint="eastAsia"/>
                <w:bCs/>
                <w:szCs w:val="21"/>
              </w:rPr>
              <w:t>一方、主に発生する事務運用例を記載することは具体的イメージの補助となるため、「等」をつけて記載をしている。</w:t>
            </w:r>
          </w:p>
        </w:tc>
      </w:tr>
      <w:tr w:rsidR="00A60B03" w14:paraId="3318EC1F" w14:textId="77777777" w:rsidTr="00DF4DB3">
        <w:tc>
          <w:tcPr>
            <w:tcW w:w="1838" w:type="dxa"/>
          </w:tcPr>
          <w:p w14:paraId="2AAC06F1" w14:textId="1D320F94" w:rsidR="00A60B03" w:rsidRDefault="00A60B03" w:rsidP="00A60B03">
            <w:pPr>
              <w:widowControl/>
              <w:rPr>
                <w:bCs/>
                <w:szCs w:val="21"/>
              </w:rPr>
            </w:pPr>
            <w:r>
              <w:rPr>
                <w:rFonts w:hint="eastAsia"/>
                <w:bCs/>
                <w:szCs w:val="21"/>
              </w:rPr>
              <w:t>あえて全て列挙しなくても法令等により要件に齟齬が生じないもの</w:t>
            </w:r>
          </w:p>
        </w:tc>
        <w:tc>
          <w:tcPr>
            <w:tcW w:w="4394" w:type="dxa"/>
          </w:tcPr>
          <w:p w14:paraId="493F6CAD" w14:textId="77777777" w:rsidR="00A60B03" w:rsidRDefault="009B7F5D" w:rsidP="00A60B03">
            <w:pPr>
              <w:widowControl/>
              <w:rPr>
                <w:bCs/>
                <w:szCs w:val="21"/>
              </w:rPr>
            </w:pPr>
            <w:r>
              <w:rPr>
                <w:rFonts w:hint="eastAsia"/>
                <w:bCs/>
                <w:szCs w:val="21"/>
              </w:rPr>
              <w:t>許可証の入力項目</w:t>
            </w:r>
          </w:p>
          <w:p w14:paraId="24931EB9" w14:textId="57488EC4" w:rsidR="009B7F5D" w:rsidRDefault="009B7F5D" w:rsidP="00A60B03">
            <w:pPr>
              <w:widowControl/>
              <w:rPr>
                <w:bCs/>
                <w:szCs w:val="21"/>
              </w:rPr>
            </w:pPr>
            <w:r>
              <w:rPr>
                <w:rFonts w:hint="eastAsia"/>
                <w:bCs/>
                <w:szCs w:val="21"/>
              </w:rPr>
              <w:t>「</w:t>
            </w:r>
            <w:r w:rsidR="00EC1C16">
              <w:rPr>
                <w:rFonts w:hint="eastAsia"/>
                <w:bCs/>
                <w:szCs w:val="21"/>
              </w:rPr>
              <w:t>氏名、本籍、生年月日等」を入力する。</w:t>
            </w:r>
          </w:p>
        </w:tc>
        <w:tc>
          <w:tcPr>
            <w:tcW w:w="4224" w:type="dxa"/>
          </w:tcPr>
          <w:p w14:paraId="3B0E6A83" w14:textId="212AB238" w:rsidR="00A60B03" w:rsidRDefault="00426E45" w:rsidP="00426E45">
            <w:pPr>
              <w:widowControl/>
              <w:rPr>
                <w:bCs/>
                <w:szCs w:val="21"/>
              </w:rPr>
            </w:pPr>
            <w:r w:rsidRPr="00426E45">
              <w:rPr>
                <w:rFonts w:hint="eastAsia"/>
                <w:bCs/>
                <w:szCs w:val="21"/>
              </w:rPr>
              <w:t>左記事例では</w:t>
            </w:r>
            <w:r w:rsidR="00EC1C16" w:rsidRPr="00EC1C16">
              <w:rPr>
                <w:rFonts w:hint="eastAsia"/>
                <w:bCs/>
                <w:szCs w:val="21"/>
              </w:rPr>
              <w:t>許可証に必要な項目</w:t>
            </w:r>
            <w:r w:rsidRPr="00EC1C16">
              <w:rPr>
                <w:rFonts w:hint="eastAsia"/>
                <w:bCs/>
                <w:szCs w:val="21"/>
              </w:rPr>
              <w:t>に必要な情報は法令・</w:t>
            </w:r>
            <w:r w:rsidRPr="00426E45">
              <w:rPr>
                <w:rFonts w:hint="eastAsia"/>
                <w:bCs/>
                <w:szCs w:val="21"/>
              </w:rPr>
              <w:t>通知等で決まっているため、あえて全てを列挙せずとも要件に齟齬が生じないため、冗長とならない</w:t>
            </w:r>
            <w:r>
              <w:rPr>
                <w:rFonts w:hint="eastAsia"/>
                <w:bCs/>
                <w:szCs w:val="21"/>
              </w:rPr>
              <w:t>よ</w:t>
            </w:r>
            <w:r w:rsidRPr="00426E45">
              <w:rPr>
                <w:rFonts w:hint="eastAsia"/>
                <w:bCs/>
                <w:szCs w:val="21"/>
              </w:rPr>
              <w:t>うに「等」をつけて記載をしている。</w:t>
            </w:r>
          </w:p>
        </w:tc>
      </w:tr>
      <w:tr w:rsidR="00A60B03" w14:paraId="1F502144" w14:textId="77777777" w:rsidTr="00DF4DB3">
        <w:tc>
          <w:tcPr>
            <w:tcW w:w="1838" w:type="dxa"/>
          </w:tcPr>
          <w:p w14:paraId="5E273481" w14:textId="0EA67834" w:rsidR="00A60B03" w:rsidRDefault="00A60B03" w:rsidP="00A60B03">
            <w:pPr>
              <w:widowControl/>
              <w:rPr>
                <w:bCs/>
                <w:szCs w:val="21"/>
              </w:rPr>
            </w:pPr>
            <w:r>
              <w:rPr>
                <w:rFonts w:hint="eastAsia"/>
                <w:bCs/>
                <w:szCs w:val="21"/>
              </w:rPr>
              <w:t>要件を実現するための手段を参考として記載しているもの</w:t>
            </w:r>
          </w:p>
        </w:tc>
        <w:tc>
          <w:tcPr>
            <w:tcW w:w="4394" w:type="dxa"/>
          </w:tcPr>
          <w:p w14:paraId="41914C2E" w14:textId="77777777" w:rsidR="00A60B03" w:rsidRDefault="00EC1C16" w:rsidP="00A60B03">
            <w:pPr>
              <w:widowControl/>
              <w:rPr>
                <w:bCs/>
                <w:szCs w:val="21"/>
              </w:rPr>
            </w:pPr>
            <w:r w:rsidRPr="00EC1C16">
              <w:rPr>
                <w:rFonts w:hint="eastAsia"/>
                <w:bCs/>
                <w:szCs w:val="21"/>
              </w:rPr>
              <w:t>通知書等の出力において、職務代理者を設定できること。</w:t>
            </w:r>
          </w:p>
          <w:p w14:paraId="21163180" w14:textId="562AB0E5" w:rsidR="00EC1C16" w:rsidRDefault="00EC1C16" w:rsidP="00A60B03">
            <w:pPr>
              <w:widowControl/>
              <w:rPr>
                <w:bCs/>
                <w:szCs w:val="21"/>
              </w:rPr>
            </w:pPr>
            <w:r>
              <w:rPr>
                <w:rFonts w:hint="eastAsia"/>
                <w:bCs/>
                <w:szCs w:val="21"/>
              </w:rPr>
              <w:t>火葬等の場所を一覧から選択できること。</w:t>
            </w:r>
          </w:p>
        </w:tc>
        <w:tc>
          <w:tcPr>
            <w:tcW w:w="4224" w:type="dxa"/>
          </w:tcPr>
          <w:p w14:paraId="45DB13E4" w14:textId="06AD9393" w:rsidR="00426E45" w:rsidRPr="00EC1C16" w:rsidRDefault="00426E45" w:rsidP="00426E45">
            <w:pPr>
              <w:widowControl/>
              <w:rPr>
                <w:bCs/>
                <w:szCs w:val="21"/>
              </w:rPr>
            </w:pPr>
            <w:r w:rsidRPr="00EC1C16">
              <w:rPr>
                <w:rFonts w:hint="eastAsia"/>
                <w:bCs/>
                <w:szCs w:val="21"/>
              </w:rPr>
              <w:t>左記事例では、</w:t>
            </w:r>
            <w:r w:rsidR="00EC1C16" w:rsidRPr="00EC1C16">
              <w:rPr>
                <w:rFonts w:hint="eastAsia"/>
                <w:bCs/>
                <w:szCs w:val="21"/>
              </w:rPr>
              <w:t>職務代理者の選択機能や火葬等の場所の選択機能の実装方法は任意としている。</w:t>
            </w:r>
          </w:p>
          <w:p w14:paraId="6B75BFE8" w14:textId="0F5287D9" w:rsidR="00A60B03" w:rsidRDefault="00426E45" w:rsidP="00426E45">
            <w:pPr>
              <w:widowControl/>
              <w:rPr>
                <w:bCs/>
                <w:szCs w:val="21"/>
              </w:rPr>
            </w:pPr>
            <w:r w:rsidRPr="00426E45">
              <w:rPr>
                <w:rFonts w:hint="eastAsia"/>
                <w:bCs/>
                <w:szCs w:val="21"/>
              </w:rPr>
              <w:t>（「等」を除くと記載したファイル形式以外のものが実装不可となるため、「等」をつけている。）</w:t>
            </w:r>
          </w:p>
        </w:tc>
      </w:tr>
    </w:tbl>
    <w:p w14:paraId="7F929D76" w14:textId="5C11CD3E" w:rsidR="00A60B03" w:rsidRDefault="00A60B03" w:rsidP="00A60B03">
      <w:pPr>
        <w:widowControl/>
        <w:rPr>
          <w:bCs/>
          <w:szCs w:val="21"/>
        </w:rPr>
      </w:pPr>
    </w:p>
    <w:p w14:paraId="21B6E937" w14:textId="425EC1B3" w:rsidR="004E55F9" w:rsidRDefault="004E55F9">
      <w:pPr>
        <w:widowControl/>
        <w:jc w:val="left"/>
        <w:rPr>
          <w:bCs/>
          <w:szCs w:val="21"/>
        </w:rPr>
      </w:pPr>
      <w:r>
        <w:rPr>
          <w:bCs/>
          <w:szCs w:val="21"/>
        </w:rPr>
        <w:br w:type="page"/>
      </w:r>
    </w:p>
    <w:p w14:paraId="5CEDF576" w14:textId="1D4E95BF"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３</w:t>
      </w:r>
      <w:r w:rsidRPr="003F69E2">
        <w:rPr>
          <w:rFonts w:ascii="ＭＳ 明朝" w:eastAsia="ＭＳ 明朝" w:hAnsi="ＭＳ 明朝" w:hint="eastAsia"/>
        </w:rPr>
        <w:t>）</w:t>
      </w:r>
      <w:r>
        <w:rPr>
          <w:rFonts w:ascii="ＭＳ 明朝" w:eastAsia="ＭＳ 明朝" w:hAnsi="ＭＳ 明朝" w:hint="eastAsia"/>
        </w:rPr>
        <w:t>一覧</w:t>
      </w:r>
      <w:r w:rsidR="00C11701">
        <w:rPr>
          <w:rFonts w:ascii="ＭＳ 明朝" w:eastAsia="ＭＳ 明朝" w:hAnsi="ＭＳ 明朝" w:hint="eastAsia"/>
        </w:rPr>
        <w:t>管理</w:t>
      </w:r>
      <w:r>
        <w:rPr>
          <w:rFonts w:ascii="ＭＳ 明朝" w:eastAsia="ＭＳ 明朝" w:hAnsi="ＭＳ 明朝" w:hint="eastAsia"/>
        </w:rPr>
        <w:t>機能について</w:t>
      </w:r>
    </w:p>
    <w:p w14:paraId="23C649F4" w14:textId="7DD72977" w:rsidR="00A60B03" w:rsidRDefault="00A60B03" w:rsidP="00DB4BD6">
      <w:pPr>
        <w:widowControl/>
        <w:ind w:firstLineChars="100" w:firstLine="210"/>
        <w:rPr>
          <w:bCs/>
          <w:szCs w:val="21"/>
        </w:rPr>
      </w:pPr>
      <w:r w:rsidRPr="00A60B03">
        <w:rPr>
          <w:rFonts w:hint="eastAsia"/>
          <w:bCs/>
          <w:szCs w:val="21"/>
        </w:rPr>
        <w:t>機能・帳票要件</w:t>
      </w:r>
      <w:r>
        <w:rPr>
          <w:rFonts w:hint="eastAsia"/>
          <w:bCs/>
          <w:szCs w:val="21"/>
        </w:rPr>
        <w:t>における一覧管理機能について、機能の考え方及び記載方針</w:t>
      </w:r>
      <w:r w:rsidRPr="00A60B03">
        <w:rPr>
          <w:rFonts w:hint="eastAsia"/>
          <w:bCs/>
          <w:szCs w:val="21"/>
        </w:rPr>
        <w:t>を次のとおり整理している。</w:t>
      </w:r>
    </w:p>
    <w:p w14:paraId="090FDE40" w14:textId="1914C54F" w:rsidR="00A60B03" w:rsidRDefault="00A60B03" w:rsidP="00DB4BD6">
      <w:pPr>
        <w:widowControl/>
        <w:spacing w:before="240"/>
        <w:jc w:val="center"/>
        <w:rPr>
          <w:bCs/>
          <w:szCs w:val="21"/>
        </w:rPr>
      </w:pPr>
      <w:r w:rsidRPr="00391B09">
        <w:rPr>
          <w:rFonts w:hint="eastAsia"/>
          <w:bCs/>
          <w:szCs w:val="21"/>
        </w:rPr>
        <w:t>表</w:t>
      </w:r>
      <w:r w:rsidR="002B77DB" w:rsidRPr="00391B09">
        <w:rPr>
          <w:rFonts w:hint="eastAsia"/>
          <w:bCs/>
          <w:szCs w:val="21"/>
        </w:rPr>
        <w:t>３</w:t>
      </w:r>
      <w:r w:rsidRPr="00391B09">
        <w:rPr>
          <w:bCs/>
          <w:szCs w:val="21"/>
        </w:rPr>
        <w:t>-</w:t>
      </w:r>
      <w:r w:rsidR="00391B09" w:rsidRPr="00391B09">
        <w:rPr>
          <w:rFonts w:hint="eastAsia"/>
          <w:bCs/>
          <w:szCs w:val="21"/>
        </w:rPr>
        <w:t>３</w:t>
      </w:r>
      <w:r w:rsidRPr="00391B09">
        <w:rPr>
          <w:rFonts w:hint="eastAsia"/>
          <w:bCs/>
          <w:szCs w:val="21"/>
        </w:rPr>
        <w:t xml:space="preserve">　一覧管理機能の考え方と記載方針</w:t>
      </w:r>
    </w:p>
    <w:tbl>
      <w:tblPr>
        <w:tblStyle w:val="aff2"/>
        <w:tblW w:w="0" w:type="auto"/>
        <w:tblLook w:val="04A0" w:firstRow="1" w:lastRow="0" w:firstColumn="1" w:lastColumn="0" w:noHBand="0" w:noVBand="1"/>
      </w:tblPr>
      <w:tblGrid>
        <w:gridCol w:w="2263"/>
        <w:gridCol w:w="4111"/>
        <w:gridCol w:w="4082"/>
      </w:tblGrid>
      <w:tr w:rsidR="00A60B03" w14:paraId="410BD6D8" w14:textId="77777777" w:rsidTr="00B14BBF">
        <w:trPr>
          <w:trHeight w:val="283"/>
        </w:trPr>
        <w:tc>
          <w:tcPr>
            <w:tcW w:w="2263" w:type="dxa"/>
            <w:shd w:val="clear" w:color="auto" w:fill="3366CC"/>
            <w:vAlign w:val="center"/>
          </w:tcPr>
          <w:p w14:paraId="233AF09C" w14:textId="7B6A0D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観点</w:t>
            </w:r>
          </w:p>
        </w:tc>
        <w:tc>
          <w:tcPr>
            <w:tcW w:w="4111" w:type="dxa"/>
            <w:shd w:val="clear" w:color="auto" w:fill="3366CC"/>
            <w:vAlign w:val="center"/>
          </w:tcPr>
          <w:p w14:paraId="272D5323" w14:textId="18766C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c>
          <w:tcPr>
            <w:tcW w:w="4082" w:type="dxa"/>
            <w:shd w:val="clear" w:color="auto" w:fill="3366CC"/>
            <w:vAlign w:val="center"/>
          </w:tcPr>
          <w:p w14:paraId="10DB1D9D" w14:textId="3558171B"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記載方針</w:t>
            </w:r>
          </w:p>
        </w:tc>
      </w:tr>
      <w:tr w:rsidR="00A60B03" w14:paraId="1E948EB9" w14:textId="77777777" w:rsidTr="00633197">
        <w:tc>
          <w:tcPr>
            <w:tcW w:w="2263" w:type="dxa"/>
          </w:tcPr>
          <w:p w14:paraId="7E3DE8E4" w14:textId="6486BA6C" w:rsidR="00A60B03" w:rsidRDefault="00A60B03" w:rsidP="00A60B03">
            <w:pPr>
              <w:widowControl/>
              <w:rPr>
                <w:bCs/>
                <w:szCs w:val="21"/>
              </w:rPr>
            </w:pPr>
            <w:r>
              <w:rPr>
                <w:rFonts w:hint="eastAsia"/>
                <w:bCs/>
                <w:szCs w:val="21"/>
              </w:rPr>
              <w:t>一覧の抽出条件</w:t>
            </w:r>
          </w:p>
        </w:tc>
        <w:tc>
          <w:tcPr>
            <w:tcW w:w="4111" w:type="dxa"/>
          </w:tcPr>
          <w:p w14:paraId="72189A21" w14:textId="6E6EF06B" w:rsidR="00A60B03" w:rsidRDefault="00A60B03" w:rsidP="00A60B03">
            <w:pPr>
              <w:widowControl/>
              <w:rPr>
                <w:bCs/>
                <w:szCs w:val="21"/>
              </w:rPr>
            </w:pPr>
            <w:r w:rsidRPr="00A60B03">
              <w:rPr>
                <w:rFonts w:hint="eastAsia"/>
                <w:bCs/>
                <w:szCs w:val="21"/>
              </w:rPr>
              <w:t>地方自治体により抽出したい条件が様々であるため、標準仕様書として全ての条件を網羅するとした場合、抽出条件は地方自治体の実態を勘案すると大半の抽出条件が標準オプションとして定義することが考えられる。また、運用する中で必要と考えられる抽出条件が状況により変化することが考えられる。</w:t>
            </w:r>
            <w:r w:rsidRPr="00A60B03">
              <w:rPr>
                <w:bCs/>
                <w:szCs w:val="21"/>
              </w:rPr>
              <w:t xml:space="preserve"> </w:t>
            </w:r>
          </w:p>
          <w:p w14:paraId="281C7D86" w14:textId="39B34A4D" w:rsidR="00AE42FD" w:rsidRDefault="00AE42FD" w:rsidP="00A60B03">
            <w:pPr>
              <w:widowControl/>
              <w:rPr>
                <w:bCs/>
                <w:szCs w:val="21"/>
              </w:rPr>
            </w:pPr>
          </w:p>
        </w:tc>
        <w:tc>
          <w:tcPr>
            <w:tcW w:w="4082" w:type="dxa"/>
          </w:tcPr>
          <w:p w14:paraId="6808398C" w14:textId="36297C50" w:rsidR="00A60B03" w:rsidRDefault="00633197" w:rsidP="00633197">
            <w:pPr>
              <w:widowControl/>
              <w:rPr>
                <w:bCs/>
                <w:szCs w:val="21"/>
              </w:rPr>
            </w:pPr>
            <w:r w:rsidRPr="00633197">
              <w:rPr>
                <w:bCs/>
                <w:szCs w:val="21"/>
              </w:rPr>
              <w:t>EUC機能で「抽出条件は各事業の管</w:t>
            </w:r>
            <w:r w:rsidRPr="00633197">
              <w:rPr>
                <w:rFonts w:hint="eastAsia"/>
                <w:bCs/>
                <w:szCs w:val="21"/>
              </w:rPr>
              <w:t>理項目を任意に指定できること」と定義することで、一覧管理機能として抽出条件を詳細に定義しないこととしている。</w:t>
            </w:r>
          </w:p>
        </w:tc>
      </w:tr>
      <w:tr w:rsidR="00A60B03" w14:paraId="5C3AD7CE" w14:textId="77777777" w:rsidTr="00633197">
        <w:tc>
          <w:tcPr>
            <w:tcW w:w="2263" w:type="dxa"/>
          </w:tcPr>
          <w:p w14:paraId="6EF81C8E" w14:textId="681699D8" w:rsidR="00A60B03" w:rsidRPr="00633197" w:rsidRDefault="00633197" w:rsidP="00A60B03">
            <w:pPr>
              <w:widowControl/>
              <w:rPr>
                <w:bCs/>
                <w:szCs w:val="21"/>
              </w:rPr>
            </w:pPr>
            <w:r>
              <w:rPr>
                <w:rFonts w:hint="eastAsia"/>
                <w:bCs/>
                <w:szCs w:val="21"/>
              </w:rPr>
              <w:t>一覧の表示項目</w:t>
            </w:r>
          </w:p>
        </w:tc>
        <w:tc>
          <w:tcPr>
            <w:tcW w:w="4111" w:type="dxa"/>
          </w:tcPr>
          <w:p w14:paraId="5AFBB8A8" w14:textId="33AE43A2" w:rsidR="00633197" w:rsidRPr="00633197" w:rsidRDefault="00633197" w:rsidP="00633197">
            <w:pPr>
              <w:widowControl/>
              <w:rPr>
                <w:bCs/>
                <w:szCs w:val="21"/>
              </w:rPr>
            </w:pPr>
            <w:r w:rsidRPr="00633197">
              <w:rPr>
                <w:rFonts w:hint="eastAsia"/>
                <w:bCs/>
                <w:szCs w:val="21"/>
              </w:rPr>
              <w:t>必要な表示項目は地方自治体により様々であり、更に該当機能を使用する場面により変化するため、全てを網羅するとした場合、一覧に関する要件に膨大な項目を列挙することとなる。</w:t>
            </w:r>
            <w:r w:rsidRPr="00633197">
              <w:rPr>
                <w:bCs/>
                <w:szCs w:val="21"/>
              </w:rPr>
              <w:t xml:space="preserve"> </w:t>
            </w:r>
          </w:p>
          <w:p w14:paraId="3F6C6674" w14:textId="3ECA4615" w:rsidR="00A60B03" w:rsidRDefault="00A60B03" w:rsidP="00633197">
            <w:pPr>
              <w:widowControl/>
              <w:rPr>
                <w:bCs/>
                <w:szCs w:val="21"/>
              </w:rPr>
            </w:pPr>
          </w:p>
        </w:tc>
        <w:tc>
          <w:tcPr>
            <w:tcW w:w="4082" w:type="dxa"/>
          </w:tcPr>
          <w:p w14:paraId="3CA33526" w14:textId="3ADF8DBC" w:rsidR="00A60B03" w:rsidRDefault="00633197" w:rsidP="00633197">
            <w:pPr>
              <w:widowControl/>
              <w:rPr>
                <w:bCs/>
                <w:szCs w:val="21"/>
              </w:rPr>
            </w:pPr>
            <w:r w:rsidRPr="00633197">
              <w:rPr>
                <w:bCs/>
                <w:szCs w:val="21"/>
              </w:rPr>
              <w:t>EUC機能で「各事業の管理項目の内</w:t>
            </w:r>
            <w:r w:rsidRPr="00633197">
              <w:rPr>
                <w:rFonts w:hint="eastAsia"/>
                <w:bCs/>
                <w:szCs w:val="21"/>
              </w:rPr>
              <w:t>容を全て表示すること」及び「設定した抽出条件、表示項目を保存でき、抽出時に再度呼び出せること」と定義することで、一覧管理機能として表示項目を詳細に定義しないこととしている。</w:t>
            </w:r>
            <w:r w:rsidRPr="00633197">
              <w:rPr>
                <w:bCs/>
                <w:szCs w:val="21"/>
              </w:rPr>
              <w:t xml:space="preserve"> </w:t>
            </w:r>
          </w:p>
        </w:tc>
      </w:tr>
      <w:tr w:rsidR="00A60B03" w14:paraId="4F691E62" w14:textId="77777777" w:rsidTr="00633197">
        <w:tc>
          <w:tcPr>
            <w:tcW w:w="2263" w:type="dxa"/>
          </w:tcPr>
          <w:p w14:paraId="5875F458" w14:textId="2BC13A16" w:rsidR="00A60B03" w:rsidRPr="00633197" w:rsidRDefault="00633197" w:rsidP="00A60B03">
            <w:pPr>
              <w:widowControl/>
              <w:rPr>
                <w:bCs/>
                <w:szCs w:val="21"/>
              </w:rPr>
            </w:pPr>
            <w:r>
              <w:rPr>
                <w:rFonts w:hint="eastAsia"/>
                <w:bCs/>
                <w:szCs w:val="21"/>
              </w:rPr>
              <w:t>一覧の実装方法</w:t>
            </w:r>
          </w:p>
        </w:tc>
        <w:tc>
          <w:tcPr>
            <w:tcW w:w="4111" w:type="dxa"/>
          </w:tcPr>
          <w:p w14:paraId="402BAD22" w14:textId="6515AA72" w:rsidR="00A60B03" w:rsidRDefault="00633197" w:rsidP="00633197">
            <w:pPr>
              <w:widowControl/>
              <w:rPr>
                <w:bCs/>
                <w:szCs w:val="21"/>
              </w:rPr>
            </w:pPr>
            <w:r w:rsidRPr="00633197">
              <w:rPr>
                <w:rFonts w:hint="eastAsia"/>
                <w:bCs/>
                <w:szCs w:val="21"/>
              </w:rPr>
              <w:t>一覧機能の実現方法としては、一覧画面での表示や一覧帳票・</w:t>
            </w:r>
            <w:r w:rsidRPr="00633197">
              <w:rPr>
                <w:bCs/>
                <w:szCs w:val="21"/>
              </w:rPr>
              <w:t>CSV等の</w:t>
            </w:r>
            <w:r w:rsidRPr="00633197">
              <w:rPr>
                <w:rFonts w:hint="eastAsia"/>
                <w:bCs/>
                <w:szCs w:val="21"/>
              </w:rPr>
              <w:t>データでの出力等様々考えられるが、運用に応じた適切な方法により一覧形式での確認ができれば運用に大きな支障は発生しないと思われる。また、「一定の件数以下であれば画面表示、それを超えれば</w:t>
            </w:r>
            <w:r w:rsidRPr="00633197">
              <w:rPr>
                <w:bCs/>
                <w:szCs w:val="21"/>
              </w:rPr>
              <w:t>CSV等</w:t>
            </w:r>
            <w:r w:rsidRPr="00633197">
              <w:rPr>
                <w:rFonts w:hint="eastAsia"/>
                <w:bCs/>
                <w:szCs w:val="21"/>
              </w:rPr>
              <w:t>出力」といった実装方法の明確な線引きは、業務や対象機能、自治体規模等により様々と考えられる。</w:t>
            </w:r>
          </w:p>
        </w:tc>
        <w:tc>
          <w:tcPr>
            <w:tcW w:w="4082" w:type="dxa"/>
          </w:tcPr>
          <w:p w14:paraId="669DD108" w14:textId="20A39B61" w:rsidR="00A60B03" w:rsidRPr="00633197" w:rsidRDefault="00633197" w:rsidP="00633197">
            <w:pPr>
              <w:widowControl/>
              <w:rPr>
                <w:bCs/>
                <w:szCs w:val="21"/>
              </w:rPr>
            </w:pPr>
            <w:r>
              <w:rPr>
                <w:rFonts w:hint="eastAsia"/>
                <w:bCs/>
                <w:szCs w:val="21"/>
              </w:rPr>
              <w:t>一</w:t>
            </w:r>
            <w:r w:rsidRPr="00633197">
              <w:rPr>
                <w:rFonts w:hint="eastAsia"/>
                <w:bCs/>
                <w:szCs w:val="21"/>
              </w:rPr>
              <w:t>覧管理機能に関する要件は、全て「一覧で確認できること」という記載とし、実装方法は問わないこととしている。</w:t>
            </w:r>
          </w:p>
        </w:tc>
      </w:tr>
    </w:tbl>
    <w:p w14:paraId="75AE148C" w14:textId="77777777" w:rsidR="00633197" w:rsidRPr="00633197" w:rsidRDefault="00633197" w:rsidP="00633197">
      <w:pPr>
        <w:widowControl/>
        <w:spacing w:before="240"/>
        <w:ind w:firstLineChars="100" w:firstLine="210"/>
        <w:rPr>
          <w:bCs/>
          <w:szCs w:val="21"/>
        </w:rPr>
      </w:pPr>
      <w:r w:rsidRPr="00633197">
        <w:rPr>
          <w:rFonts w:hint="eastAsia"/>
          <w:bCs/>
          <w:szCs w:val="21"/>
        </w:rPr>
        <w:t>ただし、事務運用上、明記をしないと支障が出ると認められるものは明記する。</w:t>
      </w:r>
      <w:r w:rsidRPr="00633197">
        <w:rPr>
          <w:bCs/>
          <w:szCs w:val="21"/>
        </w:rPr>
        <w:t xml:space="preserve"> </w:t>
      </w:r>
    </w:p>
    <w:p w14:paraId="2FEE9758" w14:textId="3C674104" w:rsidR="000E5178" w:rsidRDefault="00633197" w:rsidP="00633197">
      <w:pPr>
        <w:widowControl/>
        <w:spacing w:before="240"/>
        <w:ind w:firstLineChars="100" w:firstLine="210"/>
        <w:rPr>
          <w:bCs/>
          <w:szCs w:val="21"/>
        </w:rPr>
      </w:pPr>
      <w:r w:rsidRPr="00633197">
        <w:rPr>
          <w:rFonts w:hint="eastAsia"/>
          <w:bCs/>
          <w:szCs w:val="21"/>
        </w:rPr>
        <w:t>また、上記３つの観点を踏まえて、「（４）</w:t>
      </w:r>
      <w:r w:rsidRPr="00633197">
        <w:rPr>
          <w:bCs/>
          <w:szCs w:val="21"/>
        </w:rPr>
        <w:t>EUC機能の要件について」で、一覧管理機能</w:t>
      </w:r>
      <w:r w:rsidRPr="00633197">
        <w:rPr>
          <w:rFonts w:hint="eastAsia"/>
          <w:bCs/>
          <w:szCs w:val="21"/>
        </w:rPr>
        <w:t>と</w:t>
      </w:r>
      <w:r w:rsidRPr="00633197">
        <w:rPr>
          <w:bCs/>
          <w:szCs w:val="21"/>
        </w:rPr>
        <w:t>EUC機能の関連性を整理している。</w:t>
      </w:r>
    </w:p>
    <w:p w14:paraId="76242ED8" w14:textId="02100909" w:rsidR="00A60B03" w:rsidRPr="00A60B03" w:rsidRDefault="00A60B03" w:rsidP="00A60B03">
      <w:pPr>
        <w:widowControl/>
        <w:rPr>
          <w:bCs/>
          <w:szCs w:val="21"/>
        </w:rPr>
      </w:pPr>
    </w:p>
    <w:p w14:paraId="197854E9" w14:textId="2D4220CE" w:rsidR="00C11701" w:rsidRDefault="00C11701" w:rsidP="002B77DB">
      <w:pPr>
        <w:widowControl/>
        <w:rPr>
          <w:bCs/>
          <w:szCs w:val="21"/>
        </w:rPr>
      </w:pPr>
    </w:p>
    <w:p w14:paraId="5CF157C6" w14:textId="31C13813" w:rsidR="002B77DB" w:rsidRDefault="002B77DB" w:rsidP="002B77DB">
      <w:pPr>
        <w:widowControl/>
        <w:rPr>
          <w:bCs/>
          <w:szCs w:val="21"/>
        </w:rPr>
      </w:pPr>
    </w:p>
    <w:p w14:paraId="5C90EF04" w14:textId="3F2E5C8C" w:rsidR="002B77DB" w:rsidRDefault="002B77DB" w:rsidP="002B77DB">
      <w:pPr>
        <w:widowControl/>
        <w:rPr>
          <w:bCs/>
          <w:szCs w:val="21"/>
        </w:rPr>
      </w:pPr>
    </w:p>
    <w:p w14:paraId="70A13681" w14:textId="73B4F649" w:rsidR="002B77DB" w:rsidRDefault="002B77DB" w:rsidP="002B77DB">
      <w:pPr>
        <w:widowControl/>
        <w:rPr>
          <w:bCs/>
          <w:szCs w:val="21"/>
        </w:rPr>
      </w:pPr>
    </w:p>
    <w:p w14:paraId="00593F71" w14:textId="7AE37B55" w:rsidR="002B77DB" w:rsidRDefault="002B77DB" w:rsidP="002B77DB">
      <w:pPr>
        <w:widowControl/>
        <w:rPr>
          <w:bCs/>
          <w:szCs w:val="21"/>
        </w:rPr>
      </w:pPr>
    </w:p>
    <w:p w14:paraId="03FF6F4F" w14:textId="77777777" w:rsidR="002B77DB" w:rsidRDefault="002B77DB" w:rsidP="002B77DB">
      <w:pPr>
        <w:widowControl/>
        <w:rPr>
          <w:bCs/>
          <w:szCs w:val="21"/>
        </w:rPr>
      </w:pPr>
    </w:p>
    <w:p w14:paraId="550E7370" w14:textId="77777777" w:rsidR="00C11701" w:rsidRPr="00C11701" w:rsidRDefault="00C11701" w:rsidP="00C11701">
      <w:pPr>
        <w:widowControl/>
        <w:ind w:firstLineChars="100" w:firstLine="210"/>
        <w:rPr>
          <w:bCs/>
          <w:szCs w:val="21"/>
        </w:rPr>
      </w:pPr>
    </w:p>
    <w:p w14:paraId="75DB591C" w14:textId="4D52CF55"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Pr>
          <w:rFonts w:ascii="ＭＳ 明朝" w:eastAsia="ＭＳ 明朝" w:hAnsi="ＭＳ 明朝" w:hint="eastAsia"/>
        </w:rPr>
        <w:t>４</w:t>
      </w:r>
      <w:r w:rsidRPr="00294172">
        <w:rPr>
          <w:rFonts w:ascii="ＭＳ 明朝" w:eastAsia="ＭＳ 明朝" w:hAnsi="ＭＳ 明朝" w:hint="eastAsia"/>
        </w:rPr>
        <w:t>）</w:t>
      </w:r>
      <w:r>
        <w:rPr>
          <w:rFonts w:ascii="ＭＳ 明朝" w:eastAsia="ＭＳ 明朝" w:hAnsi="ＭＳ 明朝" w:hint="eastAsia"/>
        </w:rPr>
        <w:t>EUC機能の要件について</w:t>
      </w:r>
    </w:p>
    <w:p w14:paraId="7AF68B7E" w14:textId="3BADBFF8" w:rsidR="000E5178" w:rsidRDefault="00633197" w:rsidP="00B30832">
      <w:pPr>
        <w:widowControl/>
        <w:ind w:firstLineChars="100" w:firstLine="210"/>
        <w:rPr>
          <w:bCs/>
          <w:szCs w:val="21"/>
        </w:rPr>
      </w:pPr>
      <w:r w:rsidRPr="00633197">
        <w:rPr>
          <w:rFonts w:hint="eastAsia"/>
          <w:bCs/>
          <w:szCs w:val="21"/>
        </w:rPr>
        <w:t>一覧管理機能と</w:t>
      </w:r>
      <w:r w:rsidRPr="00633197">
        <w:rPr>
          <w:bCs/>
          <w:szCs w:val="21"/>
        </w:rPr>
        <w:t>EUC機能は一部機能が重複する部分があるが、運用上最低限必要となる業</w:t>
      </w:r>
      <w:r w:rsidRPr="00633197">
        <w:rPr>
          <w:rFonts w:hint="eastAsia"/>
          <w:bCs/>
          <w:szCs w:val="21"/>
        </w:rPr>
        <w:t>務固有の一覧確認要件は「○○を一覧で確認できること」と明記した上で一覧管理機能での対応とすることとし、その他の要件については、</w:t>
      </w:r>
      <w:r w:rsidRPr="00633197">
        <w:rPr>
          <w:bCs/>
          <w:szCs w:val="21"/>
        </w:rPr>
        <w:t>EUC機能での対応という形で整理してい</w:t>
      </w:r>
      <w:r w:rsidRPr="00633197">
        <w:rPr>
          <w:rFonts w:hint="eastAsia"/>
          <w:bCs/>
          <w:szCs w:val="21"/>
        </w:rPr>
        <w:t>る。</w:t>
      </w:r>
    </w:p>
    <w:p w14:paraId="4355A384" w14:textId="336C5449" w:rsidR="00633197" w:rsidRDefault="00633197" w:rsidP="003925F3">
      <w:pPr>
        <w:widowControl/>
        <w:rPr>
          <w:bCs/>
          <w:szCs w:val="21"/>
        </w:rPr>
      </w:pPr>
    </w:p>
    <w:p w14:paraId="40CAC1B6" w14:textId="3CD2C735" w:rsidR="005A79F9" w:rsidRDefault="00EC7A59" w:rsidP="003925F3">
      <w:pPr>
        <w:widowControl/>
        <w:rPr>
          <w:bCs/>
          <w:szCs w:val="21"/>
        </w:rPr>
      </w:pPr>
      <w:r w:rsidRPr="00EC7A59">
        <w:rPr>
          <w:rFonts w:hint="eastAsia"/>
          <w:noProof/>
        </w:rPr>
        <w:drawing>
          <wp:inline distT="0" distB="0" distL="0" distR="0" wp14:anchorId="7D310588" wp14:editId="27C0A5D3">
            <wp:extent cx="6645910" cy="1365885"/>
            <wp:effectExtent l="19050" t="19050" r="21590" b="2476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1365885"/>
                    </a:xfrm>
                    <a:prstGeom prst="rect">
                      <a:avLst/>
                    </a:prstGeom>
                    <a:noFill/>
                    <a:ln>
                      <a:solidFill>
                        <a:schemeClr val="tx1"/>
                      </a:solidFill>
                    </a:ln>
                  </pic:spPr>
                </pic:pic>
              </a:graphicData>
            </a:graphic>
          </wp:inline>
        </w:drawing>
      </w:r>
    </w:p>
    <w:p w14:paraId="5D26B1C5" w14:textId="21C9F72D" w:rsidR="00633197" w:rsidRDefault="00633197" w:rsidP="00171094">
      <w:pPr>
        <w:widowControl/>
        <w:spacing w:before="240"/>
        <w:ind w:firstLineChars="100" w:firstLine="210"/>
        <w:jc w:val="center"/>
        <w:rPr>
          <w:bCs/>
          <w:szCs w:val="21"/>
        </w:rPr>
      </w:pPr>
      <w:r w:rsidRPr="001075F6">
        <w:rPr>
          <w:rFonts w:hint="eastAsia"/>
          <w:bCs/>
          <w:szCs w:val="21"/>
        </w:rPr>
        <w:t>図</w:t>
      </w:r>
      <w:r w:rsidR="002B77DB" w:rsidRPr="001075F6">
        <w:rPr>
          <w:rFonts w:hint="eastAsia"/>
          <w:bCs/>
          <w:szCs w:val="21"/>
        </w:rPr>
        <w:t>３</w:t>
      </w:r>
      <w:r w:rsidRPr="001075F6">
        <w:rPr>
          <w:bCs/>
          <w:szCs w:val="21"/>
        </w:rPr>
        <w:t>-</w:t>
      </w:r>
      <w:r w:rsidR="002B77DB" w:rsidRPr="001075F6">
        <w:rPr>
          <w:rFonts w:hint="eastAsia"/>
          <w:bCs/>
          <w:szCs w:val="21"/>
        </w:rPr>
        <w:t>２</w:t>
      </w:r>
      <w:r w:rsidRPr="001075F6">
        <w:rPr>
          <w:rFonts w:hint="eastAsia"/>
          <w:bCs/>
          <w:szCs w:val="21"/>
        </w:rPr>
        <w:t xml:space="preserve">　機能・帳票要件におけるE</w:t>
      </w:r>
      <w:r w:rsidRPr="001075F6">
        <w:rPr>
          <w:bCs/>
          <w:szCs w:val="21"/>
        </w:rPr>
        <w:t>UC</w:t>
      </w:r>
      <w:r w:rsidRPr="001075F6">
        <w:rPr>
          <w:rFonts w:hint="eastAsia"/>
          <w:bCs/>
          <w:szCs w:val="21"/>
        </w:rPr>
        <w:t>機能の記載例</w:t>
      </w:r>
    </w:p>
    <w:p w14:paraId="4C24E683" w14:textId="77777777" w:rsidR="00443B4F" w:rsidRPr="002B77DB" w:rsidRDefault="00443B4F" w:rsidP="002B77DB">
      <w:pPr>
        <w:widowControl/>
        <w:jc w:val="left"/>
        <w:rPr>
          <w:szCs w:val="21"/>
        </w:rPr>
      </w:pPr>
    </w:p>
    <w:p w14:paraId="5F787031" w14:textId="77BB25F8"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t>（</w:t>
      </w:r>
      <w:r>
        <w:rPr>
          <w:rFonts w:ascii="ＭＳ 明朝" w:eastAsia="ＭＳ 明朝" w:hAnsi="ＭＳ 明朝" w:hint="eastAsia"/>
        </w:rPr>
        <w:t>５</w:t>
      </w:r>
      <w:r w:rsidRPr="003F69E2">
        <w:rPr>
          <w:rFonts w:ascii="ＭＳ 明朝" w:eastAsia="ＭＳ 明朝" w:hAnsi="ＭＳ 明朝" w:hint="eastAsia"/>
        </w:rPr>
        <w:t>）</w:t>
      </w:r>
      <w:r>
        <w:rPr>
          <w:rFonts w:ascii="ＭＳ 明朝" w:eastAsia="ＭＳ 明朝" w:hAnsi="ＭＳ 明朝" w:hint="eastAsia"/>
        </w:rPr>
        <w:t>他システムとの連携機能について</w:t>
      </w:r>
    </w:p>
    <w:p w14:paraId="6B887A93" w14:textId="10D87B29" w:rsidR="00AF6686" w:rsidRDefault="00093F0A" w:rsidP="00AF6686">
      <w:pPr>
        <w:widowControl/>
        <w:ind w:firstLineChars="100" w:firstLine="210"/>
        <w:rPr>
          <w:bCs/>
          <w:szCs w:val="21"/>
        </w:rPr>
      </w:pPr>
      <w:r w:rsidRPr="00BE76B7">
        <w:rPr>
          <w:rFonts w:hint="eastAsia"/>
          <w:bCs/>
          <w:szCs w:val="21"/>
        </w:rPr>
        <w:t>基幹系業務</w:t>
      </w:r>
      <w:r w:rsidR="00DC0DA2" w:rsidRPr="00BE76B7">
        <w:rPr>
          <w:rFonts w:hint="eastAsia"/>
          <w:bCs/>
          <w:szCs w:val="21"/>
        </w:rPr>
        <w:t>等</w:t>
      </w:r>
      <w:r w:rsidRPr="00BE76B7">
        <w:rPr>
          <w:rFonts w:hint="eastAsia"/>
          <w:bCs/>
          <w:szCs w:val="21"/>
        </w:rPr>
        <w:t>との他システム連携機能において、</w:t>
      </w:r>
      <w:r w:rsidR="00443B4F" w:rsidRPr="00BE76B7">
        <w:rPr>
          <w:rFonts w:hint="eastAsia"/>
          <w:bCs/>
          <w:szCs w:val="21"/>
        </w:rPr>
        <w:t>火葬等許可事務システムでは以下の</w:t>
      </w:r>
      <w:r w:rsidR="00D161B3">
        <w:rPr>
          <w:rFonts w:hint="eastAsia"/>
          <w:bCs/>
          <w:szCs w:val="21"/>
        </w:rPr>
        <w:t>３</w:t>
      </w:r>
      <w:r w:rsidR="00443B4F" w:rsidRPr="00BE76B7">
        <w:rPr>
          <w:rFonts w:hint="eastAsia"/>
          <w:bCs/>
          <w:szCs w:val="21"/>
        </w:rPr>
        <w:t>パターンが考えら</w:t>
      </w:r>
      <w:r w:rsidR="00A111F4" w:rsidRPr="00BE76B7">
        <w:rPr>
          <w:rFonts w:hint="eastAsia"/>
          <w:bCs/>
          <w:szCs w:val="21"/>
        </w:rPr>
        <w:t>れる。</w:t>
      </w:r>
    </w:p>
    <w:p w14:paraId="331E73DE" w14:textId="04C17ABC" w:rsidR="00443B4F" w:rsidRDefault="0006575C" w:rsidP="00AF6686">
      <w:pPr>
        <w:widowControl/>
        <w:spacing w:before="240"/>
        <w:jc w:val="center"/>
        <w:rPr>
          <w:bCs/>
          <w:szCs w:val="21"/>
        </w:rPr>
      </w:pPr>
      <w:r>
        <w:rPr>
          <w:noProof/>
        </w:rPr>
        <w:drawing>
          <wp:inline distT="0" distB="0" distL="0" distR="0" wp14:anchorId="66CECED4" wp14:editId="05684284">
            <wp:extent cx="5257800" cy="2647486"/>
            <wp:effectExtent l="0" t="0" r="0" b="635"/>
            <wp:docPr id="2138567660"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7660" name="図 2" descr="ダイアグラム&#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0948" cy="2669212"/>
                    </a:xfrm>
                    <a:prstGeom prst="rect">
                      <a:avLst/>
                    </a:prstGeom>
                    <a:noFill/>
                    <a:ln>
                      <a:noFill/>
                    </a:ln>
                  </pic:spPr>
                </pic:pic>
              </a:graphicData>
            </a:graphic>
          </wp:inline>
        </w:drawing>
      </w:r>
    </w:p>
    <w:p w14:paraId="556867C1" w14:textId="2CBBE2FB" w:rsidR="00AF6686" w:rsidRDefault="00AF6686" w:rsidP="00AF6686">
      <w:pPr>
        <w:widowControl/>
        <w:spacing w:before="240"/>
        <w:jc w:val="center"/>
        <w:rPr>
          <w:bCs/>
          <w:szCs w:val="21"/>
        </w:rPr>
      </w:pPr>
      <w:r>
        <w:rPr>
          <w:rFonts w:hint="eastAsia"/>
          <w:bCs/>
          <w:szCs w:val="21"/>
        </w:rPr>
        <w:t>図３</w:t>
      </w:r>
      <w:r>
        <w:rPr>
          <w:bCs/>
          <w:szCs w:val="21"/>
        </w:rPr>
        <w:t>-</w:t>
      </w:r>
      <w:r>
        <w:rPr>
          <w:rFonts w:hint="eastAsia"/>
          <w:bCs/>
          <w:szCs w:val="21"/>
        </w:rPr>
        <w:t>３　基幹系他システムとの連携イメージ</w:t>
      </w:r>
    </w:p>
    <w:p w14:paraId="006527CC" w14:textId="13520881" w:rsidR="0006575C" w:rsidRDefault="0006575C" w:rsidP="0006575C">
      <w:pPr>
        <w:widowControl/>
        <w:rPr>
          <w:bCs/>
          <w:szCs w:val="21"/>
        </w:rPr>
      </w:pPr>
      <w:r>
        <w:rPr>
          <w:bCs/>
          <w:szCs w:val="21"/>
        </w:rPr>
        <w:br w:type="page"/>
      </w:r>
    </w:p>
    <w:p w14:paraId="4D1CF73B" w14:textId="77777777" w:rsidR="0006575C" w:rsidRPr="00AF6686" w:rsidRDefault="0006575C" w:rsidP="0006575C">
      <w:pPr>
        <w:widowControl/>
        <w:rPr>
          <w:bCs/>
          <w:szCs w:val="21"/>
        </w:rPr>
      </w:pPr>
    </w:p>
    <w:p w14:paraId="3E80D4DB" w14:textId="34FE0AB8"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6366B3">
        <w:rPr>
          <w:rFonts w:ascii="ＭＳ 明朝" w:eastAsia="ＭＳ 明朝" w:hAnsi="ＭＳ 明朝" w:hint="eastAsia"/>
        </w:rPr>
        <w:t>６</w:t>
      </w:r>
      <w:r w:rsidRPr="00294172">
        <w:rPr>
          <w:rFonts w:ascii="ＭＳ 明朝" w:eastAsia="ＭＳ 明朝" w:hAnsi="ＭＳ 明朝" w:hint="eastAsia"/>
        </w:rPr>
        <w:t>）</w:t>
      </w:r>
      <w:r w:rsidR="006366B3">
        <w:rPr>
          <w:rFonts w:ascii="ＭＳ 明朝" w:eastAsia="ＭＳ 明朝" w:hAnsi="ＭＳ 明朝" w:hint="eastAsia"/>
        </w:rPr>
        <w:t>外部帳票と内部帳票</w:t>
      </w:r>
      <w:r>
        <w:rPr>
          <w:rFonts w:ascii="ＭＳ 明朝" w:eastAsia="ＭＳ 明朝" w:hAnsi="ＭＳ 明朝" w:hint="eastAsia"/>
        </w:rPr>
        <w:t>について</w:t>
      </w:r>
    </w:p>
    <w:p w14:paraId="25A9F4AD" w14:textId="6EAAC7AC" w:rsidR="00633197" w:rsidRDefault="00633197" w:rsidP="00103754">
      <w:pPr>
        <w:widowControl/>
        <w:ind w:firstLineChars="100" w:firstLine="210"/>
        <w:rPr>
          <w:bCs/>
          <w:szCs w:val="21"/>
        </w:rPr>
      </w:pPr>
      <w:r w:rsidRPr="00633197">
        <w:rPr>
          <w:rFonts w:hint="eastAsia"/>
          <w:bCs/>
          <w:szCs w:val="21"/>
        </w:rPr>
        <w:t>帳票要件として定義する帳票は外部帳票を基本とする。担当主管課内の決裁用等の内部帳票は機能要件における</w:t>
      </w:r>
      <w:r w:rsidRPr="00633197">
        <w:rPr>
          <w:bCs/>
          <w:szCs w:val="21"/>
        </w:rPr>
        <w:t>EUC機能等を活用することとする。なお、外部帳票と内部帳票の定義</w:t>
      </w:r>
      <w:r w:rsidRPr="00633197">
        <w:rPr>
          <w:rFonts w:hint="eastAsia"/>
          <w:bCs/>
          <w:szCs w:val="21"/>
        </w:rPr>
        <w:t>は次のとおりである。</w:t>
      </w:r>
    </w:p>
    <w:p w14:paraId="4F6128B0" w14:textId="13AF87D1" w:rsidR="00633197" w:rsidRDefault="00633197" w:rsidP="00103754">
      <w:pPr>
        <w:widowControl/>
        <w:spacing w:before="240"/>
        <w:jc w:val="center"/>
        <w:rPr>
          <w:bCs/>
          <w:szCs w:val="21"/>
        </w:rPr>
      </w:pPr>
      <w:r w:rsidRPr="00391B09">
        <w:rPr>
          <w:rFonts w:hint="eastAsia"/>
          <w:bCs/>
          <w:szCs w:val="21"/>
        </w:rPr>
        <w:t>表</w:t>
      </w:r>
      <w:r w:rsidR="00A111F4" w:rsidRPr="00391B09">
        <w:rPr>
          <w:rFonts w:hint="eastAsia"/>
          <w:bCs/>
          <w:szCs w:val="21"/>
        </w:rPr>
        <w:t>３</w:t>
      </w:r>
      <w:r w:rsidRPr="00391B09">
        <w:rPr>
          <w:bCs/>
          <w:szCs w:val="21"/>
        </w:rPr>
        <w:t>-</w:t>
      </w:r>
      <w:r w:rsidR="00391B09" w:rsidRPr="00391B09">
        <w:rPr>
          <w:rFonts w:hint="eastAsia"/>
          <w:bCs/>
          <w:szCs w:val="21"/>
        </w:rPr>
        <w:t>４</w:t>
      </w:r>
      <w:r w:rsidRPr="00391B09">
        <w:rPr>
          <w:rFonts w:hint="eastAsia"/>
          <w:bCs/>
          <w:szCs w:val="21"/>
        </w:rPr>
        <w:t xml:space="preserve">　外部帳票と内部帳票の考え方</w:t>
      </w:r>
    </w:p>
    <w:tbl>
      <w:tblPr>
        <w:tblStyle w:val="aff2"/>
        <w:tblW w:w="0" w:type="auto"/>
        <w:tblInd w:w="108" w:type="dxa"/>
        <w:tblLook w:val="04A0" w:firstRow="1" w:lastRow="0" w:firstColumn="1" w:lastColumn="0" w:noHBand="0" w:noVBand="1"/>
      </w:tblPr>
      <w:tblGrid>
        <w:gridCol w:w="2581"/>
        <w:gridCol w:w="7767"/>
      </w:tblGrid>
      <w:tr w:rsidR="00633197" w14:paraId="60710236" w14:textId="77777777" w:rsidTr="00B14BBF">
        <w:trPr>
          <w:trHeight w:val="283"/>
        </w:trPr>
        <w:tc>
          <w:tcPr>
            <w:tcW w:w="2581" w:type="dxa"/>
            <w:shd w:val="clear" w:color="auto" w:fill="3366CC"/>
            <w:vAlign w:val="center"/>
          </w:tcPr>
          <w:p w14:paraId="0F1215D2" w14:textId="37FA1D5C"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w:t>
            </w:r>
          </w:p>
        </w:tc>
        <w:tc>
          <w:tcPr>
            <w:tcW w:w="7767" w:type="dxa"/>
            <w:shd w:val="clear" w:color="auto" w:fill="3366CC"/>
            <w:vAlign w:val="center"/>
          </w:tcPr>
          <w:p w14:paraId="43DBC067" w14:textId="4A73B980"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帳票種類の考え方</w:t>
            </w:r>
          </w:p>
        </w:tc>
      </w:tr>
      <w:tr w:rsidR="00633197" w14:paraId="0AFE86D5" w14:textId="77777777" w:rsidTr="00A111F4">
        <w:tc>
          <w:tcPr>
            <w:tcW w:w="2581" w:type="dxa"/>
          </w:tcPr>
          <w:p w14:paraId="6A6EC6CE" w14:textId="08F257BD" w:rsidR="00633197" w:rsidRDefault="00B77FE7" w:rsidP="00633197">
            <w:pPr>
              <w:widowControl/>
              <w:rPr>
                <w:bCs/>
                <w:szCs w:val="21"/>
              </w:rPr>
            </w:pPr>
            <w:r>
              <w:rPr>
                <w:rFonts w:hint="eastAsia"/>
                <w:bCs/>
                <w:szCs w:val="21"/>
              </w:rPr>
              <w:t>外部帳票</w:t>
            </w:r>
          </w:p>
        </w:tc>
        <w:tc>
          <w:tcPr>
            <w:tcW w:w="7767" w:type="dxa"/>
          </w:tcPr>
          <w:p w14:paraId="36CDA9F9" w14:textId="516F1A2D" w:rsidR="00633197" w:rsidRDefault="00B77FE7" w:rsidP="00B77FE7">
            <w:pPr>
              <w:widowControl/>
              <w:rPr>
                <w:bCs/>
                <w:szCs w:val="21"/>
              </w:rPr>
            </w:pPr>
            <w:r w:rsidRPr="00B77FE7">
              <w:rPr>
                <w:rFonts w:hint="eastAsia"/>
                <w:bCs/>
                <w:szCs w:val="21"/>
              </w:rPr>
              <w:t>住民や他市区町村、事業者</w:t>
            </w:r>
            <w:r w:rsidRPr="00B77FE7">
              <w:rPr>
                <w:bCs/>
                <w:szCs w:val="21"/>
              </w:rPr>
              <w:t>(※)等の外部機関に向けた帳票を</w:t>
            </w:r>
            <w:r w:rsidRPr="00B77FE7">
              <w:rPr>
                <w:rFonts w:hint="eastAsia"/>
                <w:bCs/>
                <w:szCs w:val="21"/>
              </w:rPr>
              <w:t>いう。標準仕様としてはシステムから出力すべき帳票として示し、システム印字項目等を示す。</w:t>
            </w:r>
          </w:p>
        </w:tc>
      </w:tr>
      <w:tr w:rsidR="00633197" w14:paraId="240E012D" w14:textId="77777777" w:rsidTr="00A111F4">
        <w:tc>
          <w:tcPr>
            <w:tcW w:w="2581" w:type="dxa"/>
          </w:tcPr>
          <w:p w14:paraId="618756E5" w14:textId="15E987C8" w:rsidR="00633197" w:rsidRDefault="00B77FE7" w:rsidP="00633197">
            <w:pPr>
              <w:widowControl/>
              <w:rPr>
                <w:bCs/>
                <w:szCs w:val="21"/>
              </w:rPr>
            </w:pPr>
            <w:r>
              <w:rPr>
                <w:rFonts w:hint="eastAsia"/>
                <w:bCs/>
                <w:szCs w:val="21"/>
              </w:rPr>
              <w:t>内部帳票</w:t>
            </w:r>
          </w:p>
        </w:tc>
        <w:tc>
          <w:tcPr>
            <w:tcW w:w="7767" w:type="dxa"/>
          </w:tcPr>
          <w:p w14:paraId="2A2AF7BB" w14:textId="70A85529" w:rsidR="00B77FE7" w:rsidRPr="00B77FE7" w:rsidRDefault="00B77FE7" w:rsidP="00B77FE7">
            <w:pPr>
              <w:widowControl/>
              <w:rPr>
                <w:bCs/>
                <w:szCs w:val="21"/>
              </w:rPr>
            </w:pPr>
            <w:r w:rsidRPr="00B77FE7">
              <w:rPr>
                <w:rFonts w:hint="eastAsia"/>
                <w:bCs/>
                <w:szCs w:val="21"/>
              </w:rPr>
              <w:t>事務運用に併せて必要となる担当主管課内で使用する確認用リスト等の帳票をいう。</w:t>
            </w:r>
          </w:p>
          <w:p w14:paraId="25E6FE9B" w14:textId="04D7F3AB" w:rsidR="00B77FE7" w:rsidRPr="00B77FE7" w:rsidRDefault="00B77FE7" w:rsidP="00B77FE7">
            <w:pPr>
              <w:widowControl/>
              <w:rPr>
                <w:bCs/>
                <w:szCs w:val="21"/>
              </w:rPr>
            </w:pPr>
            <w:r w:rsidRPr="00B77FE7">
              <w:rPr>
                <w:rFonts w:hint="eastAsia"/>
                <w:bCs/>
                <w:szCs w:val="21"/>
              </w:rPr>
              <w:t>標準仕様としてはシステムから出力すべき帳票の種類及びシステム印字項目は示さず、</w:t>
            </w:r>
            <w:r w:rsidRPr="00B77FE7">
              <w:rPr>
                <w:bCs/>
                <w:szCs w:val="21"/>
              </w:rPr>
              <w:t>EUC機能等での対応を原則とする。</w:t>
            </w:r>
          </w:p>
          <w:p w14:paraId="201D6DE7" w14:textId="695E2782" w:rsidR="00633197" w:rsidRDefault="00B77FE7" w:rsidP="00B77FE7">
            <w:pPr>
              <w:widowControl/>
              <w:rPr>
                <w:bCs/>
                <w:szCs w:val="21"/>
              </w:rPr>
            </w:pPr>
            <w:r w:rsidRPr="00B77FE7">
              <w:rPr>
                <w:rFonts w:hint="eastAsia"/>
                <w:bCs/>
                <w:szCs w:val="21"/>
              </w:rPr>
              <w:t>ただし、ペーパーレスを前提として</w:t>
            </w:r>
            <w:r w:rsidRPr="00B77FE7">
              <w:rPr>
                <w:bCs/>
                <w:szCs w:val="21"/>
              </w:rPr>
              <w:t>EUC機能を原則として考え</w:t>
            </w:r>
            <w:r w:rsidRPr="00B77FE7">
              <w:rPr>
                <w:rFonts w:hint="eastAsia"/>
                <w:bCs/>
                <w:szCs w:val="21"/>
              </w:rPr>
              <w:t>るものの、内部帳票の出力機能を</w:t>
            </w:r>
            <w:r w:rsidR="005F5C30">
              <w:rPr>
                <w:rFonts w:hint="eastAsia"/>
                <w:bCs/>
                <w:szCs w:val="21"/>
              </w:rPr>
              <w:t>システムに</w:t>
            </w:r>
            <w:r w:rsidRPr="00B77FE7">
              <w:rPr>
                <w:rFonts w:hint="eastAsia"/>
                <w:bCs/>
                <w:szCs w:val="21"/>
              </w:rPr>
              <w:t>実装することを妨げるものではない。</w:t>
            </w:r>
          </w:p>
        </w:tc>
      </w:tr>
    </w:tbl>
    <w:p w14:paraId="338DBFFD" w14:textId="5452B5F6" w:rsidR="00633197" w:rsidRDefault="00B77FE7" w:rsidP="00633197">
      <w:pPr>
        <w:widowControl/>
        <w:rPr>
          <w:bCs/>
          <w:szCs w:val="21"/>
        </w:rPr>
      </w:pPr>
      <w:r>
        <w:rPr>
          <w:rFonts w:hint="eastAsia"/>
          <w:bCs/>
          <w:szCs w:val="21"/>
        </w:rPr>
        <w:t>※行政機関、金融機関等。</w:t>
      </w:r>
    </w:p>
    <w:p w14:paraId="38353DCE" w14:textId="6D90D682" w:rsidR="000E5178" w:rsidRPr="00171094" w:rsidRDefault="00171094" w:rsidP="000618AA">
      <w:pPr>
        <w:widowControl/>
        <w:jc w:val="left"/>
        <w:rPr>
          <w:bCs/>
          <w:szCs w:val="21"/>
        </w:rPr>
      </w:pPr>
      <w:r>
        <w:rPr>
          <w:bCs/>
          <w:szCs w:val="21"/>
        </w:rPr>
        <w:br w:type="page"/>
      </w:r>
    </w:p>
    <w:p w14:paraId="282DB0C0" w14:textId="3F689C71"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７</w:t>
      </w:r>
      <w:r w:rsidRPr="003F69E2">
        <w:rPr>
          <w:rFonts w:ascii="ＭＳ 明朝" w:eastAsia="ＭＳ 明朝" w:hAnsi="ＭＳ 明朝" w:hint="eastAsia"/>
        </w:rPr>
        <w:t>）</w:t>
      </w:r>
      <w:r>
        <w:rPr>
          <w:rFonts w:ascii="ＭＳ 明朝" w:eastAsia="ＭＳ 明朝" w:hAnsi="ＭＳ 明朝" w:hint="eastAsia"/>
        </w:rPr>
        <w:t>エラー・アラートのチェック条件について</w:t>
      </w:r>
    </w:p>
    <w:p w14:paraId="7BE27B35" w14:textId="3BE1A0DB" w:rsidR="006366B3" w:rsidRDefault="00B77FE7" w:rsidP="0092615C">
      <w:pPr>
        <w:widowControl/>
        <w:spacing w:before="240"/>
        <w:ind w:firstLineChars="100" w:firstLine="210"/>
        <w:rPr>
          <w:bCs/>
          <w:szCs w:val="21"/>
        </w:rPr>
      </w:pPr>
      <w:r>
        <w:rPr>
          <w:rFonts w:hint="eastAsia"/>
          <w:bCs/>
          <w:szCs w:val="21"/>
        </w:rPr>
        <w:t>【標準仕様書の考え】</w:t>
      </w:r>
    </w:p>
    <w:p w14:paraId="59E4D523" w14:textId="4FAA92E8" w:rsidR="00B77FE7" w:rsidRDefault="00B77FE7" w:rsidP="00B77FE7">
      <w:pPr>
        <w:widowControl/>
        <w:spacing w:before="240"/>
        <w:ind w:firstLineChars="100" w:firstLine="210"/>
        <w:rPr>
          <w:bCs/>
          <w:szCs w:val="21"/>
        </w:rPr>
      </w:pPr>
      <w:r w:rsidRPr="00B77FE7">
        <w:rPr>
          <w:rFonts w:hint="eastAsia"/>
          <w:bCs/>
          <w:szCs w:val="21"/>
        </w:rPr>
        <w:t>機能・帳票要件に定める各機能において、不正な状態で情報が管理されると事務運用に影響が発生することから、適宜データの矛盾をチェックする必要があるため、本仕様書において考え方を示す。ただし、業務固有のデータのチェック仕様については、各</w:t>
      </w:r>
      <w:r w:rsidR="00BE55F6">
        <w:rPr>
          <w:rFonts w:hint="eastAsia"/>
          <w:bCs/>
          <w:szCs w:val="21"/>
        </w:rPr>
        <w:t>ベンダー</w:t>
      </w:r>
      <w:r w:rsidRPr="00B77FE7">
        <w:rPr>
          <w:rFonts w:hint="eastAsia"/>
          <w:bCs/>
          <w:szCs w:val="21"/>
        </w:rPr>
        <w:t>の方針に従うものとし、本仕様書の対象外とすることを原則とするが、チェックすべき処理の概要については必要に応じて機能・帳票要件に示すこととする。</w:t>
      </w:r>
    </w:p>
    <w:p w14:paraId="35AA63AF" w14:textId="39076FF5" w:rsidR="00CB2BED" w:rsidRDefault="00B77FE7" w:rsidP="00CB2BED">
      <w:pPr>
        <w:widowControl/>
        <w:spacing w:before="240"/>
        <w:ind w:firstLineChars="100" w:firstLine="210"/>
        <w:rPr>
          <w:bCs/>
          <w:szCs w:val="21"/>
        </w:rPr>
      </w:pPr>
      <w:r>
        <w:rPr>
          <w:rFonts w:hint="eastAsia"/>
          <w:bCs/>
          <w:szCs w:val="21"/>
        </w:rPr>
        <w:t>主な矛盾の分類としては表</w:t>
      </w:r>
      <w:r w:rsidR="006A40D2">
        <w:rPr>
          <w:rFonts w:hint="eastAsia"/>
          <w:bCs/>
          <w:szCs w:val="21"/>
        </w:rPr>
        <w:t>３</w:t>
      </w:r>
      <w:r>
        <w:rPr>
          <w:bCs/>
          <w:szCs w:val="21"/>
        </w:rPr>
        <w:t>-</w:t>
      </w:r>
      <w:r w:rsidR="0060279F">
        <w:rPr>
          <w:rFonts w:hint="eastAsia"/>
          <w:bCs/>
          <w:szCs w:val="21"/>
        </w:rPr>
        <w:t>５</w:t>
      </w:r>
      <w:r>
        <w:rPr>
          <w:rFonts w:hint="eastAsia"/>
          <w:bCs/>
          <w:szCs w:val="21"/>
        </w:rPr>
        <w:t>のとおりである</w:t>
      </w:r>
      <w:r w:rsidR="006648E7">
        <w:rPr>
          <w:rFonts w:hint="eastAsia"/>
          <w:bCs/>
          <w:szCs w:val="21"/>
        </w:rPr>
        <w:t>。</w:t>
      </w:r>
    </w:p>
    <w:p w14:paraId="60E0200B" w14:textId="13B0E2EC" w:rsidR="00B77FE7" w:rsidRDefault="00B77FE7" w:rsidP="00103754">
      <w:pPr>
        <w:widowControl/>
        <w:spacing w:before="240"/>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５</w:t>
      </w:r>
      <w:r w:rsidRPr="00391B09">
        <w:rPr>
          <w:rFonts w:hint="eastAsia"/>
          <w:bCs/>
          <w:szCs w:val="21"/>
        </w:rPr>
        <w:t xml:space="preserve">　矛盾の分類</w:t>
      </w:r>
    </w:p>
    <w:tbl>
      <w:tblPr>
        <w:tblStyle w:val="aff2"/>
        <w:tblW w:w="0" w:type="auto"/>
        <w:tblInd w:w="108" w:type="dxa"/>
        <w:tblLook w:val="04A0" w:firstRow="1" w:lastRow="0" w:firstColumn="1" w:lastColumn="0" w:noHBand="0" w:noVBand="1"/>
      </w:tblPr>
      <w:tblGrid>
        <w:gridCol w:w="1570"/>
        <w:gridCol w:w="8778"/>
      </w:tblGrid>
      <w:tr w:rsidR="00B77FE7" w14:paraId="0EAEF418" w14:textId="77777777" w:rsidTr="00B14BBF">
        <w:trPr>
          <w:trHeight w:val="283"/>
        </w:trPr>
        <w:tc>
          <w:tcPr>
            <w:tcW w:w="1588" w:type="dxa"/>
            <w:shd w:val="clear" w:color="auto" w:fill="3366CC"/>
            <w:vAlign w:val="center"/>
          </w:tcPr>
          <w:p w14:paraId="1B4B69EB" w14:textId="0A170BED"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分類</w:t>
            </w:r>
          </w:p>
        </w:tc>
        <w:tc>
          <w:tcPr>
            <w:tcW w:w="8902" w:type="dxa"/>
            <w:shd w:val="clear" w:color="auto" w:fill="3366CC"/>
            <w:vAlign w:val="center"/>
          </w:tcPr>
          <w:p w14:paraId="372B2ECB" w14:textId="49A9E510"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内容</w:t>
            </w:r>
          </w:p>
        </w:tc>
      </w:tr>
      <w:tr w:rsidR="00B77FE7" w14:paraId="6EF80140" w14:textId="77777777" w:rsidTr="006A40D2">
        <w:tc>
          <w:tcPr>
            <w:tcW w:w="1588" w:type="dxa"/>
          </w:tcPr>
          <w:p w14:paraId="68D70818" w14:textId="565D88F7" w:rsidR="00B77FE7" w:rsidRDefault="00B77FE7" w:rsidP="00B77FE7">
            <w:pPr>
              <w:widowControl/>
              <w:rPr>
                <w:bCs/>
                <w:szCs w:val="21"/>
              </w:rPr>
            </w:pPr>
            <w:r>
              <w:rPr>
                <w:rFonts w:hint="eastAsia"/>
                <w:bCs/>
                <w:szCs w:val="21"/>
              </w:rPr>
              <w:t>物理的矛盾</w:t>
            </w:r>
          </w:p>
        </w:tc>
        <w:tc>
          <w:tcPr>
            <w:tcW w:w="8902" w:type="dxa"/>
          </w:tcPr>
          <w:p w14:paraId="1C5E7695" w14:textId="311A9795" w:rsidR="00B77FE7" w:rsidRDefault="00B77FE7" w:rsidP="00B77FE7">
            <w:pPr>
              <w:widowControl/>
              <w:rPr>
                <w:bCs/>
                <w:szCs w:val="21"/>
              </w:rPr>
            </w:pPr>
            <w:r w:rsidRPr="00B77FE7">
              <w:rPr>
                <w:rFonts w:hint="eastAsia"/>
                <w:bCs/>
                <w:szCs w:val="21"/>
              </w:rPr>
              <w:t>項目の属性（英字、数字、日本語等）や項目長（桁数、バイト数）等で示されている内容と合致しないもの</w:t>
            </w:r>
          </w:p>
        </w:tc>
      </w:tr>
      <w:tr w:rsidR="00B77FE7" w14:paraId="70294A51" w14:textId="77777777" w:rsidTr="006A40D2">
        <w:tc>
          <w:tcPr>
            <w:tcW w:w="1588" w:type="dxa"/>
            <w:vMerge w:val="restart"/>
            <w:vAlign w:val="center"/>
          </w:tcPr>
          <w:p w14:paraId="3B54ED43" w14:textId="70E2E017" w:rsidR="00B77FE7" w:rsidRDefault="00B77FE7" w:rsidP="00B77FE7">
            <w:pPr>
              <w:widowControl/>
              <w:rPr>
                <w:bCs/>
                <w:szCs w:val="21"/>
              </w:rPr>
            </w:pPr>
            <w:r>
              <w:rPr>
                <w:rFonts w:hint="eastAsia"/>
                <w:bCs/>
                <w:szCs w:val="21"/>
              </w:rPr>
              <w:t>論理的矛盾</w:t>
            </w:r>
          </w:p>
        </w:tc>
        <w:tc>
          <w:tcPr>
            <w:tcW w:w="8902" w:type="dxa"/>
          </w:tcPr>
          <w:p w14:paraId="441EE44E" w14:textId="27AAE891" w:rsidR="00B77FE7" w:rsidRDefault="00B77FE7" w:rsidP="00B77FE7">
            <w:pPr>
              <w:widowControl/>
              <w:rPr>
                <w:bCs/>
                <w:szCs w:val="21"/>
              </w:rPr>
            </w:pPr>
            <w:r w:rsidRPr="00B77FE7">
              <w:rPr>
                <w:rFonts w:hint="eastAsia"/>
                <w:bCs/>
                <w:szCs w:val="21"/>
              </w:rPr>
              <w:t>存在しない日付（</w:t>
            </w:r>
            <w:r w:rsidRPr="00B77FE7">
              <w:rPr>
                <w:bCs/>
                <w:szCs w:val="21"/>
              </w:rPr>
              <w:t>4/31等）や数値等項目間の大小関係が逆転している</w:t>
            </w:r>
            <w:r w:rsidRPr="00B77FE7">
              <w:rPr>
                <w:rFonts w:hint="eastAsia"/>
                <w:bCs/>
                <w:szCs w:val="21"/>
              </w:rPr>
              <w:t>等、一般的に矛盾しているといえるもの</w:t>
            </w:r>
          </w:p>
        </w:tc>
      </w:tr>
      <w:tr w:rsidR="00B77FE7" w14:paraId="4501D1DF" w14:textId="77777777" w:rsidTr="006A40D2">
        <w:tc>
          <w:tcPr>
            <w:tcW w:w="1588" w:type="dxa"/>
            <w:vMerge/>
          </w:tcPr>
          <w:p w14:paraId="3358960E" w14:textId="77777777" w:rsidR="00B77FE7" w:rsidRDefault="00B77FE7" w:rsidP="00B77FE7">
            <w:pPr>
              <w:widowControl/>
              <w:rPr>
                <w:bCs/>
                <w:szCs w:val="21"/>
              </w:rPr>
            </w:pPr>
          </w:p>
        </w:tc>
        <w:tc>
          <w:tcPr>
            <w:tcW w:w="8902" w:type="dxa"/>
          </w:tcPr>
          <w:p w14:paraId="6881575F" w14:textId="16E9A33C" w:rsidR="00B77FE7" w:rsidRPr="00B77FE7" w:rsidRDefault="00B77FE7" w:rsidP="00B77FE7">
            <w:pPr>
              <w:widowControl/>
              <w:rPr>
                <w:bCs/>
                <w:szCs w:val="21"/>
              </w:rPr>
            </w:pPr>
            <w:r w:rsidRPr="00B77FE7">
              <w:rPr>
                <w:rFonts w:hint="eastAsia"/>
                <w:bCs/>
                <w:szCs w:val="21"/>
              </w:rPr>
              <w:t>法制度等により規定されている条件を満たしていないものや業務プロセスが成立しない状態（※）となっているもの</w:t>
            </w:r>
          </w:p>
        </w:tc>
      </w:tr>
    </w:tbl>
    <w:p w14:paraId="00F0D046" w14:textId="135AC9C6" w:rsidR="00B77FE7" w:rsidRDefault="00A904A5" w:rsidP="00DC0DA2">
      <w:pPr>
        <w:widowControl/>
        <w:rPr>
          <w:bCs/>
          <w:szCs w:val="21"/>
        </w:rPr>
      </w:pPr>
      <w:r w:rsidRPr="00A904A5">
        <w:rPr>
          <w:rFonts w:hint="eastAsia"/>
          <w:bCs/>
          <w:szCs w:val="21"/>
        </w:rPr>
        <w:t>※</w:t>
      </w:r>
      <w:r w:rsidR="008327D8">
        <w:rPr>
          <w:rFonts w:hint="eastAsia"/>
          <w:bCs/>
          <w:szCs w:val="21"/>
        </w:rPr>
        <w:t>発行年月</w:t>
      </w:r>
      <w:r w:rsidRPr="00A904A5">
        <w:rPr>
          <w:rFonts w:hint="eastAsia"/>
          <w:bCs/>
          <w:szCs w:val="21"/>
        </w:rPr>
        <w:t>日が死亡日より前の日付となっている等の日付の前後関係が不整合な状態等</w:t>
      </w:r>
    </w:p>
    <w:p w14:paraId="070DBE7A" w14:textId="60D3E9AD" w:rsidR="00B77FE7" w:rsidRDefault="00A870DA" w:rsidP="00103754">
      <w:pPr>
        <w:widowControl/>
        <w:spacing w:before="240"/>
        <w:ind w:firstLineChars="100" w:firstLine="210"/>
        <w:rPr>
          <w:bCs/>
          <w:szCs w:val="21"/>
        </w:rPr>
      </w:pPr>
      <w:r w:rsidRPr="00A870DA">
        <w:rPr>
          <w:rFonts w:hint="eastAsia"/>
          <w:bCs/>
          <w:szCs w:val="21"/>
        </w:rPr>
        <w:t>これらの矛盾に対して、エラー又はアラートのチェックを行い、不正なデータの登録を抑止することや</w:t>
      </w:r>
      <w:r>
        <w:rPr>
          <w:rFonts w:hint="eastAsia"/>
          <w:bCs/>
          <w:szCs w:val="21"/>
        </w:rPr>
        <w:t>操作者</w:t>
      </w:r>
      <w:r w:rsidRPr="00A870DA">
        <w:rPr>
          <w:rFonts w:hint="eastAsia"/>
          <w:bCs/>
          <w:szCs w:val="21"/>
        </w:rPr>
        <w:t>（入力者）への注意喚起を行う必要がある。エラー・アラートのチェック観点は、表</w:t>
      </w:r>
      <w:r w:rsidR="006A40D2">
        <w:rPr>
          <w:rFonts w:hint="eastAsia"/>
          <w:bCs/>
          <w:szCs w:val="21"/>
        </w:rPr>
        <w:t>３</w:t>
      </w:r>
      <w:r w:rsidRPr="00A870DA">
        <w:rPr>
          <w:bCs/>
          <w:szCs w:val="21"/>
        </w:rPr>
        <w:t>-</w:t>
      </w:r>
      <w:r w:rsidR="0060279F">
        <w:rPr>
          <w:rFonts w:hint="eastAsia"/>
          <w:bCs/>
          <w:szCs w:val="21"/>
        </w:rPr>
        <w:t>６</w:t>
      </w:r>
      <w:r w:rsidRPr="00A870DA">
        <w:rPr>
          <w:bCs/>
          <w:szCs w:val="21"/>
        </w:rPr>
        <w:t>のとおりである。</w:t>
      </w:r>
    </w:p>
    <w:p w14:paraId="14EF128E" w14:textId="4857EC58" w:rsidR="00A870DA" w:rsidRDefault="00A870DA" w:rsidP="00103754">
      <w:pPr>
        <w:widowControl/>
        <w:spacing w:before="240"/>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６</w:t>
      </w:r>
      <w:r w:rsidRPr="00391B09">
        <w:rPr>
          <w:rFonts w:hint="eastAsia"/>
          <w:bCs/>
          <w:szCs w:val="21"/>
        </w:rPr>
        <w:t xml:space="preserve">　エラー・アラートのチェック項目</w:t>
      </w:r>
    </w:p>
    <w:tbl>
      <w:tblPr>
        <w:tblStyle w:val="aff2"/>
        <w:tblW w:w="0" w:type="auto"/>
        <w:tblInd w:w="108" w:type="dxa"/>
        <w:tblLook w:val="04A0" w:firstRow="1" w:lastRow="0" w:firstColumn="1" w:lastColumn="0" w:noHBand="0" w:noVBand="1"/>
      </w:tblPr>
      <w:tblGrid>
        <w:gridCol w:w="1709"/>
        <w:gridCol w:w="3915"/>
        <w:gridCol w:w="4724"/>
      </w:tblGrid>
      <w:tr w:rsidR="00A870DA" w14:paraId="1491BE2C" w14:textId="77777777" w:rsidTr="00B14BBF">
        <w:trPr>
          <w:trHeight w:val="283"/>
        </w:trPr>
        <w:tc>
          <w:tcPr>
            <w:tcW w:w="1730" w:type="dxa"/>
            <w:shd w:val="clear" w:color="auto" w:fill="3366CC"/>
            <w:vAlign w:val="center"/>
          </w:tcPr>
          <w:p w14:paraId="36F5DB5B" w14:textId="602E2C68"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w:t>
            </w:r>
          </w:p>
        </w:tc>
        <w:tc>
          <w:tcPr>
            <w:tcW w:w="3969" w:type="dxa"/>
            <w:shd w:val="clear" w:color="auto" w:fill="3366CC"/>
            <w:vAlign w:val="center"/>
          </w:tcPr>
          <w:p w14:paraId="10ECF62C" w14:textId="62B65D6C"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チェック観点</w:t>
            </w:r>
          </w:p>
        </w:tc>
        <w:tc>
          <w:tcPr>
            <w:tcW w:w="4791" w:type="dxa"/>
            <w:shd w:val="clear" w:color="auto" w:fill="3366CC"/>
            <w:vAlign w:val="center"/>
          </w:tcPr>
          <w:p w14:paraId="6DACADBB" w14:textId="1058F7C9"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チェックの事例と理由</w:t>
            </w:r>
          </w:p>
        </w:tc>
      </w:tr>
      <w:tr w:rsidR="00A870DA" w14:paraId="78ECB51D" w14:textId="77777777" w:rsidTr="006A40D2">
        <w:tc>
          <w:tcPr>
            <w:tcW w:w="1730" w:type="dxa"/>
            <w:vAlign w:val="center"/>
          </w:tcPr>
          <w:p w14:paraId="36394C5E" w14:textId="6FC3C906" w:rsidR="00A870DA" w:rsidRDefault="00A870DA" w:rsidP="00A870DA">
            <w:pPr>
              <w:widowControl/>
              <w:rPr>
                <w:bCs/>
                <w:szCs w:val="21"/>
              </w:rPr>
            </w:pPr>
            <w:r>
              <w:rPr>
                <w:rFonts w:hint="eastAsia"/>
                <w:bCs/>
                <w:szCs w:val="21"/>
              </w:rPr>
              <w:t>エラー</w:t>
            </w:r>
          </w:p>
        </w:tc>
        <w:tc>
          <w:tcPr>
            <w:tcW w:w="3969" w:type="dxa"/>
            <w:vAlign w:val="center"/>
          </w:tcPr>
          <w:p w14:paraId="4F337655" w14:textId="5BFBFA77" w:rsidR="00A870DA" w:rsidRDefault="00A870DA" w:rsidP="00A870DA">
            <w:pPr>
              <w:widowControl/>
              <w:rPr>
                <w:bCs/>
                <w:szCs w:val="21"/>
              </w:rPr>
            </w:pPr>
            <w:r w:rsidRPr="00A870DA">
              <w:rPr>
                <w:rFonts w:hint="eastAsia"/>
                <w:bCs/>
                <w:szCs w:val="21"/>
              </w:rPr>
              <w:t>物理的矛盾や論理的矛盾のいずれ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4791" w:type="dxa"/>
            <w:vAlign w:val="center"/>
          </w:tcPr>
          <w:p w14:paraId="1B314175" w14:textId="30D06374" w:rsidR="00A870DA" w:rsidRPr="00A870DA" w:rsidRDefault="00A870DA" w:rsidP="00A870DA">
            <w:pPr>
              <w:widowControl/>
              <w:rPr>
                <w:bCs/>
                <w:szCs w:val="21"/>
              </w:rPr>
            </w:pPr>
            <w:r w:rsidRPr="00A870DA">
              <w:rPr>
                <w:rFonts w:hint="eastAsia"/>
                <w:bCs/>
                <w:szCs w:val="21"/>
              </w:rPr>
              <w:t>システム上、必須項目とされている項目が入力されていない状態で登録を行おうとしている。</w:t>
            </w:r>
          </w:p>
          <w:p w14:paraId="044F7FF6" w14:textId="1D1AA946" w:rsidR="00A870DA" w:rsidRDefault="00A870DA" w:rsidP="00A870DA">
            <w:pPr>
              <w:widowControl/>
              <w:rPr>
                <w:bCs/>
                <w:szCs w:val="21"/>
              </w:rPr>
            </w:pPr>
            <w:r w:rsidRPr="00A870DA">
              <w:rPr>
                <w:rFonts w:hint="eastAsia"/>
                <w:bCs/>
                <w:szCs w:val="21"/>
              </w:rPr>
              <w:t>⇒該当項目がその後の処理で使用される、又はデータベースのキー情報となる等、後続の処理が正しく行えなくなるもののため、未設定の場合はエラーとする必要がある。</w:t>
            </w:r>
          </w:p>
        </w:tc>
      </w:tr>
      <w:tr w:rsidR="00A870DA" w14:paraId="1BE3C135" w14:textId="77777777" w:rsidTr="006A40D2">
        <w:tc>
          <w:tcPr>
            <w:tcW w:w="1730" w:type="dxa"/>
            <w:vAlign w:val="center"/>
          </w:tcPr>
          <w:p w14:paraId="2BED14F2" w14:textId="4BBD809B" w:rsidR="00A870DA" w:rsidRDefault="00A870DA" w:rsidP="00A870DA">
            <w:pPr>
              <w:widowControl/>
              <w:rPr>
                <w:bCs/>
                <w:szCs w:val="21"/>
              </w:rPr>
            </w:pPr>
            <w:r>
              <w:rPr>
                <w:rFonts w:hint="eastAsia"/>
                <w:bCs/>
                <w:szCs w:val="21"/>
              </w:rPr>
              <w:t>アラート</w:t>
            </w:r>
          </w:p>
        </w:tc>
        <w:tc>
          <w:tcPr>
            <w:tcW w:w="3969" w:type="dxa"/>
            <w:vAlign w:val="center"/>
          </w:tcPr>
          <w:p w14:paraId="414941AF" w14:textId="39BB8146" w:rsidR="00A870DA" w:rsidRDefault="00A870DA" w:rsidP="00A870DA">
            <w:pPr>
              <w:widowControl/>
              <w:rPr>
                <w:bCs/>
                <w:szCs w:val="21"/>
              </w:rPr>
            </w:pPr>
            <w:r w:rsidRPr="00A870DA">
              <w:rPr>
                <w:rFonts w:hint="eastAsia"/>
                <w:bCs/>
                <w:szCs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4791" w:type="dxa"/>
            <w:vAlign w:val="center"/>
          </w:tcPr>
          <w:p w14:paraId="3269B223" w14:textId="375607CD" w:rsidR="00A870DA" w:rsidRDefault="00BE76B7" w:rsidP="003925F3">
            <w:pPr>
              <w:widowControl/>
              <w:rPr>
                <w:bCs/>
                <w:szCs w:val="21"/>
              </w:rPr>
            </w:pPr>
            <w:r>
              <w:rPr>
                <w:rFonts w:hint="eastAsia"/>
                <w:bCs/>
                <w:szCs w:val="21"/>
              </w:rPr>
              <w:t>データ連携で情報が得られない、火葬場所の入力漏れ</w:t>
            </w:r>
            <w:r w:rsidR="0060279F">
              <w:rPr>
                <w:rFonts w:hint="eastAsia"/>
                <w:bCs/>
                <w:szCs w:val="21"/>
              </w:rPr>
              <w:t>、</w:t>
            </w:r>
            <w:r>
              <w:rPr>
                <w:rFonts w:hint="eastAsia"/>
                <w:bCs/>
                <w:szCs w:val="21"/>
              </w:rPr>
              <w:t>死因の未選択の場合に注意喚起としてアラートを上げる。</w:t>
            </w:r>
          </w:p>
        </w:tc>
      </w:tr>
    </w:tbl>
    <w:p w14:paraId="3BEDB7B1" w14:textId="5891CD18" w:rsidR="00B5746F" w:rsidRDefault="00B5746F" w:rsidP="00B5746F">
      <w:pPr>
        <w:widowControl/>
        <w:spacing w:before="240"/>
        <w:ind w:firstLineChars="100" w:firstLine="210"/>
        <w:rPr>
          <w:bCs/>
          <w:szCs w:val="21"/>
          <w:highlight w:val="cyan"/>
        </w:rPr>
      </w:pPr>
    </w:p>
    <w:p w14:paraId="54E7F37C" w14:textId="27977073" w:rsidR="00B5746F" w:rsidRDefault="00B5746F" w:rsidP="00B5746F">
      <w:pPr>
        <w:widowControl/>
        <w:jc w:val="left"/>
        <w:rPr>
          <w:bCs/>
          <w:szCs w:val="21"/>
          <w:highlight w:val="cyan"/>
        </w:rPr>
      </w:pPr>
      <w:r>
        <w:rPr>
          <w:bCs/>
          <w:szCs w:val="21"/>
          <w:highlight w:val="cyan"/>
        </w:rPr>
        <w:br w:type="page"/>
      </w:r>
    </w:p>
    <w:p w14:paraId="5FE0EEE8" w14:textId="77777777" w:rsidR="00B5746F" w:rsidRDefault="00B5746F" w:rsidP="00B5746F">
      <w:pPr>
        <w:widowControl/>
        <w:spacing w:before="240"/>
        <w:ind w:firstLineChars="200" w:firstLine="420"/>
        <w:rPr>
          <w:bCs/>
          <w:szCs w:val="21"/>
        </w:rPr>
      </w:pPr>
    </w:p>
    <w:p w14:paraId="30F4F33C" w14:textId="77C1C64A" w:rsidR="00A870DA" w:rsidRPr="00B5746F" w:rsidRDefault="00A870DA" w:rsidP="00B5746F">
      <w:pPr>
        <w:widowControl/>
        <w:spacing w:before="240"/>
        <w:ind w:firstLineChars="200" w:firstLine="420"/>
        <w:rPr>
          <w:bCs/>
          <w:szCs w:val="21"/>
        </w:rPr>
      </w:pPr>
      <w:r w:rsidRPr="00B5746F">
        <w:rPr>
          <w:rFonts w:hint="eastAsia"/>
          <w:bCs/>
          <w:szCs w:val="21"/>
        </w:rPr>
        <w:t>本仕様書におけるエラー・アラート（チェック条件）において主に留意すべき事項は、以下のとおりである。</w:t>
      </w:r>
    </w:p>
    <w:p w14:paraId="121BF325" w14:textId="6BB1D0A1" w:rsidR="00A870DA" w:rsidRPr="006A40D2" w:rsidRDefault="00A870DA" w:rsidP="006A40D2">
      <w:pPr>
        <w:pStyle w:val="ad"/>
        <w:widowControl/>
        <w:numPr>
          <w:ilvl w:val="0"/>
          <w:numId w:val="23"/>
        </w:numPr>
        <w:spacing w:before="240"/>
        <w:ind w:leftChars="0"/>
        <w:rPr>
          <w:bCs/>
          <w:szCs w:val="21"/>
        </w:rPr>
      </w:pPr>
      <w:r w:rsidRPr="006A40D2">
        <w:rPr>
          <w:bCs/>
          <w:szCs w:val="21"/>
        </w:rPr>
        <w:t>エラーチェックは「不正データを作成しない」という観点からデータ入力時にチェ</w:t>
      </w:r>
      <w:r w:rsidRPr="006A40D2">
        <w:rPr>
          <w:rFonts w:hint="eastAsia"/>
          <w:bCs/>
          <w:szCs w:val="21"/>
        </w:rPr>
        <w:t>ックすることを基本とするが、帳票やデータの出力等に影響がない場合においては、入力時にチェックすることを必須とするものではないこととする。</w:t>
      </w:r>
    </w:p>
    <w:p w14:paraId="39FD5A2C" w14:textId="49B7DB81" w:rsidR="00A870DA" w:rsidRDefault="00A870DA">
      <w:pPr>
        <w:pStyle w:val="ad"/>
        <w:widowControl/>
        <w:numPr>
          <w:ilvl w:val="0"/>
          <w:numId w:val="23"/>
        </w:numPr>
        <w:spacing w:before="240"/>
        <w:ind w:leftChars="0"/>
        <w:rPr>
          <w:bCs/>
          <w:szCs w:val="21"/>
        </w:rPr>
      </w:pPr>
      <w:r w:rsidRPr="00A870DA">
        <w:rPr>
          <w:bCs/>
          <w:szCs w:val="21"/>
        </w:rPr>
        <w:t>検索条件未入力のチェックや入出力ファイルの格納先（フォルダ）パスの存在確認</w:t>
      </w:r>
      <w:r w:rsidRPr="00A870DA">
        <w:rPr>
          <w:rFonts w:hint="eastAsia"/>
          <w:bCs/>
          <w:szCs w:val="21"/>
        </w:rPr>
        <w:t>チェック、画面終了時のデータ未保存チェック等は、画面要件に含まれるものであるため、本仕様書におけるエラー・アラートの要件としては定めないこととする。</w:t>
      </w:r>
    </w:p>
    <w:p w14:paraId="657D8230" w14:textId="7ED1984C" w:rsidR="000562AA" w:rsidRPr="00DC0DA2" w:rsidRDefault="00A870DA" w:rsidP="000562AA">
      <w:pPr>
        <w:pStyle w:val="ad"/>
        <w:widowControl/>
        <w:numPr>
          <w:ilvl w:val="0"/>
          <w:numId w:val="23"/>
        </w:numPr>
        <w:spacing w:before="240"/>
        <w:ind w:leftChars="0"/>
        <w:rPr>
          <w:bCs/>
          <w:szCs w:val="21"/>
        </w:rPr>
      </w:pPr>
      <w:r>
        <w:t>制度改正等により、従前までエラー・アラートとしていたチェックが不要となる場合や、市区町村の運用により必要とするチェックの設定が異なる等も想定されることから、エラー・アラートの設定は切り替え可能（エラー・アラートを表示しない設定も含む。）とするべきかを考慮して実装する必要がある。</w:t>
      </w:r>
    </w:p>
    <w:p w14:paraId="3DC59A56" w14:textId="424221D5" w:rsidR="00AF6686" w:rsidRDefault="00AF6686" w:rsidP="00B5746F">
      <w:pPr>
        <w:widowControl/>
        <w:rPr>
          <w:bCs/>
          <w:szCs w:val="21"/>
        </w:rPr>
      </w:pPr>
      <w:r>
        <w:rPr>
          <w:bCs/>
          <w:szCs w:val="21"/>
        </w:rPr>
        <w:br w:type="page"/>
      </w:r>
    </w:p>
    <w:p w14:paraId="7E18BB79" w14:textId="77777777" w:rsidR="006A40D2" w:rsidRPr="00DE245D" w:rsidRDefault="006A40D2" w:rsidP="00B5746F">
      <w:pPr>
        <w:widowControl/>
        <w:rPr>
          <w:bCs/>
          <w:szCs w:val="21"/>
        </w:rPr>
      </w:pPr>
    </w:p>
    <w:p w14:paraId="2E2D8A24" w14:textId="3C7AB50D"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t>（</w:t>
      </w:r>
      <w:r>
        <w:rPr>
          <w:rFonts w:ascii="ＭＳ 明朝" w:eastAsia="ＭＳ 明朝" w:hAnsi="ＭＳ 明朝" w:hint="eastAsia"/>
        </w:rPr>
        <w:t>８</w:t>
      </w:r>
      <w:r w:rsidRPr="00294172">
        <w:rPr>
          <w:rFonts w:ascii="ＭＳ 明朝" w:eastAsia="ＭＳ 明朝" w:hAnsi="ＭＳ 明朝" w:hint="eastAsia"/>
        </w:rPr>
        <w:t>）</w:t>
      </w:r>
      <w:r>
        <w:rPr>
          <w:rFonts w:ascii="ＭＳ 明朝" w:eastAsia="ＭＳ 明朝" w:hAnsi="ＭＳ 明朝" w:hint="eastAsia"/>
        </w:rPr>
        <w:t>操作権限管理について</w:t>
      </w:r>
    </w:p>
    <w:p w14:paraId="454FC107" w14:textId="65C43A50" w:rsidR="0092615C" w:rsidRDefault="00955250" w:rsidP="0092615C">
      <w:pPr>
        <w:widowControl/>
        <w:rPr>
          <w:bCs/>
          <w:szCs w:val="21"/>
        </w:rPr>
      </w:pPr>
      <w:r>
        <w:rPr>
          <w:bCs/>
          <w:szCs w:val="21"/>
        </w:rPr>
        <w:t xml:space="preserve">　</w:t>
      </w:r>
      <w:r w:rsidR="00C77D64">
        <w:rPr>
          <w:rFonts w:hint="eastAsia"/>
          <w:bCs/>
          <w:szCs w:val="21"/>
        </w:rPr>
        <w:t>操作</w:t>
      </w:r>
      <w:r w:rsidR="00C77D64" w:rsidRPr="0092615C">
        <w:rPr>
          <w:rFonts w:hint="eastAsia"/>
          <w:bCs/>
          <w:szCs w:val="21"/>
        </w:rPr>
        <w:t>権限管理は地方自治体で利用する事務処理システムとして共通した要件とすることが基本であることから、デジタル庁が整理した要件を基本と</w:t>
      </w:r>
      <w:r w:rsidR="00C77D64">
        <w:rPr>
          <w:rFonts w:hint="eastAsia"/>
          <w:bCs/>
          <w:szCs w:val="21"/>
        </w:rPr>
        <w:t>して、</w:t>
      </w:r>
      <w:r w:rsidR="00C77D64" w:rsidRPr="0092615C">
        <w:rPr>
          <w:rFonts w:hint="eastAsia"/>
          <w:bCs/>
          <w:szCs w:val="21"/>
        </w:rPr>
        <w:t>以下のとおり定める。</w:t>
      </w:r>
    </w:p>
    <w:p w14:paraId="1B72A208" w14:textId="79780761" w:rsidR="0092615C" w:rsidRDefault="00225CB7" w:rsidP="00103754">
      <w:pPr>
        <w:widowControl/>
        <w:spacing w:before="240"/>
        <w:jc w:val="center"/>
        <w:rPr>
          <w:bCs/>
          <w:szCs w:val="21"/>
        </w:rPr>
      </w:pPr>
      <w:r w:rsidRPr="000D794D">
        <w:rPr>
          <w:rFonts w:hint="eastAsia"/>
          <w:bCs/>
          <w:szCs w:val="21"/>
        </w:rPr>
        <w:t>表</w:t>
      </w:r>
      <w:r w:rsidR="006A40D2" w:rsidRPr="000D794D">
        <w:rPr>
          <w:rFonts w:hint="eastAsia"/>
          <w:bCs/>
          <w:szCs w:val="21"/>
        </w:rPr>
        <w:t>３</w:t>
      </w:r>
      <w:r w:rsidRPr="000D794D">
        <w:rPr>
          <w:bCs/>
          <w:szCs w:val="21"/>
        </w:rPr>
        <w:t>-</w:t>
      </w:r>
      <w:r w:rsidR="00391B09" w:rsidRPr="000D794D">
        <w:rPr>
          <w:rFonts w:hint="eastAsia"/>
          <w:bCs/>
          <w:szCs w:val="21"/>
        </w:rPr>
        <w:t>７</w:t>
      </w:r>
      <w:r w:rsidRPr="000D794D">
        <w:rPr>
          <w:rFonts w:hint="eastAsia"/>
          <w:bCs/>
          <w:szCs w:val="21"/>
        </w:rPr>
        <w:t xml:space="preserve">　操作権限管理（実装必須機能）</w:t>
      </w:r>
    </w:p>
    <w:tbl>
      <w:tblPr>
        <w:tblStyle w:val="aff2"/>
        <w:tblW w:w="0" w:type="auto"/>
        <w:tblInd w:w="279" w:type="dxa"/>
        <w:tblLook w:val="04A0" w:firstRow="1" w:lastRow="0" w:firstColumn="1" w:lastColumn="0" w:noHBand="0" w:noVBand="1"/>
      </w:tblPr>
      <w:tblGrid>
        <w:gridCol w:w="9922"/>
      </w:tblGrid>
      <w:tr w:rsidR="00225CB7" w14:paraId="0CCF99B3" w14:textId="77777777" w:rsidTr="00B14BBF">
        <w:trPr>
          <w:trHeight w:val="283"/>
        </w:trPr>
        <w:tc>
          <w:tcPr>
            <w:tcW w:w="9922" w:type="dxa"/>
            <w:shd w:val="clear" w:color="auto" w:fill="3366CC"/>
            <w:vAlign w:val="center"/>
          </w:tcPr>
          <w:p w14:paraId="1C809B39" w14:textId="6AF2C6E8" w:rsidR="00223C25" w:rsidRPr="00BE55F6" w:rsidRDefault="00223C25" w:rsidP="00223C25">
            <w:pPr>
              <w:widowControl/>
              <w:jc w:val="center"/>
              <w:rPr>
                <w:b/>
                <w:color w:val="FFFFFF" w:themeColor="background1"/>
                <w:szCs w:val="21"/>
              </w:rPr>
            </w:pPr>
            <w:r>
              <w:rPr>
                <w:rFonts w:hint="eastAsia"/>
                <w:b/>
                <w:color w:val="FFFFFF" w:themeColor="background1"/>
                <w:szCs w:val="21"/>
              </w:rPr>
              <w:t>実装必須機能</w:t>
            </w:r>
          </w:p>
        </w:tc>
      </w:tr>
      <w:tr w:rsidR="00225CB7" w14:paraId="51062D84" w14:textId="77777777" w:rsidTr="004C49CF">
        <w:tc>
          <w:tcPr>
            <w:tcW w:w="9922" w:type="dxa"/>
            <w:shd w:val="clear" w:color="auto" w:fill="auto"/>
          </w:tcPr>
          <w:p w14:paraId="13482027" w14:textId="3EDA1ADA" w:rsidR="00225CB7" w:rsidRDefault="004C49CF" w:rsidP="00EC21EF">
            <w:pPr>
              <w:widowControl/>
              <w:ind w:firstLineChars="100" w:firstLine="210"/>
              <w:rPr>
                <w:bCs/>
                <w:szCs w:val="21"/>
              </w:rPr>
            </w:pPr>
            <w:r w:rsidRPr="004C49CF">
              <w:rPr>
                <w:rFonts w:hint="eastAsia"/>
                <w:bCs/>
                <w:szCs w:val="21"/>
              </w:rPr>
              <w:t>システムの利用者及び管理者に対して、個人単位で</w:t>
            </w:r>
            <w:r w:rsidRPr="004C49CF">
              <w:rPr>
                <w:bCs/>
                <w:szCs w:val="21"/>
              </w:rPr>
              <w:t xml:space="preserve"> I D 及び パスワード、利用者名称、所属部署名称、操作権限（</w:t>
            </w:r>
            <w:r w:rsidR="00087ED6">
              <w:rPr>
                <w:rFonts w:hint="eastAsia"/>
                <w:bCs/>
                <w:szCs w:val="21"/>
              </w:rPr>
              <w:t>入力</w:t>
            </w:r>
            <w:r w:rsidRPr="004C49CF">
              <w:rPr>
                <w:bCs/>
                <w:szCs w:val="21"/>
              </w:rPr>
              <w:t>処理や表示・閲覧等の権限）、利用範囲及び期間が管理できること。</w:t>
            </w:r>
          </w:p>
        </w:tc>
      </w:tr>
      <w:tr w:rsidR="00225CB7" w14:paraId="0FE0F9B2" w14:textId="77777777" w:rsidTr="00225CB7">
        <w:tc>
          <w:tcPr>
            <w:tcW w:w="9922" w:type="dxa"/>
          </w:tcPr>
          <w:p w14:paraId="750D0761" w14:textId="1499F0FF" w:rsidR="00225CB7" w:rsidRDefault="00225CB7" w:rsidP="00EC21EF">
            <w:pPr>
              <w:widowControl/>
              <w:ind w:firstLineChars="100" w:firstLine="210"/>
              <w:rPr>
                <w:bCs/>
                <w:szCs w:val="21"/>
              </w:rPr>
            </w:pPr>
            <w:r w:rsidRPr="00225CB7">
              <w:rPr>
                <w:rFonts w:hint="eastAsia"/>
                <w:bCs/>
                <w:szCs w:val="21"/>
              </w:rPr>
              <w:t>職員のシステム利用権限管理ができ、利用者とパスワードを登録し利用権限レベルが設定できること。</w:t>
            </w:r>
          </w:p>
        </w:tc>
      </w:tr>
      <w:tr w:rsidR="00225CB7" w14:paraId="26C81B5F" w14:textId="77777777" w:rsidTr="00225CB7">
        <w:tc>
          <w:tcPr>
            <w:tcW w:w="9922" w:type="dxa"/>
          </w:tcPr>
          <w:p w14:paraId="44D7D30B" w14:textId="2490F9E9" w:rsidR="00225CB7" w:rsidRPr="00225CB7" w:rsidRDefault="00225CB7" w:rsidP="00EC21EF">
            <w:pPr>
              <w:widowControl/>
              <w:ind w:firstLineChars="100" w:firstLine="210"/>
              <w:rPr>
                <w:bCs/>
                <w:szCs w:val="21"/>
              </w:rPr>
            </w:pPr>
            <w:r w:rsidRPr="00225CB7">
              <w:rPr>
                <w:rFonts w:hint="eastAsia"/>
                <w:bCs/>
                <w:szCs w:val="21"/>
              </w:rPr>
              <w:t>操作者</w:t>
            </w:r>
            <w:r w:rsidRPr="00225CB7">
              <w:rPr>
                <w:bCs/>
                <w:szCs w:val="21"/>
              </w:rPr>
              <w:t>IDとパスワードにより認証ができ、パスワードは利用者による変更、システム</w:t>
            </w:r>
            <w:r w:rsidRPr="00225CB7">
              <w:rPr>
                <w:rFonts w:hint="eastAsia"/>
                <w:bCs/>
                <w:szCs w:val="21"/>
              </w:rPr>
              <w:t>管理者による初期化ができること。</w:t>
            </w:r>
          </w:p>
        </w:tc>
      </w:tr>
      <w:tr w:rsidR="00225CB7" w14:paraId="4D3BBFA0" w14:textId="77777777" w:rsidTr="00225CB7">
        <w:tc>
          <w:tcPr>
            <w:tcW w:w="9922" w:type="dxa"/>
          </w:tcPr>
          <w:p w14:paraId="65CEE533" w14:textId="71BF8279" w:rsidR="00460D74" w:rsidRPr="00225CB7" w:rsidRDefault="00225CB7" w:rsidP="00EC21EF">
            <w:pPr>
              <w:widowControl/>
              <w:ind w:firstLineChars="100" w:firstLine="210"/>
              <w:rPr>
                <w:bCs/>
                <w:szCs w:val="21"/>
              </w:rPr>
            </w:pPr>
            <w:r w:rsidRPr="00225CB7">
              <w:rPr>
                <w:rFonts w:hint="eastAsia"/>
                <w:bCs/>
                <w:szCs w:val="21"/>
              </w:rPr>
              <w:t>アクセス権限の付与は、利用者単位で設定できること。</w:t>
            </w:r>
            <w:r w:rsidRPr="00225CB7">
              <w:rPr>
                <w:bCs/>
                <w:szCs w:val="21"/>
              </w:rPr>
              <w:t xml:space="preserve"> </w:t>
            </w:r>
          </w:p>
        </w:tc>
      </w:tr>
      <w:tr w:rsidR="004C49CF" w14:paraId="3DD13918" w14:textId="77777777" w:rsidTr="00225CB7">
        <w:tc>
          <w:tcPr>
            <w:tcW w:w="9922" w:type="dxa"/>
          </w:tcPr>
          <w:p w14:paraId="2201E595" w14:textId="692AAC92" w:rsidR="004C49CF" w:rsidRPr="00225CB7" w:rsidRDefault="004C49CF" w:rsidP="00EC21EF">
            <w:pPr>
              <w:widowControl/>
              <w:ind w:firstLineChars="100" w:firstLine="210"/>
              <w:rPr>
                <w:bCs/>
                <w:szCs w:val="21"/>
              </w:rPr>
            </w:pPr>
            <w:r>
              <w:t>アクセス権限の設定はシステム管理者により設定できること。</w:t>
            </w:r>
          </w:p>
        </w:tc>
      </w:tr>
      <w:tr w:rsidR="004C49CF" w14:paraId="009948C7" w14:textId="77777777" w:rsidTr="00225CB7">
        <w:tc>
          <w:tcPr>
            <w:tcW w:w="9922" w:type="dxa"/>
          </w:tcPr>
          <w:p w14:paraId="370CC974" w14:textId="37E5C70B" w:rsidR="004C49CF" w:rsidRPr="00225CB7" w:rsidRDefault="004C49CF" w:rsidP="00EC21EF">
            <w:pPr>
              <w:widowControl/>
              <w:ind w:firstLineChars="100" w:firstLine="210"/>
              <w:rPr>
                <w:bCs/>
                <w:szCs w:val="21"/>
              </w:rPr>
            </w:pPr>
            <w:r>
              <w:t>アクセス権限の付与も含めたユーザ情報の登録・変更・削除は</w:t>
            </w:r>
            <w:r w:rsidRPr="00EC21EF">
              <w:t>スケジューラ</w:t>
            </w:r>
            <w:r w:rsidR="00EC21EF" w:rsidRPr="00EC21EF">
              <w:rPr>
                <w:rFonts w:hint="eastAsia"/>
              </w:rPr>
              <w:t>ー</w:t>
            </w:r>
            <w:r>
              <w:t>に設定する等、事前に準備ができること。</w:t>
            </w:r>
          </w:p>
        </w:tc>
      </w:tr>
      <w:tr w:rsidR="001075F6" w14:paraId="2B2D3093" w14:textId="77777777" w:rsidTr="00225CB7">
        <w:tc>
          <w:tcPr>
            <w:tcW w:w="9922" w:type="dxa"/>
          </w:tcPr>
          <w:p w14:paraId="3B9701CF" w14:textId="66CEEA35" w:rsidR="001075F6" w:rsidRPr="00225CB7" w:rsidRDefault="001075F6" w:rsidP="00EC21EF">
            <w:pPr>
              <w:widowControl/>
              <w:ind w:firstLineChars="100" w:firstLine="210"/>
              <w:rPr>
                <w:bCs/>
                <w:szCs w:val="21"/>
              </w:rPr>
            </w:pPr>
            <w:r>
              <w:rPr>
                <w:rFonts w:hint="eastAsia"/>
                <w:bCs/>
                <w:szCs w:val="21"/>
              </w:rPr>
              <w:t>また、事務分掌による利用者ごとの表示・閲覧項目及び実施処理の制御ができること。</w:t>
            </w:r>
          </w:p>
        </w:tc>
      </w:tr>
      <w:tr w:rsidR="001075F6" w14:paraId="706ED205" w14:textId="77777777" w:rsidTr="00225CB7">
        <w:tc>
          <w:tcPr>
            <w:tcW w:w="9922" w:type="dxa"/>
          </w:tcPr>
          <w:p w14:paraId="17B0B079" w14:textId="4B359382" w:rsidR="001075F6" w:rsidRPr="00225CB7" w:rsidRDefault="001075F6" w:rsidP="00EC21EF">
            <w:pPr>
              <w:widowControl/>
              <w:ind w:firstLineChars="100" w:firstLine="210"/>
              <w:rPr>
                <w:bCs/>
                <w:szCs w:val="21"/>
              </w:rPr>
            </w:pPr>
            <w:r>
              <w:rPr>
                <w:rFonts w:hint="eastAsia"/>
                <w:bCs/>
                <w:szCs w:val="21"/>
              </w:rPr>
              <w:t>他の職員が</w:t>
            </w:r>
            <w:r w:rsidRPr="00EC21EF">
              <w:rPr>
                <w:rFonts w:hint="eastAsia"/>
                <w:bCs/>
                <w:szCs w:val="21"/>
              </w:rPr>
              <w:t>許可証の作成を行っている間は、同一</w:t>
            </w:r>
            <w:r w:rsidR="00E011E7" w:rsidRPr="00EC21EF">
              <w:rPr>
                <w:rFonts w:hint="eastAsia"/>
                <w:bCs/>
                <w:szCs w:val="21"/>
              </w:rPr>
              <w:t>許可証</w:t>
            </w:r>
            <w:r w:rsidRPr="00EC21EF">
              <w:rPr>
                <w:rFonts w:hint="eastAsia"/>
                <w:bCs/>
                <w:szCs w:val="21"/>
              </w:rPr>
              <w:t>の</w:t>
            </w:r>
            <w:r>
              <w:rPr>
                <w:rFonts w:hint="eastAsia"/>
                <w:bCs/>
                <w:szCs w:val="21"/>
              </w:rPr>
              <w:t>情報について閲覧以外の作業ができないよう、排他制御ができること。</w:t>
            </w:r>
          </w:p>
        </w:tc>
      </w:tr>
      <w:tr w:rsidR="001075F6" w14:paraId="1CE86F07" w14:textId="77777777" w:rsidTr="00225CB7">
        <w:tc>
          <w:tcPr>
            <w:tcW w:w="9922" w:type="dxa"/>
          </w:tcPr>
          <w:p w14:paraId="2F42489D" w14:textId="1C19DF50" w:rsidR="001075F6" w:rsidRPr="00225CB7" w:rsidRDefault="001075F6" w:rsidP="00EC21EF">
            <w:pPr>
              <w:widowControl/>
              <w:ind w:firstLineChars="100" w:firstLine="210"/>
              <w:rPr>
                <w:bCs/>
                <w:szCs w:val="21"/>
              </w:rPr>
            </w:pPr>
            <w:r>
              <w:rPr>
                <w:rFonts w:hint="eastAsia"/>
                <w:bCs/>
                <w:szCs w:val="21"/>
              </w:rPr>
              <w:t>なお、</w:t>
            </w:r>
            <w:r w:rsidRPr="00225CB7">
              <w:rPr>
                <w:rFonts w:hint="eastAsia"/>
                <w:bCs/>
                <w:szCs w:val="21"/>
              </w:rPr>
              <w:t>操作権限管理については、個別及び一括での各種制御やメンテナンスができること。</w:t>
            </w:r>
          </w:p>
        </w:tc>
      </w:tr>
      <w:tr w:rsidR="001075F6" w14:paraId="30FB65F4" w14:textId="77777777" w:rsidTr="00225CB7">
        <w:tc>
          <w:tcPr>
            <w:tcW w:w="9922" w:type="dxa"/>
          </w:tcPr>
          <w:p w14:paraId="08333EC3" w14:textId="18A8E497" w:rsidR="001075F6" w:rsidRDefault="001075F6" w:rsidP="00EC21EF">
            <w:pPr>
              <w:widowControl/>
              <w:ind w:firstLineChars="100" w:firstLine="210"/>
              <w:rPr>
                <w:bCs/>
                <w:szCs w:val="21"/>
              </w:rPr>
            </w:pPr>
            <w:r>
              <w:rPr>
                <w:rFonts w:hint="eastAsia"/>
                <w:bCs/>
                <w:szCs w:val="21"/>
              </w:rPr>
              <w:t>I</w:t>
            </w:r>
            <w:r>
              <w:rPr>
                <w:bCs/>
                <w:szCs w:val="21"/>
              </w:rPr>
              <w:t>D</w:t>
            </w:r>
            <w:r>
              <w:rPr>
                <w:rFonts w:hint="eastAsia"/>
                <w:bCs/>
                <w:szCs w:val="21"/>
              </w:rPr>
              <w:t>パスワードによる認証に加え、I</w:t>
            </w:r>
            <w:r>
              <w:rPr>
                <w:bCs/>
                <w:szCs w:val="21"/>
              </w:rPr>
              <w:t>C</w:t>
            </w:r>
            <w:r>
              <w:rPr>
                <w:rFonts w:hint="eastAsia"/>
                <w:bCs/>
                <w:szCs w:val="21"/>
              </w:rPr>
              <w:t>カードや静脈認証等の生体認証を用いた二要素認証に対応す</w:t>
            </w:r>
            <w:r w:rsidR="00EC21EF">
              <w:rPr>
                <w:rFonts w:hint="eastAsia"/>
                <w:bCs/>
                <w:szCs w:val="21"/>
              </w:rPr>
              <w:t>る</w:t>
            </w:r>
            <w:r>
              <w:rPr>
                <w:rFonts w:hint="eastAsia"/>
                <w:bCs/>
                <w:szCs w:val="21"/>
              </w:rPr>
              <w:t>こと。</w:t>
            </w:r>
          </w:p>
        </w:tc>
      </w:tr>
      <w:tr w:rsidR="001075F6" w14:paraId="3AB3DB83" w14:textId="77777777" w:rsidTr="00225CB7">
        <w:tc>
          <w:tcPr>
            <w:tcW w:w="9922" w:type="dxa"/>
          </w:tcPr>
          <w:p w14:paraId="37831470" w14:textId="78D95F1E" w:rsidR="001075F6" w:rsidRDefault="001075F6" w:rsidP="00EC21EF">
            <w:pPr>
              <w:widowControl/>
              <w:ind w:firstLineChars="100" w:firstLine="210"/>
              <w:rPr>
                <w:bCs/>
                <w:szCs w:val="21"/>
              </w:rPr>
            </w:pPr>
            <w:r>
              <w:rPr>
                <w:rFonts w:hint="eastAsia"/>
                <w:bCs/>
                <w:szCs w:val="21"/>
              </w:rPr>
              <w:t>複数回の認証の失敗に対して、アカウントロック状態にできること。</w:t>
            </w:r>
          </w:p>
        </w:tc>
      </w:tr>
    </w:tbl>
    <w:p w14:paraId="0B20EA33" w14:textId="4BCA594A" w:rsidR="0092615C" w:rsidRDefault="0092615C" w:rsidP="0092615C">
      <w:pPr>
        <w:widowControl/>
        <w:rPr>
          <w:bCs/>
          <w:szCs w:val="21"/>
        </w:rPr>
      </w:pPr>
    </w:p>
    <w:p w14:paraId="6C8BA1FD" w14:textId="72A47424" w:rsidR="0053488E" w:rsidRDefault="0053488E" w:rsidP="0053488E">
      <w:pPr>
        <w:widowControl/>
        <w:jc w:val="center"/>
        <w:rPr>
          <w:bCs/>
          <w:szCs w:val="21"/>
        </w:rPr>
      </w:pPr>
      <w:r w:rsidRPr="000D794D">
        <w:rPr>
          <w:rFonts w:hint="eastAsia"/>
          <w:bCs/>
          <w:szCs w:val="21"/>
        </w:rPr>
        <w:t>表</w:t>
      </w:r>
      <w:r w:rsidR="006A40D2" w:rsidRPr="000D794D">
        <w:rPr>
          <w:rFonts w:hint="eastAsia"/>
          <w:bCs/>
          <w:szCs w:val="21"/>
        </w:rPr>
        <w:t>３</w:t>
      </w:r>
      <w:r w:rsidRPr="000D794D">
        <w:rPr>
          <w:bCs/>
          <w:szCs w:val="21"/>
        </w:rPr>
        <w:t>-</w:t>
      </w:r>
      <w:r w:rsidR="00391B09" w:rsidRPr="000D794D">
        <w:rPr>
          <w:rFonts w:hint="eastAsia"/>
          <w:bCs/>
          <w:szCs w:val="21"/>
        </w:rPr>
        <w:t>８</w:t>
      </w:r>
      <w:r w:rsidRPr="000D794D">
        <w:rPr>
          <w:rFonts w:hint="eastAsia"/>
          <w:bCs/>
          <w:szCs w:val="21"/>
        </w:rPr>
        <w:t xml:space="preserve">　操作権限管理（標準オプション機能）</w:t>
      </w:r>
    </w:p>
    <w:tbl>
      <w:tblPr>
        <w:tblStyle w:val="aff2"/>
        <w:tblW w:w="0" w:type="auto"/>
        <w:tblInd w:w="279" w:type="dxa"/>
        <w:tblLook w:val="04A0" w:firstRow="1" w:lastRow="0" w:firstColumn="1" w:lastColumn="0" w:noHBand="0" w:noVBand="1"/>
      </w:tblPr>
      <w:tblGrid>
        <w:gridCol w:w="9922"/>
      </w:tblGrid>
      <w:tr w:rsidR="0053488E" w14:paraId="791E1D0A" w14:textId="77777777" w:rsidTr="00B14BBF">
        <w:trPr>
          <w:trHeight w:val="283"/>
        </w:trPr>
        <w:tc>
          <w:tcPr>
            <w:tcW w:w="9922" w:type="dxa"/>
            <w:shd w:val="clear" w:color="auto" w:fill="3366CC"/>
            <w:vAlign w:val="center"/>
          </w:tcPr>
          <w:p w14:paraId="43D2629E" w14:textId="6AD10C31" w:rsidR="0053488E" w:rsidRPr="00BE55F6" w:rsidRDefault="0053488E" w:rsidP="00BE55F6">
            <w:pPr>
              <w:widowControl/>
              <w:jc w:val="center"/>
              <w:rPr>
                <w:b/>
                <w:color w:val="FFFFFF" w:themeColor="background1"/>
                <w:szCs w:val="21"/>
              </w:rPr>
            </w:pPr>
            <w:r w:rsidRPr="00BE55F6">
              <w:rPr>
                <w:rFonts w:hint="eastAsia"/>
                <w:b/>
                <w:color w:val="FFFFFF" w:themeColor="background1"/>
                <w:szCs w:val="21"/>
              </w:rPr>
              <w:t>標準オプション機能</w:t>
            </w:r>
          </w:p>
        </w:tc>
      </w:tr>
      <w:tr w:rsidR="001075F6" w14:paraId="0B22850B" w14:textId="77777777" w:rsidTr="003D57E3">
        <w:tc>
          <w:tcPr>
            <w:tcW w:w="9922" w:type="dxa"/>
          </w:tcPr>
          <w:p w14:paraId="134CFA14" w14:textId="0CB7E46C" w:rsidR="001075F6" w:rsidRDefault="001075F6" w:rsidP="001075F6">
            <w:pPr>
              <w:widowControl/>
              <w:rPr>
                <w:bCs/>
                <w:szCs w:val="21"/>
              </w:rPr>
            </w:pPr>
            <w:r>
              <w:rPr>
                <w:rFonts w:hint="eastAsia"/>
                <w:bCs/>
                <w:szCs w:val="21"/>
              </w:rPr>
              <w:t>組織・職務・職位等での操作権限を設定できること。</w:t>
            </w:r>
          </w:p>
        </w:tc>
      </w:tr>
      <w:tr w:rsidR="001075F6" w14:paraId="54918707" w14:textId="77777777" w:rsidTr="003D57E3">
        <w:tc>
          <w:tcPr>
            <w:tcW w:w="9922" w:type="dxa"/>
          </w:tcPr>
          <w:p w14:paraId="34FC77ED" w14:textId="05C2BDD5" w:rsidR="001075F6" w:rsidRDefault="001075F6" w:rsidP="001075F6">
            <w:pPr>
              <w:widowControl/>
              <w:rPr>
                <w:bCs/>
                <w:szCs w:val="21"/>
              </w:rPr>
            </w:pPr>
            <w:r>
              <w:rPr>
                <w:rFonts w:hint="eastAsia"/>
                <w:bCs/>
                <w:szCs w:val="21"/>
              </w:rPr>
              <w:t>操作権限一覧表で操作権限が設定できること。</w:t>
            </w:r>
          </w:p>
        </w:tc>
      </w:tr>
      <w:tr w:rsidR="001075F6" w14:paraId="4035AA59" w14:textId="77777777" w:rsidTr="003D57E3">
        <w:tc>
          <w:tcPr>
            <w:tcW w:w="9922" w:type="dxa"/>
          </w:tcPr>
          <w:p w14:paraId="24C54D5D" w14:textId="1AF94981" w:rsidR="001075F6" w:rsidRDefault="001075F6" w:rsidP="001075F6">
            <w:pPr>
              <w:widowControl/>
              <w:rPr>
                <w:bCs/>
                <w:szCs w:val="21"/>
              </w:rPr>
            </w:pPr>
            <w:r>
              <w:rPr>
                <w:rFonts w:hint="eastAsia"/>
                <w:bCs/>
                <w:szCs w:val="21"/>
              </w:rPr>
              <w:t>シングル・サイン・オンが使用できること。</w:t>
            </w:r>
          </w:p>
        </w:tc>
      </w:tr>
    </w:tbl>
    <w:p w14:paraId="617437B9" w14:textId="77777777" w:rsidR="001D49CF" w:rsidRPr="00460D74" w:rsidRDefault="001D49CF" w:rsidP="0092615C">
      <w:pPr>
        <w:widowControl/>
        <w:rPr>
          <w:bCs/>
          <w:szCs w:val="21"/>
        </w:rPr>
      </w:pPr>
    </w:p>
    <w:p w14:paraId="4F19C716" w14:textId="2AF7643F" w:rsidR="006366B3" w:rsidRDefault="004C49CF" w:rsidP="004C49CF">
      <w:pPr>
        <w:widowControl/>
        <w:jc w:val="left"/>
        <w:rPr>
          <w:szCs w:val="21"/>
        </w:rPr>
      </w:pPr>
      <w:r>
        <w:rPr>
          <w:szCs w:val="21"/>
        </w:rPr>
        <w:br w:type="page"/>
      </w:r>
    </w:p>
    <w:p w14:paraId="19FD6CD4" w14:textId="32AABC44"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９</w:t>
      </w:r>
      <w:r w:rsidRPr="003F69E2">
        <w:rPr>
          <w:rFonts w:ascii="ＭＳ 明朝" w:eastAsia="ＭＳ 明朝" w:hAnsi="ＭＳ 明朝" w:hint="eastAsia"/>
        </w:rPr>
        <w:t>）</w:t>
      </w:r>
      <w:r>
        <w:rPr>
          <w:rFonts w:ascii="ＭＳ 明朝" w:eastAsia="ＭＳ 明朝" w:hAnsi="ＭＳ 明朝" w:hint="eastAsia"/>
        </w:rPr>
        <w:t>アクセスログ管理について</w:t>
      </w:r>
    </w:p>
    <w:p w14:paraId="35B90F86" w14:textId="51BD7ADE" w:rsidR="00460D74" w:rsidRDefault="00460D74" w:rsidP="00103754">
      <w:pPr>
        <w:widowControl/>
        <w:ind w:firstLineChars="100" w:firstLine="210"/>
        <w:rPr>
          <w:bCs/>
          <w:szCs w:val="21"/>
        </w:rPr>
      </w:pPr>
      <w:r w:rsidRPr="00BE76B7">
        <w:rPr>
          <w:rFonts w:hint="eastAsia"/>
          <w:bCs/>
          <w:szCs w:val="21"/>
        </w:rPr>
        <w:t>アクセスログ管理は地方自治体で利用する事務</w:t>
      </w:r>
      <w:r w:rsidRPr="00460D74">
        <w:rPr>
          <w:rFonts w:hint="eastAsia"/>
          <w:bCs/>
          <w:szCs w:val="21"/>
        </w:rPr>
        <w:t>処理システムとして共通した要件とすることが基本であることから、住民記録システム標準仕様書の「</w:t>
      </w:r>
      <w:r w:rsidRPr="00460D74">
        <w:rPr>
          <w:bCs/>
          <w:szCs w:val="21"/>
        </w:rPr>
        <w:t>10.2 アクセスログ管理」に準</w:t>
      </w:r>
      <w:r w:rsidRPr="00460D74">
        <w:rPr>
          <w:rFonts w:hint="eastAsia"/>
          <w:bCs/>
          <w:szCs w:val="21"/>
        </w:rPr>
        <w:t>拠することを基本とする。加えて、住民記録システム標準仕様書において住民記録システム固有の機能や表現が記載されている部分については、</w:t>
      </w:r>
      <w:r>
        <w:rPr>
          <w:rFonts w:hint="eastAsia"/>
          <w:bCs/>
          <w:szCs w:val="21"/>
        </w:rPr>
        <w:t>火葬等許可事務</w:t>
      </w:r>
      <w:r w:rsidRPr="00460D74">
        <w:rPr>
          <w:rFonts w:hint="eastAsia"/>
          <w:bCs/>
          <w:szCs w:val="21"/>
        </w:rPr>
        <w:t>システムに固有の要件として置き換える必要がある。これらの考え方を踏まえて、以下のとおり定める。</w:t>
      </w:r>
    </w:p>
    <w:p w14:paraId="7C70B39B" w14:textId="0CFB2DFB" w:rsidR="00B742C9" w:rsidRDefault="00B742C9" w:rsidP="00103754">
      <w:pPr>
        <w:widowControl/>
        <w:spacing w:before="240"/>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９</w:t>
      </w:r>
      <w:r w:rsidRPr="00391B09">
        <w:rPr>
          <w:rFonts w:hint="eastAsia"/>
          <w:bCs/>
          <w:szCs w:val="21"/>
        </w:rPr>
        <w:t xml:space="preserve">　アクセスログ管理（実装必須機能）</w:t>
      </w:r>
    </w:p>
    <w:tbl>
      <w:tblPr>
        <w:tblStyle w:val="aff2"/>
        <w:tblW w:w="0" w:type="auto"/>
        <w:tblInd w:w="108" w:type="dxa"/>
        <w:tblLook w:val="04A0" w:firstRow="1" w:lastRow="0" w:firstColumn="1" w:lastColumn="0" w:noHBand="0" w:noVBand="1"/>
      </w:tblPr>
      <w:tblGrid>
        <w:gridCol w:w="7018"/>
        <w:gridCol w:w="3330"/>
      </w:tblGrid>
      <w:tr w:rsidR="00B742C9" w14:paraId="4B61292B" w14:textId="5929B024" w:rsidTr="00BF4BEA">
        <w:trPr>
          <w:trHeight w:val="567"/>
        </w:trPr>
        <w:tc>
          <w:tcPr>
            <w:tcW w:w="7018" w:type="dxa"/>
            <w:shd w:val="clear" w:color="auto" w:fill="3366CC"/>
            <w:vAlign w:val="center"/>
          </w:tcPr>
          <w:p w14:paraId="0AA73321" w14:textId="5BF8ED71"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実</w:t>
            </w:r>
            <w:r w:rsidR="00E011E7">
              <w:rPr>
                <w:rFonts w:hint="eastAsia"/>
                <w:b/>
                <w:color w:val="FFFFFF" w:themeColor="background1"/>
                <w:szCs w:val="21"/>
              </w:rPr>
              <w:t>装</w:t>
            </w:r>
            <w:r w:rsidRPr="00BE55F6">
              <w:rPr>
                <w:rFonts w:hint="eastAsia"/>
                <w:b/>
                <w:color w:val="FFFFFF" w:themeColor="background1"/>
                <w:szCs w:val="21"/>
              </w:rPr>
              <w:t>必須機能</w:t>
            </w:r>
          </w:p>
        </w:tc>
        <w:tc>
          <w:tcPr>
            <w:tcW w:w="3330" w:type="dxa"/>
            <w:shd w:val="clear" w:color="auto" w:fill="3366CC"/>
            <w:vAlign w:val="center"/>
          </w:tcPr>
          <w:p w14:paraId="7F705280" w14:textId="731D3FEF" w:rsidR="00CA0536" w:rsidRPr="00BE55F6" w:rsidRDefault="009F29F2" w:rsidP="00BE55F6">
            <w:pPr>
              <w:widowControl/>
              <w:jc w:val="center"/>
              <w:rPr>
                <w:b/>
                <w:color w:val="FFFFFF" w:themeColor="background1"/>
                <w:szCs w:val="21"/>
              </w:rPr>
            </w:pPr>
            <w:r w:rsidRPr="00BE55F6">
              <w:rPr>
                <w:rFonts w:hint="eastAsia"/>
                <w:b/>
                <w:color w:val="FFFFFF" w:themeColor="background1"/>
                <w:szCs w:val="21"/>
              </w:rPr>
              <w:t>住民記録</w:t>
            </w:r>
            <w:r w:rsidR="00CA0536" w:rsidRPr="00BE55F6">
              <w:rPr>
                <w:rFonts w:hint="eastAsia"/>
                <w:b/>
                <w:color w:val="FFFFFF" w:themeColor="background1"/>
                <w:szCs w:val="21"/>
              </w:rPr>
              <w:t>システム標準</w:t>
            </w:r>
          </w:p>
          <w:p w14:paraId="2F574459" w14:textId="4645D104"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4EA31E1E" w14:textId="41E5DA0E" w:rsidTr="00BF4BEA">
        <w:tc>
          <w:tcPr>
            <w:tcW w:w="7018" w:type="dxa"/>
          </w:tcPr>
          <w:p w14:paraId="69752897" w14:textId="7793A765" w:rsidR="00B742C9" w:rsidRDefault="00B742C9" w:rsidP="00B742C9">
            <w:pPr>
              <w:widowControl/>
              <w:ind w:firstLineChars="100" w:firstLine="210"/>
              <w:rPr>
                <w:bCs/>
                <w:szCs w:val="21"/>
              </w:rPr>
            </w:pPr>
            <w:r w:rsidRPr="00B742C9">
              <w:rPr>
                <w:rFonts w:hint="eastAsia"/>
                <w:bCs/>
                <w:szCs w:val="21"/>
              </w:rPr>
              <w:t>個人情報や機密情報の漏えいを防ぐために、システムの利用者及び管理者に対してログを管理（取得・検索・抽出・参照・ファイル出力を指す。以下、標準オプション機能においても同様）できること。（</w:t>
            </w:r>
            <w:r w:rsidRPr="00B742C9">
              <w:rPr>
                <w:bCs/>
                <w:szCs w:val="21"/>
              </w:rPr>
              <w:t>IaaS</w:t>
            </w:r>
            <w:r w:rsidRPr="00B742C9">
              <w:rPr>
                <w:rFonts w:hint="eastAsia"/>
                <w:bCs/>
                <w:szCs w:val="21"/>
              </w:rPr>
              <w:t>事業者がログについての責任を負っている場合等、パッケージ</w:t>
            </w:r>
            <w:r w:rsidR="00BE55F6">
              <w:rPr>
                <w:rFonts w:hint="eastAsia"/>
                <w:bCs/>
                <w:szCs w:val="21"/>
              </w:rPr>
              <w:t>ベンダー</w:t>
            </w:r>
            <w:r w:rsidRPr="00B742C9">
              <w:rPr>
                <w:rFonts w:hint="eastAsia"/>
                <w:bCs/>
                <w:szCs w:val="21"/>
              </w:rPr>
              <w:t>自身がログを提供できない場合は、</w:t>
            </w:r>
            <w:r w:rsidRPr="00B742C9">
              <w:rPr>
                <w:bCs/>
                <w:szCs w:val="21"/>
              </w:rPr>
              <w:t>IaaS事業者と協議する等により、</w:t>
            </w:r>
            <w:r w:rsidRPr="00B742C9">
              <w:rPr>
                <w:rFonts w:hint="eastAsia"/>
                <w:bCs/>
                <w:szCs w:val="21"/>
              </w:rPr>
              <w:t>何らかの形で本機能が地方自治体に提供されるようにすること）</w:t>
            </w:r>
          </w:p>
        </w:tc>
        <w:tc>
          <w:tcPr>
            <w:tcW w:w="3330" w:type="dxa"/>
            <w:vAlign w:val="center"/>
          </w:tcPr>
          <w:p w14:paraId="29EB2F1E" w14:textId="0CE09F03"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1248789E" w14:textId="3E7B582E" w:rsidTr="00BF4BEA">
        <w:tc>
          <w:tcPr>
            <w:tcW w:w="7018" w:type="dxa"/>
          </w:tcPr>
          <w:p w14:paraId="62C74900" w14:textId="72AB84F8" w:rsidR="00B742C9" w:rsidRDefault="00B742C9" w:rsidP="003D57E3">
            <w:pPr>
              <w:widowControl/>
              <w:ind w:firstLineChars="100" w:firstLine="210"/>
              <w:rPr>
                <w:bCs/>
                <w:szCs w:val="21"/>
              </w:rPr>
            </w:pPr>
            <w:r>
              <w:rPr>
                <w:rFonts w:hint="eastAsia"/>
                <w:bCs/>
                <w:szCs w:val="21"/>
              </w:rPr>
              <w:t>ログイン認証ログを管理</w:t>
            </w:r>
            <w:r w:rsidRPr="00225CB7">
              <w:rPr>
                <w:rFonts w:hint="eastAsia"/>
                <w:bCs/>
                <w:szCs w:val="21"/>
              </w:rPr>
              <w:t>できること。</w:t>
            </w:r>
          </w:p>
        </w:tc>
        <w:tc>
          <w:tcPr>
            <w:tcW w:w="3330" w:type="dxa"/>
            <w:vAlign w:val="center"/>
          </w:tcPr>
          <w:p w14:paraId="1CF2C517" w14:textId="3247FEDA" w:rsidR="00B742C9" w:rsidRDefault="00CA0536" w:rsidP="00CA0536">
            <w:pPr>
              <w:widowControl/>
              <w:ind w:firstLineChars="100" w:firstLine="210"/>
              <w:jc w:val="center"/>
              <w:rPr>
                <w:bCs/>
                <w:szCs w:val="21"/>
              </w:rPr>
            </w:pPr>
            <w:r>
              <w:rPr>
                <w:rFonts w:hint="eastAsia"/>
                <w:bCs/>
                <w:szCs w:val="21"/>
              </w:rPr>
              <w:t>あり（一部変更）</w:t>
            </w:r>
          </w:p>
        </w:tc>
      </w:tr>
      <w:tr w:rsidR="00B742C9" w14:paraId="42B30912" w14:textId="287FB7CF" w:rsidTr="00BF4BEA">
        <w:tc>
          <w:tcPr>
            <w:tcW w:w="7018" w:type="dxa"/>
          </w:tcPr>
          <w:p w14:paraId="0148034B" w14:textId="33B33A8B" w:rsidR="00B742C9" w:rsidRPr="00225CB7" w:rsidRDefault="00B742C9" w:rsidP="003D57E3">
            <w:pPr>
              <w:widowControl/>
              <w:ind w:firstLineChars="100" w:firstLine="210"/>
              <w:rPr>
                <w:bCs/>
                <w:szCs w:val="21"/>
              </w:rPr>
            </w:pPr>
            <w:r w:rsidRPr="00225CB7">
              <w:rPr>
                <w:rFonts w:hint="eastAsia"/>
                <w:bCs/>
                <w:szCs w:val="21"/>
              </w:rPr>
              <w:t>操作</w:t>
            </w:r>
            <w:r>
              <w:rPr>
                <w:rFonts w:hint="eastAsia"/>
                <w:bCs/>
                <w:szCs w:val="21"/>
              </w:rPr>
              <w:t>ログを管理</w:t>
            </w:r>
            <w:r w:rsidRPr="00225CB7">
              <w:rPr>
                <w:rFonts w:hint="eastAsia"/>
                <w:bCs/>
                <w:szCs w:val="21"/>
              </w:rPr>
              <w:t>できること。</w:t>
            </w:r>
          </w:p>
        </w:tc>
        <w:tc>
          <w:tcPr>
            <w:tcW w:w="3330" w:type="dxa"/>
            <w:vAlign w:val="center"/>
          </w:tcPr>
          <w:p w14:paraId="46BB395F" w14:textId="69CA8172" w:rsidR="00B742C9" w:rsidRPr="00225CB7" w:rsidRDefault="00CA0536" w:rsidP="00CA0536">
            <w:pPr>
              <w:widowControl/>
              <w:ind w:firstLineChars="100" w:firstLine="210"/>
              <w:jc w:val="center"/>
              <w:rPr>
                <w:bCs/>
                <w:szCs w:val="21"/>
              </w:rPr>
            </w:pPr>
            <w:r>
              <w:rPr>
                <w:rFonts w:hint="eastAsia"/>
                <w:bCs/>
                <w:szCs w:val="21"/>
              </w:rPr>
              <w:t>あり（一部変更）</w:t>
            </w:r>
          </w:p>
        </w:tc>
      </w:tr>
      <w:tr w:rsidR="00B742C9" w14:paraId="279D79A7" w14:textId="1794BBB2" w:rsidTr="00BF4BEA">
        <w:tc>
          <w:tcPr>
            <w:tcW w:w="7018" w:type="dxa"/>
          </w:tcPr>
          <w:p w14:paraId="6F31A96E" w14:textId="78D703AE" w:rsidR="00B742C9" w:rsidRPr="00B742C9" w:rsidRDefault="00B742C9" w:rsidP="00B742C9">
            <w:pPr>
              <w:widowControl/>
              <w:ind w:firstLineChars="100" w:firstLine="210"/>
              <w:rPr>
                <w:bCs/>
                <w:szCs w:val="21"/>
              </w:rPr>
            </w:pPr>
            <w:r>
              <w:rPr>
                <w:rFonts w:hint="eastAsia"/>
                <w:bCs/>
                <w:szCs w:val="21"/>
              </w:rPr>
              <w:t>イ</w:t>
            </w:r>
            <w:r w:rsidRPr="00B742C9">
              <w:rPr>
                <w:rFonts w:hint="eastAsia"/>
                <w:bCs/>
                <w:szCs w:val="21"/>
              </w:rPr>
              <w:t>ベントログ、通信ログ、印刷ログ、エラーログを管理できること。</w:t>
            </w:r>
          </w:p>
          <w:p w14:paraId="48455A14" w14:textId="6A1EF8F2" w:rsidR="00B742C9" w:rsidRPr="00225CB7" w:rsidRDefault="00B742C9" w:rsidP="00B742C9">
            <w:pPr>
              <w:widowControl/>
              <w:rPr>
                <w:bCs/>
                <w:szCs w:val="21"/>
              </w:rPr>
            </w:pPr>
            <w:r w:rsidRPr="00B742C9">
              <w:rPr>
                <w:rFonts w:hint="eastAsia"/>
                <w:bCs/>
                <w:szCs w:val="21"/>
              </w:rPr>
              <w:t>（</w:t>
            </w:r>
            <w:r>
              <w:rPr>
                <w:rFonts w:hint="eastAsia"/>
                <w:bCs/>
                <w:szCs w:val="21"/>
              </w:rPr>
              <w:t>火葬等許可事務</w:t>
            </w:r>
            <w:r w:rsidRPr="00B742C9">
              <w:rPr>
                <w:rFonts w:hint="eastAsia"/>
                <w:bCs/>
                <w:szCs w:val="21"/>
              </w:rPr>
              <w:t>システムが動作する</w:t>
            </w:r>
            <w:r w:rsidRPr="00B742C9">
              <w:rPr>
                <w:bCs/>
                <w:szCs w:val="21"/>
              </w:rPr>
              <w:t>OS、運用管理ツール、DB等におけるロ</w:t>
            </w:r>
            <w:r w:rsidRPr="00B742C9">
              <w:rPr>
                <w:rFonts w:hint="eastAsia"/>
                <w:bCs/>
                <w:szCs w:val="21"/>
              </w:rPr>
              <w:t>グでよい）</w:t>
            </w:r>
          </w:p>
        </w:tc>
        <w:tc>
          <w:tcPr>
            <w:tcW w:w="3330" w:type="dxa"/>
            <w:vAlign w:val="center"/>
          </w:tcPr>
          <w:p w14:paraId="3FF14866" w14:textId="18D4DA7E" w:rsidR="00B742C9" w:rsidRDefault="00CA0536" w:rsidP="00CA0536">
            <w:pPr>
              <w:widowControl/>
              <w:ind w:firstLineChars="100" w:firstLine="210"/>
              <w:jc w:val="center"/>
              <w:rPr>
                <w:bCs/>
                <w:szCs w:val="21"/>
              </w:rPr>
            </w:pPr>
            <w:r>
              <w:rPr>
                <w:rFonts w:hint="eastAsia"/>
                <w:bCs/>
                <w:szCs w:val="21"/>
              </w:rPr>
              <w:t>あり（一部変更）</w:t>
            </w:r>
          </w:p>
        </w:tc>
      </w:tr>
      <w:tr w:rsidR="00B742C9" w14:paraId="5A2B0851" w14:textId="26733564" w:rsidTr="00BF4BEA">
        <w:tc>
          <w:tcPr>
            <w:tcW w:w="7018" w:type="dxa"/>
          </w:tcPr>
          <w:p w14:paraId="35BACBD9" w14:textId="56F0A9D9" w:rsidR="00B742C9" w:rsidRDefault="00B742C9" w:rsidP="00B742C9">
            <w:pPr>
              <w:widowControl/>
              <w:rPr>
                <w:bCs/>
                <w:szCs w:val="21"/>
              </w:rPr>
            </w:pPr>
            <w:r>
              <w:rPr>
                <w:rFonts w:hint="eastAsia"/>
                <w:bCs/>
                <w:szCs w:val="21"/>
              </w:rPr>
              <w:t xml:space="preserve">　</w:t>
            </w:r>
            <w:r w:rsidRPr="00B742C9">
              <w:rPr>
                <w:rFonts w:hint="eastAsia"/>
                <w:bCs/>
                <w:szCs w:val="21"/>
              </w:rPr>
              <w:t>他システム連携により取得した情報に対する参照ログを管理できること。</w:t>
            </w:r>
          </w:p>
        </w:tc>
        <w:tc>
          <w:tcPr>
            <w:tcW w:w="3330" w:type="dxa"/>
            <w:vAlign w:val="center"/>
          </w:tcPr>
          <w:p w14:paraId="2CD409FB" w14:textId="45C5F08E" w:rsidR="00B742C9" w:rsidRDefault="00CA0536" w:rsidP="00CA0536">
            <w:pPr>
              <w:widowControl/>
              <w:jc w:val="center"/>
              <w:rPr>
                <w:bCs/>
                <w:szCs w:val="21"/>
              </w:rPr>
            </w:pPr>
            <w:r>
              <w:rPr>
                <w:rFonts w:hint="eastAsia"/>
                <w:bCs/>
                <w:szCs w:val="21"/>
              </w:rPr>
              <w:t>なし</w:t>
            </w:r>
          </w:p>
        </w:tc>
      </w:tr>
      <w:tr w:rsidR="00B742C9" w14:paraId="3186F215" w14:textId="5D8FB50E" w:rsidTr="00BF4BEA">
        <w:tc>
          <w:tcPr>
            <w:tcW w:w="7018" w:type="dxa"/>
          </w:tcPr>
          <w:p w14:paraId="4629B1BE" w14:textId="7FFC0E2C" w:rsidR="00B742C9" w:rsidRPr="00B742C9" w:rsidRDefault="00B742C9" w:rsidP="00B742C9">
            <w:pPr>
              <w:widowControl/>
              <w:ind w:firstLineChars="100" w:firstLine="210"/>
              <w:rPr>
                <w:bCs/>
                <w:szCs w:val="21"/>
              </w:rPr>
            </w:pPr>
            <w:r w:rsidRPr="00B742C9">
              <w:rPr>
                <w:rFonts w:hint="eastAsia"/>
                <w:bCs/>
                <w:szCs w:val="21"/>
              </w:rPr>
              <w:t>取得した各種ログは、地方自治体が定める期間保管でき、書き込み禁止等の改ざん防止措置をとること。</w:t>
            </w:r>
          </w:p>
          <w:p w14:paraId="3FEAE604" w14:textId="03B8A353" w:rsidR="00B742C9" w:rsidRDefault="00B742C9" w:rsidP="00B742C9">
            <w:pPr>
              <w:widowControl/>
              <w:ind w:firstLineChars="100" w:firstLine="210"/>
              <w:rPr>
                <w:bCs/>
                <w:szCs w:val="21"/>
              </w:rPr>
            </w:pPr>
            <w:r w:rsidRPr="00B742C9">
              <w:rPr>
                <w:rFonts w:hint="eastAsia"/>
                <w:bCs/>
                <w:szCs w:val="21"/>
              </w:rPr>
              <w:t>例）保管期間は、イベントログは直近１年間、操作ログは５年間とする等</w:t>
            </w:r>
          </w:p>
        </w:tc>
        <w:tc>
          <w:tcPr>
            <w:tcW w:w="3330" w:type="dxa"/>
            <w:vAlign w:val="center"/>
          </w:tcPr>
          <w:p w14:paraId="6D21AFE0" w14:textId="55AA53F9"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7666C205" w14:textId="02A4FC49" w:rsidTr="00BF4BEA">
        <w:tc>
          <w:tcPr>
            <w:tcW w:w="7018" w:type="dxa"/>
          </w:tcPr>
          <w:p w14:paraId="3E2040E7" w14:textId="43F77946" w:rsidR="00B742C9" w:rsidRDefault="00B742C9" w:rsidP="00955250">
            <w:pPr>
              <w:widowControl/>
              <w:ind w:firstLineChars="100" w:firstLine="210"/>
              <w:rPr>
                <w:bCs/>
                <w:szCs w:val="21"/>
              </w:rPr>
            </w:pPr>
            <w:r w:rsidRPr="00B742C9">
              <w:rPr>
                <w:rFonts w:hint="eastAsia"/>
                <w:bCs/>
                <w:szCs w:val="21"/>
              </w:rPr>
              <w:t>参照ログには参照した日時、職員、端末、</w:t>
            </w:r>
            <w:r w:rsidR="00955250">
              <w:rPr>
                <w:rFonts w:hint="eastAsia"/>
                <w:bCs/>
                <w:szCs w:val="21"/>
              </w:rPr>
              <w:t>参照対象を含めることとし、</w:t>
            </w:r>
            <w:r w:rsidRPr="00B742C9">
              <w:rPr>
                <w:rFonts w:hint="eastAsia"/>
                <w:bCs/>
                <w:szCs w:val="21"/>
              </w:rPr>
              <w:t>分析できるように画面上で操作、又は表計算ソフト等へ取り込めるようにすること。</w:t>
            </w:r>
          </w:p>
        </w:tc>
        <w:tc>
          <w:tcPr>
            <w:tcW w:w="3330" w:type="dxa"/>
            <w:vAlign w:val="center"/>
          </w:tcPr>
          <w:p w14:paraId="0E6F2044" w14:textId="35926A90" w:rsidR="00B742C9" w:rsidRPr="00B742C9" w:rsidRDefault="00BF4BEA" w:rsidP="00CA0536">
            <w:pPr>
              <w:widowControl/>
              <w:ind w:firstLineChars="100" w:firstLine="210"/>
              <w:jc w:val="center"/>
              <w:rPr>
                <w:bCs/>
                <w:szCs w:val="21"/>
              </w:rPr>
            </w:pPr>
            <w:r>
              <w:rPr>
                <w:rFonts w:hint="eastAsia"/>
                <w:bCs/>
                <w:szCs w:val="21"/>
              </w:rPr>
              <w:t>なし</w:t>
            </w:r>
          </w:p>
        </w:tc>
      </w:tr>
    </w:tbl>
    <w:p w14:paraId="5FE75875" w14:textId="075CA822" w:rsidR="00B742C9" w:rsidRDefault="00B742C9" w:rsidP="00B742C9">
      <w:pPr>
        <w:widowControl/>
        <w:rPr>
          <w:bCs/>
          <w:szCs w:val="21"/>
        </w:rPr>
      </w:pPr>
    </w:p>
    <w:p w14:paraId="4939570C" w14:textId="35E0A4EA" w:rsidR="00B742C9" w:rsidRDefault="00B742C9" w:rsidP="00B742C9">
      <w:pPr>
        <w:widowControl/>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１０</w:t>
      </w:r>
      <w:r w:rsidRPr="00391B09">
        <w:rPr>
          <w:rFonts w:hint="eastAsia"/>
          <w:bCs/>
          <w:szCs w:val="21"/>
        </w:rPr>
        <w:t xml:space="preserve">　アクセスログ管理（標準オプション機能）</w:t>
      </w:r>
    </w:p>
    <w:tbl>
      <w:tblPr>
        <w:tblStyle w:val="aff2"/>
        <w:tblW w:w="0" w:type="auto"/>
        <w:tblInd w:w="108" w:type="dxa"/>
        <w:tblLook w:val="04A0" w:firstRow="1" w:lastRow="0" w:firstColumn="1" w:lastColumn="0" w:noHBand="0" w:noVBand="1"/>
      </w:tblPr>
      <w:tblGrid>
        <w:gridCol w:w="7017"/>
        <w:gridCol w:w="3331"/>
      </w:tblGrid>
      <w:tr w:rsidR="00B742C9" w14:paraId="571D40C7" w14:textId="74556F5B" w:rsidTr="00B14BBF">
        <w:trPr>
          <w:trHeight w:val="567"/>
        </w:trPr>
        <w:tc>
          <w:tcPr>
            <w:tcW w:w="7117" w:type="dxa"/>
            <w:shd w:val="clear" w:color="auto" w:fill="3366CC"/>
            <w:vAlign w:val="center"/>
          </w:tcPr>
          <w:p w14:paraId="37CD3955" w14:textId="66C9FA7C"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標準オプション機能</w:t>
            </w:r>
          </w:p>
        </w:tc>
        <w:tc>
          <w:tcPr>
            <w:tcW w:w="3373" w:type="dxa"/>
            <w:shd w:val="clear" w:color="auto" w:fill="3366CC"/>
            <w:vAlign w:val="center"/>
          </w:tcPr>
          <w:p w14:paraId="7E97E0A8" w14:textId="77777777"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住民記録システム標準</w:t>
            </w:r>
          </w:p>
          <w:p w14:paraId="0C9DF896" w14:textId="79A57220" w:rsidR="00CA0536"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1409B898" w14:textId="23565628" w:rsidTr="001D49CF">
        <w:tc>
          <w:tcPr>
            <w:tcW w:w="7117" w:type="dxa"/>
          </w:tcPr>
          <w:p w14:paraId="0EDB744F" w14:textId="626B7B77" w:rsidR="00B742C9" w:rsidRDefault="00B742C9" w:rsidP="00B742C9">
            <w:pPr>
              <w:widowControl/>
              <w:ind w:firstLineChars="100" w:firstLine="210"/>
              <w:rPr>
                <w:bCs/>
                <w:szCs w:val="21"/>
              </w:rPr>
            </w:pPr>
            <w:r w:rsidRPr="00B742C9">
              <w:rPr>
                <w:rFonts w:hint="eastAsia"/>
                <w:bCs/>
                <w:szCs w:val="21"/>
              </w:rPr>
              <w:t>他システム連携により取得した情報に対する参照ログを管理できること。</w:t>
            </w:r>
          </w:p>
        </w:tc>
        <w:tc>
          <w:tcPr>
            <w:tcW w:w="3373" w:type="dxa"/>
            <w:vAlign w:val="center"/>
          </w:tcPr>
          <w:p w14:paraId="4233F0D5" w14:textId="3358471B" w:rsidR="00B742C9" w:rsidRPr="00B742C9" w:rsidRDefault="00CA0536" w:rsidP="00CA0536">
            <w:pPr>
              <w:widowControl/>
              <w:ind w:firstLineChars="100" w:firstLine="210"/>
              <w:jc w:val="center"/>
              <w:rPr>
                <w:bCs/>
                <w:szCs w:val="21"/>
              </w:rPr>
            </w:pPr>
            <w:r>
              <w:rPr>
                <w:rFonts w:hint="eastAsia"/>
                <w:bCs/>
                <w:szCs w:val="21"/>
              </w:rPr>
              <w:t>なし</w:t>
            </w:r>
          </w:p>
        </w:tc>
      </w:tr>
    </w:tbl>
    <w:p w14:paraId="461A5D0E" w14:textId="7B191815" w:rsidR="00B742C9" w:rsidRDefault="00B742C9" w:rsidP="00B742C9">
      <w:pPr>
        <w:widowControl/>
        <w:rPr>
          <w:bCs/>
          <w:szCs w:val="21"/>
        </w:rPr>
      </w:pPr>
    </w:p>
    <w:p w14:paraId="04AA972C" w14:textId="6C1EDF25" w:rsidR="00BF4BEA" w:rsidRDefault="00BF4BEA" w:rsidP="00BF4BEA">
      <w:pPr>
        <w:widowControl/>
        <w:rPr>
          <w:bCs/>
          <w:szCs w:val="21"/>
        </w:rPr>
      </w:pPr>
      <w:r>
        <w:rPr>
          <w:bCs/>
          <w:szCs w:val="21"/>
        </w:rPr>
        <w:br w:type="page"/>
      </w:r>
    </w:p>
    <w:p w14:paraId="77637098" w14:textId="77777777" w:rsidR="006366B3" w:rsidRPr="00DE245D" w:rsidRDefault="006366B3" w:rsidP="00BF4BEA">
      <w:pPr>
        <w:widowControl/>
        <w:rPr>
          <w:bCs/>
          <w:szCs w:val="21"/>
        </w:rPr>
      </w:pPr>
    </w:p>
    <w:p w14:paraId="2C4A9B77" w14:textId="2EDB8B9E"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t>（</w:t>
      </w:r>
      <w:r>
        <w:rPr>
          <w:rFonts w:ascii="ＭＳ 明朝" w:eastAsia="ＭＳ 明朝" w:hAnsi="ＭＳ 明朝" w:hint="eastAsia"/>
        </w:rPr>
        <w:t>１０</w:t>
      </w:r>
      <w:r w:rsidRPr="00294172">
        <w:rPr>
          <w:rFonts w:ascii="ＭＳ 明朝" w:eastAsia="ＭＳ 明朝" w:hAnsi="ＭＳ 明朝" w:hint="eastAsia"/>
        </w:rPr>
        <w:t>）</w:t>
      </w:r>
      <w:r>
        <w:rPr>
          <w:rFonts w:ascii="ＭＳ 明朝" w:eastAsia="ＭＳ 明朝" w:hAnsi="ＭＳ 明朝" w:hint="eastAsia"/>
        </w:rPr>
        <w:t>一括処理時の自動化について</w:t>
      </w:r>
    </w:p>
    <w:p w14:paraId="453AE724" w14:textId="239604D9" w:rsidR="006366B3" w:rsidRDefault="006E2468" w:rsidP="006E2468">
      <w:pPr>
        <w:widowControl/>
        <w:ind w:firstLineChars="100" w:firstLine="210"/>
        <w:rPr>
          <w:bCs/>
          <w:szCs w:val="21"/>
        </w:rPr>
      </w:pPr>
      <w:r>
        <w:rPr>
          <w:bCs/>
          <w:szCs w:val="21"/>
        </w:rPr>
        <w:t>一括処</w:t>
      </w:r>
      <w:r w:rsidR="00CA0536" w:rsidRPr="00CA0536">
        <w:rPr>
          <w:rFonts w:hint="eastAsia"/>
          <w:bCs/>
          <w:szCs w:val="21"/>
        </w:rPr>
        <w:t>理の実行方法は、手動による実行の他に設定による自動実行があるが、地方自治体で利用する事務処理システムとして共通した要件とすることが基本であることから、デジタル庁が整理した要件を基本とする。加えて、</w:t>
      </w:r>
      <w:r>
        <w:rPr>
          <w:rFonts w:hint="eastAsia"/>
          <w:bCs/>
          <w:szCs w:val="21"/>
        </w:rPr>
        <w:t>火葬等許可事務</w:t>
      </w:r>
      <w:r w:rsidR="00CA0536" w:rsidRPr="00CA0536">
        <w:rPr>
          <w:rFonts w:hint="eastAsia"/>
          <w:bCs/>
          <w:szCs w:val="21"/>
        </w:rPr>
        <w:t>に必要とされたものは固有の要件として追加する必要がある</w:t>
      </w:r>
      <w:r w:rsidR="00F86377">
        <w:rPr>
          <w:rFonts w:hint="eastAsia"/>
          <w:bCs/>
          <w:szCs w:val="21"/>
        </w:rPr>
        <w:t>が、現時点では一括処理を必要とする業務がないため、実装しないこととする。</w:t>
      </w:r>
    </w:p>
    <w:p w14:paraId="2D617087" w14:textId="77777777" w:rsidR="00424B86" w:rsidRDefault="00424B86" w:rsidP="006E2468">
      <w:pPr>
        <w:widowControl/>
        <w:ind w:firstLineChars="100" w:firstLine="210"/>
        <w:rPr>
          <w:bCs/>
          <w:szCs w:val="21"/>
        </w:rPr>
      </w:pPr>
    </w:p>
    <w:p w14:paraId="0061BF46" w14:textId="19CCB6A3" w:rsidR="00CA0536" w:rsidRDefault="00CA0536" w:rsidP="006366B3">
      <w:pPr>
        <w:widowControl/>
        <w:ind w:firstLineChars="100" w:firstLine="210"/>
        <w:rPr>
          <w:bCs/>
          <w:szCs w:val="21"/>
        </w:rPr>
      </w:pPr>
    </w:p>
    <w:p w14:paraId="16A1102D" w14:textId="3BF64353" w:rsidR="000B6B8A" w:rsidRPr="000B6B8A" w:rsidRDefault="002B635C" w:rsidP="000B6B8A">
      <w:pPr>
        <w:pStyle w:val="31"/>
        <w:numPr>
          <w:ilvl w:val="0"/>
          <w:numId w:val="0"/>
        </w:numPr>
        <w:ind w:right="520" w:firstLine="210"/>
        <w:rPr>
          <w:rFonts w:ascii="ＭＳ 明朝" w:eastAsia="ＭＳ 明朝" w:hAnsi="ＭＳ 明朝"/>
        </w:rPr>
      </w:pPr>
      <w:bookmarkStart w:id="43" w:name="_Toc139986481"/>
      <w:r>
        <w:rPr>
          <w:rFonts w:ascii="ＭＳ 明朝" w:eastAsia="ＭＳ 明朝" w:hAnsi="ＭＳ 明朝" w:hint="eastAsia"/>
        </w:rPr>
        <w:lastRenderedPageBreak/>
        <w:t>２</w:t>
      </w:r>
      <w:r w:rsidRPr="003F69E2">
        <w:rPr>
          <w:rFonts w:ascii="ＭＳ 明朝" w:eastAsia="ＭＳ 明朝" w:hAnsi="ＭＳ 明朝" w:hint="eastAsia"/>
        </w:rPr>
        <w:t>．</w:t>
      </w:r>
      <w:r>
        <w:rPr>
          <w:rFonts w:ascii="ＭＳ 明朝" w:eastAsia="ＭＳ 明朝" w:hAnsi="ＭＳ 明朝" w:hint="eastAsia"/>
        </w:rPr>
        <w:t>帳票詳細要件</w:t>
      </w:r>
      <w:bookmarkEnd w:id="43"/>
    </w:p>
    <w:p w14:paraId="3BBAB3EA" w14:textId="5CAFC8EF" w:rsidR="002B635C" w:rsidRDefault="000B6B8A" w:rsidP="000B6B8A">
      <w:pPr>
        <w:widowControl/>
        <w:spacing w:before="240"/>
        <w:rPr>
          <w:bCs/>
          <w:szCs w:val="21"/>
        </w:rPr>
      </w:pPr>
      <w:r w:rsidRPr="000B6B8A">
        <w:rPr>
          <w:rFonts w:hint="eastAsia"/>
          <w:bCs/>
          <w:szCs w:val="21"/>
        </w:rPr>
        <w:t xml:space="preserve">　帳票詳細要件では、原則として「１（６）外部帳票と内部帳票について」にて示した外部帳票を対象とし、機能・帳票要件で定義した帳票におけるシステムからの印字項目等を「（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EBC6026" w14:textId="74C8C035" w:rsidR="000B6B8A" w:rsidRDefault="000B6B8A" w:rsidP="000B6B8A">
      <w:pPr>
        <w:widowControl/>
        <w:spacing w:before="240"/>
        <w:rPr>
          <w:bCs/>
          <w:szCs w:val="21"/>
        </w:rPr>
      </w:pPr>
      <w:r>
        <w:rPr>
          <w:rFonts w:hint="eastAsia"/>
          <w:bCs/>
          <w:szCs w:val="21"/>
        </w:rPr>
        <w:t xml:space="preserve">　</w:t>
      </w:r>
      <w:r w:rsidRPr="000B6B8A">
        <w:rPr>
          <w:rFonts w:hint="eastAsia"/>
          <w:bCs/>
          <w:szCs w:val="21"/>
        </w:rPr>
        <w:t>帳票詳細要件及び帳票レイアウトの考え方や留意事項は以下のとおりである。</w:t>
      </w:r>
    </w:p>
    <w:p w14:paraId="5482AA1D" w14:textId="7DC8CD81"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帳票詳細要件には、機能・帳票要件にて定義した帳票（主に外部帳票）のシステム印字項目等をまとめている。内部帳票は基本的に</w:t>
      </w:r>
      <w:r w:rsidRPr="000B6B8A">
        <w:rPr>
          <w:bCs/>
          <w:szCs w:val="21"/>
        </w:rPr>
        <w:t>EUC機能等を活用し作成すること</w:t>
      </w:r>
      <w:r w:rsidRPr="000B6B8A">
        <w:rPr>
          <w:rFonts w:hint="eastAsia"/>
          <w:bCs/>
          <w:szCs w:val="21"/>
        </w:rPr>
        <w:t>とするため、帳票詳細要件及び帳票レイアウトは定めない。</w:t>
      </w:r>
    </w:p>
    <w:p w14:paraId="06688760" w14:textId="0161BA74"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帳票詳細要件に定義されたシステム印字項目は項目単位の類型に従うこととし、編集条件等は定義すべき内容のみを記載している。</w:t>
      </w:r>
    </w:p>
    <w:p w14:paraId="1D3A9FC0" w14:textId="0CC94792" w:rsidR="000B6B8A" w:rsidRDefault="000B6B8A" w:rsidP="000B6B8A">
      <w:pPr>
        <w:pStyle w:val="ad"/>
        <w:widowControl/>
        <w:numPr>
          <w:ilvl w:val="0"/>
          <w:numId w:val="24"/>
        </w:numPr>
        <w:spacing w:before="240"/>
        <w:ind w:leftChars="0"/>
        <w:rPr>
          <w:bCs/>
          <w:szCs w:val="21"/>
        </w:rPr>
      </w:pPr>
      <w:r w:rsidRPr="000B6B8A">
        <w:rPr>
          <w:rFonts w:hint="eastAsia"/>
          <w:bCs/>
          <w:szCs w:val="21"/>
        </w:rPr>
        <w:t>帳票における「第１章</w:t>
      </w:r>
      <w:r w:rsidRPr="000B6B8A">
        <w:rPr>
          <w:bCs/>
          <w:szCs w:val="21"/>
        </w:rPr>
        <w:t xml:space="preserve"> ４（２）標準化範囲内の類型」（実装類型）の取扱いは次の</w:t>
      </w:r>
      <w:r w:rsidRPr="000B6B8A">
        <w:rPr>
          <w:rFonts w:hint="eastAsia"/>
          <w:bCs/>
          <w:szCs w:val="21"/>
        </w:rPr>
        <w:t>とおりである。</w:t>
      </w:r>
    </w:p>
    <w:p w14:paraId="018CC6E8" w14:textId="77777777" w:rsidR="000B6B8A" w:rsidRDefault="000B6B8A" w:rsidP="000B6B8A">
      <w:pPr>
        <w:pStyle w:val="ad"/>
        <w:widowControl/>
        <w:spacing w:before="240"/>
        <w:ind w:leftChars="0" w:left="633"/>
        <w:rPr>
          <w:bCs/>
          <w:szCs w:val="21"/>
        </w:rPr>
      </w:pPr>
      <w:r>
        <w:rPr>
          <w:rFonts w:hint="eastAsia"/>
          <w:bCs/>
          <w:szCs w:val="21"/>
        </w:rPr>
        <w:t>・</w:t>
      </w:r>
      <w:r w:rsidRPr="000B6B8A">
        <w:rPr>
          <w:rFonts w:hint="eastAsia"/>
          <w:bCs/>
          <w:szCs w:val="21"/>
        </w:rPr>
        <w:t>帳票自体の出力における実装類型は、「１．機能・帳票要件」のとおりである。</w:t>
      </w:r>
    </w:p>
    <w:p w14:paraId="1FA48685" w14:textId="2B216EB5" w:rsidR="000B6B8A" w:rsidRPr="000B6B8A" w:rsidRDefault="000B6B8A" w:rsidP="007D6CAB">
      <w:pPr>
        <w:pStyle w:val="ad"/>
        <w:widowControl/>
        <w:ind w:leftChars="0" w:left="633"/>
        <w:rPr>
          <w:bCs/>
          <w:szCs w:val="21"/>
        </w:rPr>
      </w:pPr>
      <w:r w:rsidRPr="000B6B8A">
        <w:rPr>
          <w:rFonts w:hint="eastAsia"/>
          <w:bCs/>
          <w:szCs w:val="21"/>
        </w:rPr>
        <w:t>・帳票詳細要件のシステム印字項目で項目単位における類型の取扱いは次のとおりである。</w:t>
      </w:r>
    </w:p>
    <w:p w14:paraId="04A735E4" w14:textId="4EF6FD74" w:rsidR="000B6B8A" w:rsidRPr="000B6B8A" w:rsidRDefault="000B6B8A" w:rsidP="007D6CAB">
      <w:pPr>
        <w:widowControl/>
        <w:spacing w:before="240"/>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391B09" w:rsidRPr="00391B09">
        <w:rPr>
          <w:rFonts w:hint="eastAsia"/>
          <w:bCs/>
          <w:szCs w:val="21"/>
        </w:rPr>
        <w:t>１１</w:t>
      </w:r>
      <w:r w:rsidRPr="00391B09">
        <w:rPr>
          <w:rFonts w:hint="eastAsia"/>
          <w:bCs/>
          <w:szCs w:val="21"/>
        </w:rPr>
        <w:t xml:space="preserve">　帳票詳細要件における類型の取り扱い</w:t>
      </w:r>
    </w:p>
    <w:tbl>
      <w:tblPr>
        <w:tblStyle w:val="aff2"/>
        <w:tblW w:w="0" w:type="auto"/>
        <w:tblInd w:w="108" w:type="dxa"/>
        <w:tblLook w:val="04A0" w:firstRow="1" w:lastRow="0" w:firstColumn="1" w:lastColumn="0" w:noHBand="0" w:noVBand="1"/>
      </w:tblPr>
      <w:tblGrid>
        <w:gridCol w:w="3107"/>
        <w:gridCol w:w="7241"/>
      </w:tblGrid>
      <w:tr w:rsidR="000B6B8A" w14:paraId="7C5BE135" w14:textId="77777777" w:rsidTr="00B14BBF">
        <w:trPr>
          <w:trHeight w:val="283"/>
        </w:trPr>
        <w:tc>
          <w:tcPr>
            <w:tcW w:w="3148" w:type="dxa"/>
            <w:shd w:val="clear" w:color="auto" w:fill="3366CC"/>
            <w:vAlign w:val="center"/>
          </w:tcPr>
          <w:p w14:paraId="5EB85DBE" w14:textId="59F191AC" w:rsidR="000B6B8A" w:rsidRPr="00BE55F6" w:rsidRDefault="000B6B8A" w:rsidP="00B14BBF">
            <w:pPr>
              <w:widowControl/>
              <w:jc w:val="center"/>
              <w:rPr>
                <w:b/>
                <w:color w:val="FFFFFF" w:themeColor="background1"/>
                <w:szCs w:val="21"/>
              </w:rPr>
            </w:pPr>
            <w:r w:rsidRPr="00BE55F6">
              <w:rPr>
                <w:rFonts w:hint="eastAsia"/>
                <w:b/>
                <w:color w:val="FFFFFF" w:themeColor="background1"/>
                <w:szCs w:val="21"/>
              </w:rPr>
              <w:t>システム印字項目の類型</w:t>
            </w:r>
          </w:p>
        </w:tc>
        <w:tc>
          <w:tcPr>
            <w:tcW w:w="7342" w:type="dxa"/>
            <w:shd w:val="clear" w:color="auto" w:fill="3366CC"/>
            <w:vAlign w:val="center"/>
          </w:tcPr>
          <w:p w14:paraId="61F12D18" w14:textId="2BCED4A4" w:rsidR="000B6B8A" w:rsidRPr="00BE55F6" w:rsidRDefault="000B6B8A" w:rsidP="000B6B8A">
            <w:pPr>
              <w:widowControl/>
              <w:jc w:val="center"/>
              <w:rPr>
                <w:b/>
                <w:color w:val="FFFFFF" w:themeColor="background1"/>
                <w:szCs w:val="21"/>
              </w:rPr>
            </w:pPr>
            <w:r w:rsidRPr="00BE55F6">
              <w:rPr>
                <w:rFonts w:hint="eastAsia"/>
                <w:b/>
                <w:color w:val="FFFFFF" w:themeColor="background1"/>
                <w:szCs w:val="21"/>
              </w:rPr>
              <w:t>項目の取扱い</w:t>
            </w:r>
          </w:p>
        </w:tc>
      </w:tr>
      <w:tr w:rsidR="000B6B8A" w14:paraId="2F0657F1" w14:textId="77777777" w:rsidTr="002A0D13">
        <w:tc>
          <w:tcPr>
            <w:tcW w:w="3148" w:type="dxa"/>
          </w:tcPr>
          <w:p w14:paraId="6BDBB93E" w14:textId="612122E6" w:rsidR="000B6B8A" w:rsidRDefault="00256F43" w:rsidP="002B635C">
            <w:pPr>
              <w:widowControl/>
              <w:rPr>
                <w:bCs/>
                <w:szCs w:val="21"/>
              </w:rPr>
            </w:pPr>
            <w:r>
              <w:rPr>
                <w:rFonts w:hint="eastAsia"/>
                <w:bCs/>
                <w:szCs w:val="21"/>
              </w:rPr>
              <w:t>実装必須</w:t>
            </w:r>
          </w:p>
        </w:tc>
        <w:tc>
          <w:tcPr>
            <w:tcW w:w="7342" w:type="dxa"/>
          </w:tcPr>
          <w:p w14:paraId="675E7DA0" w14:textId="4A87FF08" w:rsidR="000B6B8A" w:rsidRDefault="00256F43" w:rsidP="002B635C">
            <w:pPr>
              <w:widowControl/>
              <w:rPr>
                <w:bCs/>
                <w:szCs w:val="21"/>
              </w:rPr>
            </w:pPr>
            <w:r w:rsidRPr="00256F43">
              <w:rPr>
                <w:rFonts w:hint="eastAsia"/>
                <w:bCs/>
                <w:szCs w:val="21"/>
              </w:rPr>
              <w:t>システムからの印字ができるように実装する必要がある。</w:t>
            </w:r>
          </w:p>
        </w:tc>
      </w:tr>
      <w:tr w:rsidR="000B6B8A" w14:paraId="17D32D6C" w14:textId="77777777" w:rsidTr="002A0D13">
        <w:tc>
          <w:tcPr>
            <w:tcW w:w="3148" w:type="dxa"/>
          </w:tcPr>
          <w:p w14:paraId="216872D9" w14:textId="097D1B32" w:rsidR="000B6B8A" w:rsidRDefault="00256F43" w:rsidP="002B635C">
            <w:pPr>
              <w:widowControl/>
              <w:rPr>
                <w:bCs/>
                <w:szCs w:val="21"/>
              </w:rPr>
            </w:pPr>
            <w:r>
              <w:rPr>
                <w:rFonts w:hint="eastAsia"/>
                <w:bCs/>
                <w:szCs w:val="21"/>
              </w:rPr>
              <w:t>標準オプション</w:t>
            </w:r>
          </w:p>
        </w:tc>
        <w:tc>
          <w:tcPr>
            <w:tcW w:w="7342" w:type="dxa"/>
          </w:tcPr>
          <w:p w14:paraId="3F0AAE72" w14:textId="4A6AFDCF" w:rsidR="000B6B8A" w:rsidRDefault="00256F43" w:rsidP="002B635C">
            <w:pPr>
              <w:widowControl/>
              <w:rPr>
                <w:bCs/>
                <w:szCs w:val="21"/>
              </w:rPr>
            </w:pPr>
            <w:r w:rsidRPr="00256F43">
              <w:rPr>
                <w:rFonts w:hint="eastAsia"/>
                <w:bCs/>
                <w:szCs w:val="21"/>
              </w:rPr>
              <w:t>システムからの印字は実装してもしなくてもよい。</w:t>
            </w:r>
          </w:p>
        </w:tc>
      </w:tr>
      <w:tr w:rsidR="000B6B8A" w14:paraId="6A78E3F8" w14:textId="77777777" w:rsidTr="002A0D13">
        <w:tc>
          <w:tcPr>
            <w:tcW w:w="3148" w:type="dxa"/>
          </w:tcPr>
          <w:p w14:paraId="1B825231" w14:textId="23DF0782" w:rsidR="000B6B8A" w:rsidRDefault="00256F43" w:rsidP="002B635C">
            <w:pPr>
              <w:widowControl/>
              <w:rPr>
                <w:bCs/>
                <w:szCs w:val="21"/>
              </w:rPr>
            </w:pPr>
            <w:r>
              <w:rPr>
                <w:rFonts w:hint="eastAsia"/>
                <w:bCs/>
                <w:szCs w:val="21"/>
              </w:rPr>
              <w:t>実装不可</w:t>
            </w:r>
          </w:p>
        </w:tc>
        <w:tc>
          <w:tcPr>
            <w:tcW w:w="7342" w:type="dxa"/>
          </w:tcPr>
          <w:p w14:paraId="7197DFFD" w14:textId="7B617FB5" w:rsidR="000B6B8A" w:rsidRDefault="00256F43" w:rsidP="00256F43">
            <w:pPr>
              <w:widowControl/>
              <w:rPr>
                <w:bCs/>
                <w:szCs w:val="21"/>
              </w:rPr>
            </w:pPr>
            <w:r w:rsidRPr="00256F43">
              <w:rPr>
                <w:rFonts w:hint="eastAsia"/>
                <w:bCs/>
                <w:szCs w:val="21"/>
              </w:rPr>
              <w:t>システムからの印字は実装不可とし、帳票レイアウト上の項目も原則設けないこととする。</w:t>
            </w:r>
          </w:p>
        </w:tc>
      </w:tr>
    </w:tbl>
    <w:p w14:paraId="336F8FEF" w14:textId="59AF28AF" w:rsidR="00AF6686" w:rsidRDefault="00AF6686" w:rsidP="002B635C">
      <w:pPr>
        <w:widowControl/>
        <w:rPr>
          <w:bCs/>
          <w:szCs w:val="21"/>
        </w:rPr>
      </w:pPr>
      <w:r>
        <w:rPr>
          <w:bCs/>
          <w:szCs w:val="21"/>
        </w:rPr>
        <w:br w:type="page"/>
      </w:r>
    </w:p>
    <w:p w14:paraId="2FB89472" w14:textId="77777777" w:rsidR="00B14BBF" w:rsidRDefault="00B14BBF" w:rsidP="002B635C">
      <w:pPr>
        <w:widowControl/>
        <w:rPr>
          <w:bCs/>
          <w:szCs w:val="21"/>
        </w:rPr>
      </w:pPr>
    </w:p>
    <w:p w14:paraId="731389DA" w14:textId="6CF0F731" w:rsidR="000B6B8A" w:rsidRPr="00280B17" w:rsidRDefault="00256F43" w:rsidP="002B635C">
      <w:pPr>
        <w:pStyle w:val="ad"/>
        <w:widowControl/>
        <w:numPr>
          <w:ilvl w:val="0"/>
          <w:numId w:val="24"/>
        </w:numPr>
        <w:ind w:leftChars="0"/>
        <w:rPr>
          <w:bCs/>
          <w:szCs w:val="21"/>
        </w:rPr>
      </w:pPr>
      <w:r w:rsidRPr="00256F43">
        <w:rPr>
          <w:rFonts w:hint="eastAsia"/>
          <w:bCs/>
          <w:szCs w:val="21"/>
        </w:rPr>
        <w:t>システム印字項目の編集方法は、次のとおりである。なお、項目固有に編集方法を定義する場合は、帳票詳細要件の「印字編集条件など」で示す。</w:t>
      </w:r>
    </w:p>
    <w:p w14:paraId="06F71B2E" w14:textId="576DE45E" w:rsidR="00256F43" w:rsidRDefault="00256F43" w:rsidP="00280B17">
      <w:pPr>
        <w:widowControl/>
        <w:spacing w:before="240"/>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2A0D13" w:rsidRPr="00391B09">
        <w:rPr>
          <w:rFonts w:hint="eastAsia"/>
          <w:bCs/>
          <w:szCs w:val="21"/>
        </w:rPr>
        <w:t>１</w:t>
      </w:r>
      <w:r w:rsidR="00391B09" w:rsidRPr="00391B09">
        <w:rPr>
          <w:rFonts w:hint="eastAsia"/>
          <w:bCs/>
          <w:szCs w:val="21"/>
        </w:rPr>
        <w:t>２</w:t>
      </w:r>
      <w:r w:rsidRPr="00391B09">
        <w:rPr>
          <w:rFonts w:hint="eastAsia"/>
          <w:bCs/>
          <w:szCs w:val="21"/>
        </w:rPr>
        <w:t xml:space="preserve">　システム印字項目の編集方法</w:t>
      </w:r>
    </w:p>
    <w:tbl>
      <w:tblPr>
        <w:tblStyle w:val="aff2"/>
        <w:tblW w:w="0" w:type="auto"/>
        <w:tblInd w:w="108" w:type="dxa"/>
        <w:tblLook w:val="04A0" w:firstRow="1" w:lastRow="0" w:firstColumn="1" w:lastColumn="0" w:noHBand="0" w:noVBand="1"/>
      </w:tblPr>
      <w:tblGrid>
        <w:gridCol w:w="1844"/>
        <w:gridCol w:w="2102"/>
        <w:gridCol w:w="2237"/>
        <w:gridCol w:w="4165"/>
      </w:tblGrid>
      <w:tr w:rsidR="00256F43" w14:paraId="6E9DC858" w14:textId="77777777" w:rsidTr="00092CAB">
        <w:trPr>
          <w:trHeight w:val="567"/>
        </w:trPr>
        <w:tc>
          <w:tcPr>
            <w:tcW w:w="1844" w:type="dxa"/>
            <w:shd w:val="clear" w:color="auto" w:fill="3366CC"/>
            <w:vAlign w:val="center"/>
          </w:tcPr>
          <w:p w14:paraId="2F7F7013"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システム印字</w:t>
            </w:r>
          </w:p>
          <w:p w14:paraId="6232D2AB" w14:textId="14B396B2"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項目の種類</w:t>
            </w:r>
          </w:p>
        </w:tc>
        <w:tc>
          <w:tcPr>
            <w:tcW w:w="2102" w:type="dxa"/>
            <w:shd w:val="clear" w:color="auto" w:fill="3366CC"/>
            <w:vAlign w:val="center"/>
          </w:tcPr>
          <w:p w14:paraId="50A258CD"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編集条件などへの</w:t>
            </w:r>
          </w:p>
          <w:p w14:paraId="52C8CD2D" w14:textId="48D26BF1"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記載事項</w:t>
            </w:r>
          </w:p>
        </w:tc>
        <w:tc>
          <w:tcPr>
            <w:tcW w:w="2237" w:type="dxa"/>
            <w:shd w:val="clear" w:color="auto" w:fill="3366CC"/>
            <w:vAlign w:val="center"/>
          </w:tcPr>
          <w:p w14:paraId="7C741621" w14:textId="51632450"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表記の例</w:t>
            </w:r>
          </w:p>
        </w:tc>
        <w:tc>
          <w:tcPr>
            <w:tcW w:w="4165" w:type="dxa"/>
            <w:shd w:val="clear" w:color="auto" w:fill="3366CC"/>
            <w:vAlign w:val="center"/>
          </w:tcPr>
          <w:p w14:paraId="0C81E794" w14:textId="63802013"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補足</w:t>
            </w:r>
          </w:p>
        </w:tc>
      </w:tr>
      <w:tr w:rsidR="00256F43" w14:paraId="09669BAD" w14:textId="77777777" w:rsidTr="00092CAB">
        <w:tc>
          <w:tcPr>
            <w:tcW w:w="1844" w:type="dxa"/>
          </w:tcPr>
          <w:p w14:paraId="361BBEEC" w14:textId="5CAB32B6" w:rsidR="00256F43" w:rsidRDefault="00256F43" w:rsidP="002B635C">
            <w:pPr>
              <w:widowControl/>
              <w:rPr>
                <w:bCs/>
                <w:szCs w:val="21"/>
              </w:rPr>
            </w:pPr>
            <w:r>
              <w:rPr>
                <w:rFonts w:hint="eastAsia"/>
                <w:bCs/>
                <w:szCs w:val="21"/>
              </w:rPr>
              <w:t>日付</w:t>
            </w:r>
          </w:p>
        </w:tc>
        <w:tc>
          <w:tcPr>
            <w:tcW w:w="2102" w:type="dxa"/>
          </w:tcPr>
          <w:p w14:paraId="64D10236" w14:textId="77777777" w:rsidR="00256F43" w:rsidRDefault="00256F43" w:rsidP="002B635C">
            <w:pPr>
              <w:widowControl/>
              <w:rPr>
                <w:bCs/>
                <w:szCs w:val="21"/>
              </w:rPr>
            </w:pPr>
            <w:r>
              <w:rPr>
                <w:rFonts w:hint="eastAsia"/>
                <w:bCs/>
                <w:szCs w:val="21"/>
              </w:rPr>
              <w:t>和暦表記</w:t>
            </w:r>
          </w:p>
          <w:p w14:paraId="61782D63" w14:textId="3D68ADB6" w:rsidR="00256F43" w:rsidRDefault="00256F43" w:rsidP="002B635C">
            <w:pPr>
              <w:widowControl/>
              <w:rPr>
                <w:bCs/>
                <w:szCs w:val="21"/>
              </w:rPr>
            </w:pPr>
            <w:r>
              <w:rPr>
                <w:rFonts w:hint="eastAsia"/>
                <w:bCs/>
                <w:szCs w:val="21"/>
              </w:rPr>
              <w:t>/西暦表記</w:t>
            </w:r>
          </w:p>
        </w:tc>
        <w:tc>
          <w:tcPr>
            <w:tcW w:w="2237" w:type="dxa"/>
          </w:tcPr>
          <w:p w14:paraId="5DAA9FD6" w14:textId="77777777" w:rsidR="00256F43" w:rsidRDefault="00256F43" w:rsidP="002B635C">
            <w:pPr>
              <w:widowControl/>
              <w:rPr>
                <w:bCs/>
                <w:szCs w:val="21"/>
              </w:rPr>
            </w:pPr>
            <w:r>
              <w:rPr>
                <w:rFonts w:hint="eastAsia"/>
                <w:bCs/>
                <w:szCs w:val="21"/>
              </w:rPr>
              <w:t>＜和暦表記＞</w:t>
            </w:r>
          </w:p>
          <w:p w14:paraId="0B499CB7" w14:textId="77777777" w:rsidR="00256F43" w:rsidRDefault="00256F43" w:rsidP="002B635C">
            <w:pPr>
              <w:widowControl/>
              <w:rPr>
                <w:bCs/>
                <w:szCs w:val="21"/>
              </w:rPr>
            </w:pPr>
            <w:r>
              <w:rPr>
                <w:rFonts w:hint="eastAsia"/>
                <w:bCs/>
                <w:szCs w:val="21"/>
              </w:rPr>
              <w:t>令和3年4月1日</w:t>
            </w:r>
          </w:p>
          <w:p w14:paraId="7D0C299E" w14:textId="77777777" w:rsidR="00256F43" w:rsidRDefault="00256F43" w:rsidP="002B635C">
            <w:pPr>
              <w:widowControl/>
              <w:rPr>
                <w:bCs/>
                <w:szCs w:val="21"/>
              </w:rPr>
            </w:pPr>
            <w:r>
              <w:rPr>
                <w:rFonts w:hint="eastAsia"/>
                <w:bCs/>
                <w:szCs w:val="21"/>
              </w:rPr>
              <w:t>＜西暦表記＞</w:t>
            </w:r>
          </w:p>
          <w:p w14:paraId="5A721E02" w14:textId="3E0A145C" w:rsidR="00256F43" w:rsidRDefault="00256F43" w:rsidP="002B635C">
            <w:pPr>
              <w:widowControl/>
              <w:rPr>
                <w:bCs/>
                <w:szCs w:val="21"/>
              </w:rPr>
            </w:pPr>
            <w:r>
              <w:rPr>
                <w:rFonts w:hint="eastAsia"/>
                <w:bCs/>
                <w:szCs w:val="21"/>
              </w:rPr>
              <w:t>2</w:t>
            </w:r>
            <w:r>
              <w:rPr>
                <w:bCs/>
                <w:szCs w:val="21"/>
              </w:rPr>
              <w:t>021</w:t>
            </w:r>
            <w:r>
              <w:rPr>
                <w:rFonts w:hint="eastAsia"/>
                <w:bCs/>
                <w:szCs w:val="21"/>
              </w:rPr>
              <w:t>年4月1日</w:t>
            </w:r>
          </w:p>
        </w:tc>
        <w:tc>
          <w:tcPr>
            <w:tcW w:w="4165" w:type="dxa"/>
          </w:tcPr>
          <w:p w14:paraId="5B363C29" w14:textId="77777777" w:rsidR="00256F43" w:rsidRDefault="00256F43" w:rsidP="00256F43">
            <w:pPr>
              <w:widowControl/>
              <w:ind w:firstLineChars="100" w:firstLine="210"/>
              <w:rPr>
                <w:bCs/>
                <w:szCs w:val="21"/>
              </w:rPr>
            </w:pPr>
            <w:r w:rsidRPr="00256F43">
              <w:rPr>
                <w:rFonts w:hint="eastAsia"/>
                <w:bCs/>
                <w:szCs w:val="21"/>
              </w:rPr>
              <w:t>原則和暦表記とする。ただし、外国人の生年月日は西暦表記とする。帳票要件で定義する一覧帳票等で用途に応じて短縮表記とする</w:t>
            </w:r>
            <w:r>
              <w:rPr>
                <w:rFonts w:hint="eastAsia"/>
                <w:bCs/>
                <w:szCs w:val="21"/>
              </w:rPr>
              <w:t>。</w:t>
            </w:r>
          </w:p>
          <w:p w14:paraId="023C9507" w14:textId="77777777" w:rsidR="00256F43" w:rsidRDefault="00256F43" w:rsidP="00256F43">
            <w:pPr>
              <w:widowControl/>
              <w:ind w:firstLineChars="100" w:firstLine="210"/>
            </w:pPr>
            <w:r>
              <w:t>和暦表記時は「(元号)1年」ではなく 「(元号)元年」とする</w:t>
            </w:r>
            <w:r>
              <w:rPr>
                <w:rFonts w:hint="eastAsia"/>
              </w:rPr>
              <w:t>。</w:t>
            </w:r>
          </w:p>
          <w:p w14:paraId="66F613E8" w14:textId="211F1305" w:rsidR="00256F43" w:rsidRDefault="00256F43" w:rsidP="00256F43">
            <w:pPr>
              <w:widowControl/>
              <w:ind w:firstLineChars="100" w:firstLine="210"/>
              <w:rPr>
                <w:bCs/>
                <w:szCs w:val="21"/>
              </w:rPr>
            </w:pPr>
            <w:r w:rsidRPr="00256F43">
              <w:rPr>
                <w:rFonts w:hint="eastAsia"/>
                <w:bCs/>
                <w:szCs w:val="21"/>
              </w:rPr>
              <w:t>また、例えば“から”</w:t>
            </w:r>
            <w:r w:rsidRPr="00256F43">
              <w:rPr>
                <w:bCs/>
                <w:szCs w:val="21"/>
              </w:rPr>
              <w:t>,“まで”等の</w:t>
            </w:r>
            <w:r w:rsidRPr="00256F43">
              <w:rPr>
                <w:rFonts w:hint="eastAsia"/>
                <w:bCs/>
                <w:szCs w:val="21"/>
              </w:rPr>
              <w:t>日付以外の関連する文字は、帳票レイアウト側での埋め込み（プログラムから印字しないこと）として編集条件等には未記載としている。</w:t>
            </w:r>
          </w:p>
        </w:tc>
      </w:tr>
      <w:tr w:rsidR="00017A8D" w14:paraId="283FA82E" w14:textId="77777777" w:rsidTr="00092CAB">
        <w:tc>
          <w:tcPr>
            <w:tcW w:w="1844" w:type="dxa"/>
            <w:shd w:val="clear" w:color="auto" w:fill="auto"/>
          </w:tcPr>
          <w:p w14:paraId="111C2C6C" w14:textId="4BCD6D5C" w:rsidR="00017A8D" w:rsidRDefault="00017A8D" w:rsidP="002B635C">
            <w:pPr>
              <w:widowControl/>
              <w:rPr>
                <w:bCs/>
                <w:szCs w:val="21"/>
              </w:rPr>
            </w:pPr>
            <w:r>
              <w:rPr>
                <w:rFonts w:hint="eastAsia"/>
                <w:bCs/>
                <w:szCs w:val="21"/>
              </w:rPr>
              <w:t>時間</w:t>
            </w:r>
          </w:p>
        </w:tc>
        <w:tc>
          <w:tcPr>
            <w:tcW w:w="2102" w:type="dxa"/>
            <w:shd w:val="clear" w:color="auto" w:fill="auto"/>
          </w:tcPr>
          <w:p w14:paraId="00E0F33F" w14:textId="69E8B5E1"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c>
          <w:tcPr>
            <w:tcW w:w="2237" w:type="dxa"/>
            <w:shd w:val="clear" w:color="auto" w:fill="auto"/>
          </w:tcPr>
          <w:p w14:paraId="50E05A5A" w14:textId="02700ABF" w:rsidR="00017A8D" w:rsidRDefault="00017A8D" w:rsidP="002B635C">
            <w:pPr>
              <w:widowControl/>
              <w:rPr>
                <w:bCs/>
                <w:szCs w:val="21"/>
              </w:rPr>
            </w:pPr>
          </w:p>
        </w:tc>
        <w:tc>
          <w:tcPr>
            <w:tcW w:w="4165" w:type="dxa"/>
            <w:shd w:val="clear" w:color="auto" w:fill="auto"/>
          </w:tcPr>
          <w:p w14:paraId="49F71DD1" w14:textId="16DB4E7B"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r>
      <w:tr w:rsidR="00256F43" w14:paraId="4DE8B88E" w14:textId="77777777" w:rsidTr="00092CAB">
        <w:tc>
          <w:tcPr>
            <w:tcW w:w="1844" w:type="dxa"/>
          </w:tcPr>
          <w:p w14:paraId="65C690A7" w14:textId="57B6E0BA" w:rsidR="00256F43" w:rsidRDefault="00807E92" w:rsidP="002B635C">
            <w:pPr>
              <w:widowControl/>
              <w:rPr>
                <w:bCs/>
                <w:szCs w:val="21"/>
              </w:rPr>
            </w:pPr>
            <w:r>
              <w:rPr>
                <w:rFonts w:hint="eastAsia"/>
                <w:bCs/>
                <w:szCs w:val="21"/>
              </w:rPr>
              <w:t>住所</w:t>
            </w:r>
          </w:p>
        </w:tc>
        <w:tc>
          <w:tcPr>
            <w:tcW w:w="2102" w:type="dxa"/>
          </w:tcPr>
          <w:p w14:paraId="0DA84C02" w14:textId="716CBD01" w:rsidR="00256F43" w:rsidRDefault="00807E92" w:rsidP="002B635C">
            <w:pPr>
              <w:widowControl/>
              <w:rPr>
                <w:bCs/>
                <w:szCs w:val="21"/>
              </w:rPr>
            </w:pPr>
            <w:r>
              <w:rPr>
                <w:rFonts w:hint="eastAsia"/>
                <w:bCs/>
                <w:szCs w:val="21"/>
              </w:rPr>
              <w:t>住所</w:t>
            </w:r>
          </w:p>
        </w:tc>
        <w:tc>
          <w:tcPr>
            <w:tcW w:w="2237" w:type="dxa"/>
          </w:tcPr>
          <w:p w14:paraId="0C78AD70" w14:textId="236E3676" w:rsidR="00256F43" w:rsidRDefault="00807E92" w:rsidP="002B635C">
            <w:pPr>
              <w:widowControl/>
              <w:rPr>
                <w:bCs/>
                <w:szCs w:val="21"/>
              </w:rPr>
            </w:pPr>
            <w:r>
              <w:rPr>
                <w:rFonts w:hint="eastAsia"/>
                <w:bCs/>
                <w:szCs w:val="21"/>
              </w:rPr>
              <w:t>〇</w:t>
            </w:r>
            <w:r w:rsidR="00017A8D">
              <w:rPr>
                <w:rFonts w:hint="eastAsia"/>
                <w:bCs/>
                <w:szCs w:val="21"/>
              </w:rPr>
              <w:t>〇県</w:t>
            </w:r>
            <w:r>
              <w:rPr>
                <w:rFonts w:hint="eastAsia"/>
                <w:bCs/>
                <w:szCs w:val="21"/>
              </w:rPr>
              <w:t>△△</w:t>
            </w:r>
            <w:r w:rsidR="00017A8D">
              <w:rPr>
                <w:rFonts w:hint="eastAsia"/>
                <w:bCs/>
                <w:szCs w:val="21"/>
              </w:rPr>
              <w:t>市</w:t>
            </w:r>
            <w:r>
              <w:rPr>
                <w:rFonts w:hint="eastAsia"/>
                <w:bCs/>
                <w:szCs w:val="21"/>
              </w:rPr>
              <w:t>□</w:t>
            </w:r>
            <w:r w:rsidR="00017A8D">
              <w:rPr>
                <w:rFonts w:hint="eastAsia"/>
                <w:bCs/>
                <w:szCs w:val="21"/>
              </w:rPr>
              <w:t>丁目▽番</w:t>
            </w:r>
          </w:p>
        </w:tc>
        <w:tc>
          <w:tcPr>
            <w:tcW w:w="4165" w:type="dxa"/>
          </w:tcPr>
          <w:p w14:paraId="0CA26AD2" w14:textId="562C1865" w:rsidR="00256F43" w:rsidRDefault="00256F43" w:rsidP="00807E92">
            <w:pPr>
              <w:widowControl/>
              <w:rPr>
                <w:bCs/>
                <w:szCs w:val="21"/>
              </w:rPr>
            </w:pPr>
          </w:p>
        </w:tc>
      </w:tr>
      <w:tr w:rsidR="00017A8D" w14:paraId="3CEF633E" w14:textId="77777777" w:rsidTr="00092CAB">
        <w:tc>
          <w:tcPr>
            <w:tcW w:w="1844" w:type="dxa"/>
          </w:tcPr>
          <w:p w14:paraId="2CEF9F60" w14:textId="106F594E" w:rsidR="00017A8D" w:rsidRDefault="00DC7A0A" w:rsidP="002B635C">
            <w:pPr>
              <w:widowControl/>
              <w:rPr>
                <w:bCs/>
                <w:szCs w:val="21"/>
              </w:rPr>
            </w:pPr>
            <w:r>
              <w:rPr>
                <w:rFonts w:hint="eastAsia"/>
                <w:bCs/>
                <w:szCs w:val="21"/>
              </w:rPr>
              <w:t>死因</w:t>
            </w:r>
            <w:r w:rsidR="00017A8D">
              <w:rPr>
                <w:rFonts w:hint="eastAsia"/>
                <w:bCs/>
                <w:szCs w:val="21"/>
              </w:rPr>
              <w:t>選択</w:t>
            </w:r>
          </w:p>
        </w:tc>
        <w:tc>
          <w:tcPr>
            <w:tcW w:w="2102" w:type="dxa"/>
          </w:tcPr>
          <w:p w14:paraId="7FC1E2A3" w14:textId="070FC55A" w:rsidR="00DC7A0A" w:rsidRPr="00DC7A0A" w:rsidRDefault="00DC7A0A" w:rsidP="002B635C">
            <w:pPr>
              <w:widowControl/>
              <w:rPr>
                <w:bCs/>
                <w:szCs w:val="21"/>
              </w:rPr>
            </w:pPr>
            <w:r>
              <w:rPr>
                <w:rFonts w:hint="eastAsia"/>
                <w:bCs/>
                <w:szCs w:val="21"/>
              </w:rPr>
              <w:t>選択された選択肢の</w:t>
            </w:r>
            <w:r w:rsidR="00897A52">
              <w:rPr>
                <w:rFonts w:hint="eastAsia"/>
                <w:bCs/>
                <w:szCs w:val="21"/>
              </w:rPr>
              <w:t>前に</w:t>
            </w:r>
            <w:r>
              <w:rPr>
                <w:rFonts w:hint="eastAsia"/>
                <w:bCs/>
                <w:szCs w:val="21"/>
              </w:rPr>
              <w:t>〇を印字</w:t>
            </w:r>
          </w:p>
        </w:tc>
        <w:tc>
          <w:tcPr>
            <w:tcW w:w="2237" w:type="dxa"/>
          </w:tcPr>
          <w:p w14:paraId="4C209355" w14:textId="2171A2C3" w:rsidR="00017A8D" w:rsidRDefault="00017A8D" w:rsidP="002B635C">
            <w:pPr>
              <w:widowControl/>
              <w:rPr>
                <w:bCs/>
                <w:szCs w:val="21"/>
              </w:rPr>
            </w:pPr>
          </w:p>
        </w:tc>
        <w:tc>
          <w:tcPr>
            <w:tcW w:w="4165" w:type="dxa"/>
          </w:tcPr>
          <w:p w14:paraId="18C0F122" w14:textId="5B9E65DC" w:rsidR="00017A8D" w:rsidRDefault="00DC7A0A" w:rsidP="00DC7A0A">
            <w:pPr>
              <w:widowControl/>
              <w:rPr>
                <w:bCs/>
                <w:szCs w:val="21"/>
              </w:rPr>
            </w:pPr>
            <w:r>
              <w:rPr>
                <w:rFonts w:hint="eastAsia"/>
                <w:bCs/>
                <w:szCs w:val="21"/>
              </w:rPr>
              <w:t>選択された選択肢の</w:t>
            </w:r>
            <w:r w:rsidR="00897A52">
              <w:rPr>
                <w:rFonts w:hint="eastAsia"/>
                <w:bCs/>
                <w:szCs w:val="21"/>
              </w:rPr>
              <w:t>前に</w:t>
            </w:r>
            <w:r>
              <w:rPr>
                <w:rFonts w:hint="eastAsia"/>
                <w:bCs/>
                <w:szCs w:val="21"/>
              </w:rPr>
              <w:t>〇を印字することとした。</w:t>
            </w:r>
          </w:p>
        </w:tc>
      </w:tr>
      <w:tr w:rsidR="00DC7A0A" w14:paraId="026E7299" w14:textId="77777777" w:rsidTr="00092CAB">
        <w:tc>
          <w:tcPr>
            <w:tcW w:w="1844" w:type="dxa"/>
          </w:tcPr>
          <w:p w14:paraId="23F7351C" w14:textId="3FF2041F" w:rsidR="00DC7A0A" w:rsidRDefault="00DC7A0A" w:rsidP="002B635C">
            <w:pPr>
              <w:widowControl/>
              <w:rPr>
                <w:bCs/>
                <w:szCs w:val="21"/>
              </w:rPr>
            </w:pPr>
            <w:r>
              <w:rPr>
                <w:rFonts w:hint="eastAsia"/>
                <w:bCs/>
                <w:szCs w:val="21"/>
              </w:rPr>
              <w:t>死因以外の選択肢</w:t>
            </w:r>
          </w:p>
        </w:tc>
        <w:tc>
          <w:tcPr>
            <w:tcW w:w="2102" w:type="dxa"/>
          </w:tcPr>
          <w:p w14:paraId="19E6A0B4" w14:textId="77777777" w:rsidR="00DC7A0A" w:rsidRPr="00DC7A0A" w:rsidRDefault="00DC7A0A" w:rsidP="00DC7A0A">
            <w:pPr>
              <w:widowControl/>
              <w:rPr>
                <w:bCs/>
                <w:szCs w:val="21"/>
              </w:rPr>
            </w:pPr>
            <w:r w:rsidRPr="00DC7A0A">
              <w:rPr>
                <w:rFonts w:hint="eastAsia"/>
                <w:bCs/>
                <w:szCs w:val="21"/>
              </w:rPr>
              <w:t>打ち出し形式</w:t>
            </w:r>
          </w:p>
          <w:p w14:paraId="5DBD406C" w14:textId="3FAFD14A" w:rsidR="00DC7A0A" w:rsidRDefault="00DC7A0A" w:rsidP="00DC7A0A">
            <w:pPr>
              <w:widowControl/>
              <w:rPr>
                <w:bCs/>
                <w:szCs w:val="21"/>
              </w:rPr>
            </w:pPr>
            <w:r w:rsidRPr="00DC7A0A">
              <w:rPr>
                <w:rFonts w:hint="eastAsia"/>
                <w:bCs/>
                <w:szCs w:val="21"/>
              </w:rPr>
              <w:t>（例）男</w:t>
            </w:r>
          </w:p>
        </w:tc>
        <w:tc>
          <w:tcPr>
            <w:tcW w:w="2237" w:type="dxa"/>
          </w:tcPr>
          <w:p w14:paraId="405D537D" w14:textId="77777777" w:rsidR="00DC7A0A" w:rsidRDefault="00DC7A0A" w:rsidP="002B635C">
            <w:pPr>
              <w:widowControl/>
              <w:rPr>
                <w:bCs/>
                <w:szCs w:val="21"/>
              </w:rPr>
            </w:pPr>
          </w:p>
        </w:tc>
        <w:tc>
          <w:tcPr>
            <w:tcW w:w="4165" w:type="dxa"/>
          </w:tcPr>
          <w:p w14:paraId="5758BD99" w14:textId="38F05ED4" w:rsidR="00DC7A0A" w:rsidRPr="00DC7A0A" w:rsidRDefault="00DC7A0A" w:rsidP="00DC7A0A">
            <w:pPr>
              <w:widowControl/>
              <w:rPr>
                <w:bCs/>
                <w:szCs w:val="21"/>
              </w:rPr>
            </w:pPr>
            <w:r w:rsidRPr="00DC7A0A">
              <w:rPr>
                <w:rFonts w:hint="eastAsia"/>
                <w:bCs/>
                <w:szCs w:val="21"/>
              </w:rPr>
              <w:t>選択肢のいずれかの文字を印字することとした。</w:t>
            </w:r>
          </w:p>
        </w:tc>
      </w:tr>
    </w:tbl>
    <w:p w14:paraId="56D2C079" w14:textId="3147A0E6" w:rsidR="00256F43" w:rsidRDefault="00256F43" w:rsidP="002B635C">
      <w:pPr>
        <w:widowControl/>
        <w:rPr>
          <w:bCs/>
          <w:szCs w:val="21"/>
        </w:rPr>
      </w:pPr>
    </w:p>
    <w:p w14:paraId="5A0F02BE" w14:textId="3EBEF5EB" w:rsidR="00807E92" w:rsidRPr="004947FB" w:rsidRDefault="00807E92" w:rsidP="00807E92">
      <w:pPr>
        <w:pStyle w:val="ad"/>
        <w:widowControl/>
        <w:numPr>
          <w:ilvl w:val="0"/>
          <w:numId w:val="24"/>
        </w:numPr>
        <w:spacing w:before="240"/>
        <w:ind w:leftChars="0"/>
        <w:rPr>
          <w:bCs/>
          <w:szCs w:val="21"/>
        </w:rPr>
      </w:pPr>
      <w:r w:rsidRPr="004947FB">
        <w:rPr>
          <w:rFonts w:hint="eastAsia"/>
          <w:bCs/>
          <w:szCs w:val="21"/>
        </w:rPr>
        <w:t>帳票に印字する文字フォントは、帳票詳細要件又は帳票レイアウトに個別に定める場合を除き</w:t>
      </w:r>
      <w:r w:rsidR="002A29ED" w:rsidRPr="004947FB">
        <w:rPr>
          <w:rFonts w:hint="eastAsia"/>
          <w:bCs/>
          <w:szCs w:val="21"/>
        </w:rPr>
        <w:t>、「</w:t>
      </w:r>
      <w:r w:rsidR="00CD748D" w:rsidRPr="00CD748D">
        <w:rPr>
          <w:rFonts w:hint="eastAsia"/>
          <w:bCs/>
          <w:szCs w:val="21"/>
        </w:rPr>
        <w:t>地方公共団体情報システムデータ要件・連携要件標準仕様書</w:t>
      </w:r>
      <w:r w:rsidR="002A29ED" w:rsidRPr="004947FB">
        <w:rPr>
          <w:rFonts w:hint="eastAsia"/>
          <w:bCs/>
          <w:szCs w:val="21"/>
        </w:rPr>
        <w:t>」の文字要件の文字セット、文字コードに準拠する。また、他の標準準拠システムと同一のパッケージで構成する場合は、そのシステムの文字要件に準拠する。</w:t>
      </w:r>
    </w:p>
    <w:p w14:paraId="4989C482" w14:textId="00651FA4" w:rsidR="00807E92" w:rsidRDefault="00807E92" w:rsidP="00807E92">
      <w:pPr>
        <w:pStyle w:val="ad"/>
        <w:widowControl/>
        <w:numPr>
          <w:ilvl w:val="0"/>
          <w:numId w:val="24"/>
        </w:numPr>
        <w:spacing w:before="240"/>
        <w:ind w:leftChars="0"/>
        <w:rPr>
          <w:bCs/>
          <w:szCs w:val="21"/>
        </w:rPr>
      </w:pPr>
      <w:r w:rsidRPr="00807E92">
        <w:rPr>
          <w:rFonts w:hint="eastAsia"/>
          <w:bCs/>
          <w:szCs w:val="21"/>
        </w:rPr>
        <w:t>帳票に印字する文字サイズは、帳票タイトルを</w:t>
      </w:r>
      <w:r w:rsidRPr="00807E92">
        <w:rPr>
          <w:bCs/>
          <w:szCs w:val="21"/>
        </w:rPr>
        <w:t>14ポイント、他の項目は10.5ポイ</w:t>
      </w:r>
      <w:r w:rsidRPr="00807E92">
        <w:rPr>
          <w:rFonts w:hint="eastAsia"/>
          <w:bCs/>
          <w:szCs w:val="21"/>
        </w:rPr>
        <w:t>ントを基本とすること。帳票によっては所定枚数に収める必要がある等の理由により教示文等の項目の文字サイズの縮小が必要な個所は</w:t>
      </w:r>
      <w:r w:rsidRPr="00807E92">
        <w:rPr>
          <w:bCs/>
          <w:szCs w:val="21"/>
        </w:rPr>
        <w:t>7ポイントを最小とする。</w:t>
      </w:r>
    </w:p>
    <w:p w14:paraId="0979CC12" w14:textId="2E0038F8" w:rsidR="00807E92" w:rsidRPr="00807E92" w:rsidRDefault="00807E92" w:rsidP="00807E92">
      <w:pPr>
        <w:pStyle w:val="ad"/>
        <w:widowControl/>
        <w:numPr>
          <w:ilvl w:val="0"/>
          <w:numId w:val="24"/>
        </w:numPr>
        <w:spacing w:before="240"/>
        <w:ind w:leftChars="0"/>
        <w:rPr>
          <w:bCs/>
          <w:szCs w:val="21"/>
        </w:rPr>
      </w:pPr>
      <w:r w:rsidRPr="00807E92">
        <w:rPr>
          <w:rFonts w:hint="eastAsia"/>
          <w:bCs/>
          <w:szCs w:val="21"/>
        </w:rPr>
        <w:t>システムから印字する各項目の文字数は、デジタル庁で定めるデータ要件のデータ項目の桁数が最大となる。</w:t>
      </w:r>
      <w:r w:rsidR="00346B86">
        <w:rPr>
          <w:rFonts w:hint="eastAsia"/>
          <w:bCs/>
          <w:szCs w:val="21"/>
        </w:rPr>
        <w:t>⑥</w:t>
      </w:r>
      <w:r w:rsidRPr="00807E92">
        <w:rPr>
          <w:rFonts w:hint="eastAsia"/>
          <w:bCs/>
          <w:szCs w:val="21"/>
        </w:rPr>
        <w:t>に定める文字サイズでは印字枠に収まらない文字数の場合は、印字枠に収まるように文字サイズを縮小や改行をして印字すること</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229D8281" w:rsidR="00111B21" w:rsidRPr="00245D61" w:rsidRDefault="00111B21" w:rsidP="00111B21">
      <w:pPr>
        <w:widowControl/>
        <w:jc w:val="right"/>
        <w:outlineLvl w:val="0"/>
        <w:rPr>
          <w:bCs/>
          <w:sz w:val="44"/>
          <w:szCs w:val="44"/>
        </w:rPr>
      </w:pPr>
      <w:bookmarkStart w:id="44" w:name="_Toc139986482"/>
      <w:r w:rsidRPr="00245D61">
        <w:rPr>
          <w:rFonts w:hint="eastAsia"/>
          <w:bCs/>
          <w:sz w:val="44"/>
          <w:szCs w:val="44"/>
        </w:rPr>
        <w:t>第</w:t>
      </w:r>
      <w:r w:rsidR="00856816">
        <w:rPr>
          <w:rFonts w:hint="eastAsia"/>
          <w:bCs/>
          <w:sz w:val="44"/>
          <w:szCs w:val="44"/>
        </w:rPr>
        <w:t>４</w:t>
      </w:r>
      <w:r w:rsidRPr="00245D61">
        <w:rPr>
          <w:rFonts w:hint="eastAsia"/>
          <w:bCs/>
          <w:sz w:val="44"/>
          <w:szCs w:val="44"/>
        </w:rPr>
        <w:t>章　データ要件</w:t>
      </w:r>
      <w:r>
        <w:rPr>
          <w:rFonts w:hint="eastAsia"/>
          <w:bCs/>
          <w:sz w:val="44"/>
          <w:szCs w:val="44"/>
        </w:rPr>
        <w:t>・連携</w:t>
      </w:r>
      <w:bookmarkEnd w:id="44"/>
      <w:r w:rsidR="003603A1">
        <w:rPr>
          <w:rFonts w:hint="eastAsia"/>
          <w:bCs/>
          <w:sz w:val="44"/>
          <w:szCs w:val="44"/>
        </w:rPr>
        <w:t>要件</w:t>
      </w:r>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45" w:name="_Toc139986483"/>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45"/>
    </w:p>
    <w:p w14:paraId="4C334D66" w14:textId="3128B931" w:rsidR="00C31735" w:rsidRDefault="00985A9E" w:rsidP="00280B17">
      <w:pPr>
        <w:widowControl/>
        <w:spacing w:before="240"/>
        <w:jc w:val="left"/>
        <w:rPr>
          <w:szCs w:val="21"/>
        </w:rPr>
      </w:pPr>
      <w:r>
        <w:rPr>
          <w:szCs w:val="21"/>
        </w:rPr>
        <w:t xml:space="preserve">　デ</w:t>
      </w:r>
      <w:r w:rsidR="00E66E09" w:rsidRPr="00E66E09">
        <w:rPr>
          <w:rFonts w:hint="eastAsia"/>
          <w:szCs w:val="21"/>
        </w:rPr>
        <w:t>ータ</w:t>
      </w:r>
      <w:r w:rsidR="00C31735">
        <w:rPr>
          <w:rFonts w:hint="eastAsia"/>
          <w:szCs w:val="21"/>
        </w:rPr>
        <w:t>要件及び連携要件はデジタル庁が策定する。機能・帳票要件との整合</w:t>
      </w:r>
      <w:r w:rsidR="00CB2BED">
        <w:rPr>
          <w:rFonts w:hint="eastAsia"/>
          <w:szCs w:val="21"/>
        </w:rPr>
        <w:t>性</w:t>
      </w:r>
      <w:r w:rsidR="00C31735">
        <w:rPr>
          <w:rFonts w:hint="eastAsia"/>
          <w:szCs w:val="21"/>
        </w:rPr>
        <w:t>は維持する。</w:t>
      </w:r>
    </w:p>
    <w:p w14:paraId="14847F5C" w14:textId="66B3F0E5" w:rsidR="00C31735" w:rsidRDefault="00207C0B" w:rsidP="002A0D13">
      <w:pPr>
        <w:widowControl/>
        <w:ind w:firstLineChars="100" w:firstLine="210"/>
        <w:jc w:val="center"/>
        <w:rPr>
          <w:szCs w:val="21"/>
        </w:rPr>
      </w:pPr>
      <w:r>
        <w:rPr>
          <w:noProof/>
        </w:rPr>
        <mc:AlternateContent>
          <mc:Choice Requires="wps">
            <w:drawing>
              <wp:anchor distT="0" distB="0" distL="114300" distR="114300" simplePos="0" relativeHeight="252050432" behindDoc="0" locked="0" layoutInCell="1" allowOverlap="1" wp14:anchorId="5479AC4A" wp14:editId="26D223CB">
                <wp:simplePos x="0" y="0"/>
                <wp:positionH relativeFrom="column">
                  <wp:posOffset>2117090</wp:posOffset>
                </wp:positionH>
                <wp:positionV relativeFrom="paragraph">
                  <wp:posOffset>3599815</wp:posOffset>
                </wp:positionV>
                <wp:extent cx="4394200" cy="440055"/>
                <wp:effectExtent l="0" t="0" r="635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0" cy="4400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AC4A" id="正方形/長方形 6" o:spid="_x0000_s1032" style="position:absolute;left:0;text-align:left;margin-left:166.7pt;margin-top:283.45pt;width:346pt;height:34.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" fillcolor="white [3212]" strokecolor="black [3213]" strokeweight="1.5pt">
                <v:path arrowok="t"/>
                <v:textbo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v:textbox>
              </v:rect>
            </w:pict>
          </mc:Fallback>
        </mc:AlternateContent>
      </w:r>
      <w:r w:rsidR="00C31735">
        <w:rPr>
          <w:noProof/>
        </w:rPr>
        <w:drawing>
          <wp:inline distT="0" distB="0" distL="0" distR="0" wp14:anchorId="3C41B0ED" wp14:editId="7C462BE9">
            <wp:extent cx="5264150" cy="3715317"/>
            <wp:effectExtent l="19050" t="19050" r="0" b="0"/>
            <wp:docPr id="36" name="図 3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キスト&#10;&#10;自動的に生成された説明"/>
                    <pic:cNvPicPr>
                      <a:picLocks noChangeAspect="1" noChangeArrowheads="1"/>
                    </pic:cNvPicPr>
                  </pic:nvPicPr>
                  <pic:blipFill rotWithShape="1">
                    <a:blip r:embed="rId16">
                      <a:extLst>
                        <a:ext uri="{28A0092B-C50C-407E-A947-70E740481C1C}">
                          <a14:useLocalDpi xmlns:a14="http://schemas.microsoft.com/office/drawing/2010/main" val="0"/>
                        </a:ext>
                      </a:extLst>
                    </a:blip>
                    <a:srcRect t="717"/>
                    <a:stretch/>
                  </pic:blipFill>
                  <pic:spPr bwMode="auto">
                    <a:xfrm>
                      <a:off x="0" y="0"/>
                      <a:ext cx="5297490" cy="373884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909CA9E" w14:textId="5AF39557" w:rsidR="00C31735" w:rsidRDefault="00C31735" w:rsidP="00A3596F">
      <w:pPr>
        <w:widowControl/>
        <w:ind w:firstLineChars="100" w:firstLine="210"/>
        <w:jc w:val="left"/>
        <w:rPr>
          <w:szCs w:val="21"/>
        </w:rPr>
      </w:pPr>
    </w:p>
    <w:p w14:paraId="5C4B5FD6" w14:textId="77777777" w:rsidR="00AF6686" w:rsidRPr="002A0D13" w:rsidRDefault="00AF6686" w:rsidP="00AF6686">
      <w:pPr>
        <w:widowControl/>
        <w:spacing w:before="240"/>
        <w:ind w:firstLineChars="100" w:firstLine="210"/>
        <w:jc w:val="center"/>
        <w:rPr>
          <w:szCs w:val="21"/>
        </w:rPr>
      </w:pPr>
      <w:r>
        <w:rPr>
          <w:rFonts w:hint="eastAsia"/>
          <w:szCs w:val="21"/>
        </w:rPr>
        <w:t>図４</w:t>
      </w:r>
      <w:r>
        <w:rPr>
          <w:szCs w:val="21"/>
        </w:rPr>
        <w:t>-</w:t>
      </w:r>
      <w:r>
        <w:rPr>
          <w:rFonts w:hint="eastAsia"/>
          <w:szCs w:val="21"/>
        </w:rPr>
        <w:t>１　標準化対象業務の標準の内容</w:t>
      </w:r>
    </w:p>
    <w:p w14:paraId="066498ED" w14:textId="77777777" w:rsidR="00AF6686" w:rsidRPr="00AF6686" w:rsidRDefault="00AF6686" w:rsidP="00A3596F">
      <w:pPr>
        <w:widowControl/>
        <w:ind w:firstLineChars="100" w:firstLine="210"/>
        <w:jc w:val="left"/>
        <w:rPr>
          <w:szCs w:val="21"/>
        </w:rPr>
      </w:pPr>
    </w:p>
    <w:p w14:paraId="6BE0C62B" w14:textId="1F7506E6" w:rsidR="00111B21" w:rsidRDefault="00111B21">
      <w:pPr>
        <w:widowControl/>
        <w:jc w:val="left"/>
        <w:rPr>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7B13B92" w:rsidR="00111B21" w:rsidRDefault="00111B21" w:rsidP="00111B21">
      <w:pPr>
        <w:pStyle w:val="1"/>
        <w:rPr>
          <w:rFonts w:ascii="ＭＳ 明朝" w:eastAsia="ＭＳ 明朝" w:hAnsi="ＭＳ 明朝"/>
        </w:rPr>
      </w:pPr>
      <w:bookmarkStart w:id="46" w:name="_Toc139986484"/>
      <w:r w:rsidRPr="00C93070">
        <w:rPr>
          <w:rFonts w:ascii="ＭＳ 明朝" w:eastAsia="ＭＳ 明朝" w:hAnsi="ＭＳ 明朝" w:hint="eastAsia"/>
        </w:rPr>
        <w:t>第</w:t>
      </w:r>
      <w:r w:rsidR="00856816">
        <w:rPr>
          <w:rFonts w:ascii="ＭＳ 明朝" w:eastAsia="ＭＳ 明朝" w:hAnsi="ＭＳ 明朝" w:hint="eastAsia"/>
        </w:rPr>
        <w:t>５</w:t>
      </w:r>
      <w:r w:rsidRPr="00C93070">
        <w:rPr>
          <w:rFonts w:ascii="ＭＳ 明朝" w:eastAsia="ＭＳ 明朝" w:hAnsi="ＭＳ 明朝" w:hint="eastAsia"/>
        </w:rPr>
        <w:t>章　非機能要件</w:t>
      </w:r>
      <w:bookmarkEnd w:id="46"/>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47" w:name="_Toc139986485"/>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47"/>
    </w:p>
    <w:p w14:paraId="19EEA967" w14:textId="15BB51ED" w:rsidR="00474B65" w:rsidRDefault="00474B65" w:rsidP="00474B65">
      <w:pPr>
        <w:widowControl/>
        <w:spacing w:before="240"/>
        <w:jc w:val="left"/>
        <w:rPr>
          <w:szCs w:val="21"/>
        </w:rPr>
      </w:pPr>
      <w:r>
        <w:rPr>
          <w:rFonts w:hint="eastAsia"/>
          <w:szCs w:val="21"/>
        </w:rPr>
        <w:t xml:space="preserve">　</w:t>
      </w:r>
      <w:r w:rsidRPr="00474B65">
        <w:rPr>
          <w:rFonts w:hint="eastAsia"/>
          <w:szCs w:val="21"/>
        </w:rPr>
        <w:t>標準仕様における非機能要件は、デジタル庁及び総務省で作成された非機能要件の標準（標準非機能要件）に準拠する。</w:t>
      </w:r>
    </w:p>
    <w:p w14:paraId="484B2467" w14:textId="49836922" w:rsidR="00474B65" w:rsidRDefault="00474B65" w:rsidP="00280B17">
      <w:pPr>
        <w:widowControl/>
        <w:spacing w:before="240"/>
        <w:jc w:val="left"/>
        <w:rPr>
          <w:szCs w:val="21"/>
        </w:rPr>
      </w:pPr>
      <w:r>
        <w:rPr>
          <w:rFonts w:hint="eastAsia"/>
          <w:szCs w:val="21"/>
        </w:rPr>
        <w:t xml:space="preserve">　</w:t>
      </w:r>
      <w:r w:rsidRPr="00474B65">
        <w:rPr>
          <w:rFonts w:hint="eastAsia"/>
          <w:szCs w:val="21"/>
        </w:rPr>
        <w:t>標準非機能要件の整理に当たり、次のとおり取扱いが整理されている</w:t>
      </w:r>
      <w:r>
        <w:rPr>
          <w:rFonts w:hint="eastAsia"/>
          <w:szCs w:val="21"/>
        </w:rPr>
        <w:t>。</w:t>
      </w:r>
    </w:p>
    <w:p w14:paraId="1386DA5A" w14:textId="17580E61" w:rsidR="00474B65" w:rsidRDefault="00207C0B" w:rsidP="002A0D13">
      <w:pPr>
        <w:widowControl/>
        <w:jc w:val="center"/>
        <w:rPr>
          <w:szCs w:val="21"/>
        </w:rPr>
      </w:pPr>
      <w:r>
        <w:rPr>
          <w:noProof/>
        </w:rPr>
        <mc:AlternateContent>
          <mc:Choice Requires="wps">
            <w:drawing>
              <wp:anchor distT="0" distB="0" distL="114300" distR="114300" simplePos="0" relativeHeight="252051456" behindDoc="0" locked="0" layoutInCell="1" allowOverlap="1" wp14:anchorId="7497BE5F" wp14:editId="5FC80441">
                <wp:simplePos x="0" y="0"/>
                <wp:positionH relativeFrom="margin">
                  <wp:posOffset>2123440</wp:posOffset>
                </wp:positionH>
                <wp:positionV relativeFrom="paragraph">
                  <wp:posOffset>3723640</wp:posOffset>
                </wp:positionV>
                <wp:extent cx="4258945" cy="406400"/>
                <wp:effectExtent l="0" t="0" r="825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406400"/>
                        </a:xfrm>
                        <a:prstGeom prst="rect">
                          <a:avLst/>
                        </a:prstGeom>
                        <a:solidFill>
                          <a:schemeClr val="bg1"/>
                        </a:solidFill>
                        <a:ln w="19050">
                          <a:solidFill>
                            <a:schemeClr val="tx1"/>
                          </a:solidFill>
                        </a:ln>
                      </wps:spPr>
                      <wps:txb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BE5F" id="テキスト ボックス 4" o:spid="_x0000_s1033" type="#_x0000_t202" style="position:absolute;left:0;text-align:left;margin-left:167.2pt;margin-top:293.2pt;width:335.35pt;height:32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" fillcolor="white [3212]" strokecolor="black [3213]" strokeweight="1.5pt">
                <v:path arrowok="t"/>
                <v:textbo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v:textbox>
                <w10:wrap anchorx="margin"/>
              </v:shape>
            </w:pict>
          </mc:Fallback>
        </mc:AlternateContent>
      </w:r>
      <w:r w:rsidR="00393CC6">
        <w:rPr>
          <w:noProof/>
        </w:rPr>
        <w:drawing>
          <wp:inline distT="0" distB="0" distL="0" distR="0" wp14:anchorId="011DDD8B" wp14:editId="4D6E328A">
            <wp:extent cx="5289550" cy="3658107"/>
            <wp:effectExtent l="19050" t="19050" r="6350" b="0"/>
            <wp:docPr id="38" name="図 38" descr="テキスト,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キスト, テーブル&#10;&#10;中程度の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532" cy="3679533"/>
                    </a:xfrm>
                    <a:prstGeom prst="rect">
                      <a:avLst/>
                    </a:prstGeom>
                    <a:noFill/>
                    <a:ln w="19050">
                      <a:solidFill>
                        <a:schemeClr val="tx1"/>
                      </a:solidFill>
                    </a:ln>
                  </pic:spPr>
                </pic:pic>
              </a:graphicData>
            </a:graphic>
          </wp:inline>
        </w:drawing>
      </w:r>
    </w:p>
    <w:p w14:paraId="64109B0C" w14:textId="482DC4C4" w:rsidR="00474B65" w:rsidRDefault="00474B65" w:rsidP="00C93070">
      <w:pPr>
        <w:widowControl/>
        <w:jc w:val="left"/>
        <w:rPr>
          <w:szCs w:val="21"/>
        </w:rPr>
      </w:pPr>
    </w:p>
    <w:p w14:paraId="386076E4" w14:textId="7A2951BD" w:rsidR="00AF6686" w:rsidRPr="00AF6686" w:rsidRDefault="00AF6686" w:rsidP="00AF6686">
      <w:pPr>
        <w:widowControl/>
        <w:spacing w:before="240"/>
        <w:jc w:val="center"/>
        <w:rPr>
          <w:szCs w:val="21"/>
        </w:rPr>
      </w:pPr>
      <w:r>
        <w:rPr>
          <w:rFonts w:hint="eastAsia"/>
          <w:szCs w:val="21"/>
        </w:rPr>
        <w:t>図５</w:t>
      </w:r>
      <w:r>
        <w:rPr>
          <w:szCs w:val="21"/>
        </w:rPr>
        <w:t>-</w:t>
      </w:r>
      <w:r>
        <w:rPr>
          <w:rFonts w:hint="eastAsia"/>
          <w:szCs w:val="21"/>
        </w:rPr>
        <w:t>１　「標準非機能要件」の取扱い</w:t>
      </w:r>
    </w:p>
    <w:p w14:paraId="1EE2725D" w14:textId="24053337" w:rsidR="00393CC6" w:rsidRDefault="00393CC6" w:rsidP="00C93070">
      <w:pPr>
        <w:widowControl/>
        <w:jc w:val="left"/>
        <w:rPr>
          <w:szCs w:val="21"/>
        </w:rPr>
      </w:pPr>
    </w:p>
    <w:p w14:paraId="768A7CE0" w14:textId="23D4581B" w:rsidR="00393CC6" w:rsidRDefault="00393CC6" w:rsidP="00393CC6">
      <w:pPr>
        <w:widowControl/>
        <w:spacing w:before="240"/>
        <w:ind w:firstLineChars="100" w:firstLine="210"/>
        <w:jc w:val="left"/>
        <w:rPr>
          <w:szCs w:val="21"/>
        </w:rPr>
      </w:pPr>
      <w:r w:rsidRPr="00393CC6">
        <w:rPr>
          <w:rFonts w:hint="eastAsia"/>
          <w:szCs w:val="21"/>
        </w:rPr>
        <w:t>標準非機能要件の詳細については、以下の資料を参照することとする。</w:t>
      </w:r>
    </w:p>
    <w:p w14:paraId="40782EC2" w14:textId="77777777" w:rsidR="00393CC6" w:rsidRDefault="00393CC6" w:rsidP="00393CC6">
      <w:pPr>
        <w:widowControl/>
        <w:spacing w:before="240"/>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「地方自治体の業務プロセス・情報システムの非機能要件の標準について」</w:t>
      </w:r>
    </w:p>
    <w:p w14:paraId="2444C2FA" w14:textId="51BF3DDC" w:rsidR="00393CC6" w:rsidRDefault="00393CC6" w:rsidP="00393CC6">
      <w:pPr>
        <w:widowControl/>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「地方自治体の業務プロセス・情報システムの非機能要件の標準（標準非機能要件）」</w:t>
      </w:r>
    </w:p>
    <w:p w14:paraId="47548740" w14:textId="3A895633" w:rsidR="00AF6686" w:rsidRDefault="00393CC6" w:rsidP="00AF6686">
      <w:pPr>
        <w:widowControl/>
        <w:spacing w:before="240"/>
        <w:ind w:firstLineChars="100" w:firstLine="210"/>
        <w:jc w:val="left"/>
        <w:rPr>
          <w:szCs w:val="21"/>
        </w:rPr>
      </w:pPr>
      <w:r>
        <w:rPr>
          <w:rFonts w:hint="eastAsia"/>
          <w:szCs w:val="21"/>
        </w:rPr>
        <w:t>なお、</w:t>
      </w:r>
      <w:r w:rsidRPr="00393CC6">
        <w:rPr>
          <w:rFonts w:hint="eastAsia"/>
          <w:szCs w:val="21"/>
        </w:rPr>
        <w:t>標準準拠システムへの切替時の留意点やガバメントクラウドにおける利用環境等については、総務省が提供する「自治体</w:t>
      </w:r>
      <w:r w:rsidRPr="00393CC6">
        <w:rPr>
          <w:szCs w:val="21"/>
        </w:rPr>
        <w:t>DX推進手順書」等を参照することとする。</w:t>
      </w:r>
      <w:r w:rsidR="00AF6686">
        <w:rPr>
          <w:szCs w:val="21"/>
        </w:rPr>
        <w:br w:type="page"/>
      </w:r>
    </w:p>
    <w:p w14:paraId="41BCC5A8" w14:textId="77777777" w:rsidR="002A0D13" w:rsidRDefault="002A0D13" w:rsidP="00AF6686">
      <w:pPr>
        <w:widowControl/>
        <w:spacing w:before="240"/>
        <w:ind w:firstLineChars="100" w:firstLine="210"/>
        <w:jc w:val="left"/>
        <w:rPr>
          <w:szCs w:val="21"/>
        </w:rPr>
      </w:pP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34195BF1" w:rsidR="004902DF" w:rsidRPr="00C93070" w:rsidRDefault="004902DF" w:rsidP="004902DF">
      <w:pPr>
        <w:pStyle w:val="1"/>
        <w:rPr>
          <w:rFonts w:ascii="ＭＳ 明朝" w:eastAsia="ＭＳ 明朝" w:hAnsi="ＭＳ 明朝"/>
          <w:color w:val="000000" w:themeColor="text1"/>
        </w:rPr>
      </w:pPr>
      <w:bookmarkStart w:id="48" w:name="_Toc80630207"/>
      <w:bookmarkStart w:id="49" w:name="_Toc80630533"/>
      <w:bookmarkStart w:id="50" w:name="_Toc105766430"/>
      <w:bookmarkStart w:id="51" w:name="_Toc139986486"/>
      <w:r w:rsidRPr="00C93070">
        <w:rPr>
          <w:rFonts w:ascii="ＭＳ 明朝" w:eastAsia="ＭＳ 明朝" w:hAnsi="ＭＳ 明朝" w:hint="eastAsia"/>
          <w:color w:val="000000" w:themeColor="text1"/>
        </w:rPr>
        <w:t>第</w:t>
      </w:r>
      <w:r w:rsidR="00856816">
        <w:rPr>
          <w:rFonts w:ascii="ＭＳ 明朝" w:eastAsia="ＭＳ 明朝" w:hAnsi="ＭＳ 明朝" w:hint="eastAsia"/>
          <w:color w:val="000000" w:themeColor="text1"/>
        </w:rPr>
        <w:t>６</w:t>
      </w:r>
      <w:r w:rsidRPr="00C93070">
        <w:rPr>
          <w:rFonts w:ascii="ＭＳ 明朝" w:eastAsia="ＭＳ 明朝" w:hAnsi="ＭＳ 明朝" w:hint="eastAsia"/>
          <w:color w:val="000000" w:themeColor="text1"/>
        </w:rPr>
        <w:t>章　用語</w:t>
      </w:r>
      <w:bookmarkEnd w:id="48"/>
      <w:bookmarkEnd w:id="49"/>
      <w:bookmarkEnd w:id="50"/>
      <w:bookmarkEnd w:id="51"/>
      <w:r w:rsidRPr="00C93070">
        <w:rPr>
          <w:rFonts w:ascii="ＭＳ 明朝" w:eastAsia="ＭＳ 明朝" w:hAnsi="ＭＳ 明朝" w:hint="eastAsia"/>
          <w:color w:val="000000" w:themeColor="text1"/>
        </w:rPr>
        <w:br w:type="page"/>
      </w:r>
      <w:bookmarkStart w:id="52"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F568B5"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0FA19F0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65F751D" w14:textId="1C70C130" w:rsidR="002B15F9" w:rsidRDefault="002B15F9" w:rsidP="00C93070">
      <w:pPr>
        <w:widowControl/>
        <w:snapToGrid w:val="0"/>
        <w:ind w:left="196" w:hangingChars="100" w:hanging="196"/>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R</w:t>
      </w:r>
      <w:r w:rsidRPr="002B15F9">
        <w:rPr>
          <w:rFonts w:asciiTheme="minorEastAsia" w:eastAsiaTheme="minorEastAsia" w:hAnsiTheme="minorEastAsia"/>
          <w:b/>
          <w:color w:val="000000" w:themeColor="text1"/>
          <w:sz w:val="20"/>
          <w:szCs w:val="20"/>
          <w:u w:val="single"/>
        </w:rPr>
        <w:t>FI</w:t>
      </w:r>
      <w:r w:rsidRPr="002B15F9">
        <w:rPr>
          <w:rFonts w:asciiTheme="minorEastAsia" w:eastAsiaTheme="minorEastAsia" w:hAnsiTheme="minorEastAsia" w:hint="eastAsia"/>
          <w:b/>
          <w:color w:val="000000" w:themeColor="text1"/>
          <w:sz w:val="20"/>
          <w:szCs w:val="20"/>
          <w:u w:val="single"/>
        </w:rPr>
        <w:t>【あーるえふあい】</w:t>
      </w:r>
      <w:r>
        <w:rPr>
          <w:rFonts w:asciiTheme="minorEastAsia" w:eastAsiaTheme="minorEastAsia" w:hAnsiTheme="minorEastAsia" w:hint="eastAsia"/>
          <w:bCs/>
          <w:color w:val="000000" w:themeColor="text1"/>
          <w:sz w:val="20"/>
          <w:szCs w:val="20"/>
        </w:rPr>
        <w:t>……R</w:t>
      </w:r>
      <w:r>
        <w:rPr>
          <w:rFonts w:asciiTheme="minorEastAsia" w:eastAsiaTheme="minorEastAsia" w:hAnsiTheme="minorEastAsia"/>
          <w:bCs/>
          <w:color w:val="000000" w:themeColor="text1"/>
          <w:sz w:val="20"/>
          <w:szCs w:val="20"/>
        </w:rPr>
        <w:t>equest for Information</w:t>
      </w:r>
      <w:r>
        <w:rPr>
          <w:rFonts w:asciiTheme="minorEastAsia" w:eastAsiaTheme="minorEastAsia" w:hAnsiTheme="minorEastAsia" w:hint="eastAsia"/>
          <w:bCs/>
          <w:color w:val="000000" w:themeColor="text1"/>
          <w:sz w:val="20"/>
          <w:szCs w:val="20"/>
        </w:rPr>
        <w:t>の略。情報提供依頼書。企業や官庁が製品・サービスの選定や業務委託、入札、調達などを計画する際、</w:t>
      </w:r>
      <w:r w:rsidR="00BE55F6">
        <w:rPr>
          <w:rFonts w:asciiTheme="minorEastAsia" w:eastAsiaTheme="minorEastAsia" w:hAnsiTheme="minorEastAsia" w:hint="eastAsia"/>
          <w:bCs/>
          <w:color w:val="000000" w:themeColor="text1"/>
          <w:sz w:val="20"/>
          <w:szCs w:val="20"/>
        </w:rPr>
        <w:t>ベンダー</w:t>
      </w:r>
      <w:r w:rsidR="00B30832">
        <w:rPr>
          <w:rFonts w:asciiTheme="minorEastAsia" w:eastAsiaTheme="minorEastAsia" w:hAnsiTheme="minorEastAsia" w:hint="eastAsia"/>
          <w:bCs/>
          <w:color w:val="000000" w:themeColor="text1"/>
          <w:sz w:val="20"/>
          <w:szCs w:val="20"/>
        </w:rPr>
        <w:t>に対してその企業の基本情報、技術情報、製品情報などの提示を求める際に出す依頼書のこと。</w:t>
      </w:r>
    </w:p>
    <w:p w14:paraId="6527C694" w14:textId="41F9FBAD"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E38E282" w14:textId="77E7386F" w:rsidR="00B30832" w:rsidRDefault="00B30832" w:rsidP="00C93070">
      <w:pPr>
        <w:widowControl/>
        <w:snapToGrid w:val="0"/>
        <w:ind w:left="196" w:hangingChars="100" w:hanging="196"/>
        <w:rPr>
          <w:rFonts w:asciiTheme="minorEastAsia" w:eastAsiaTheme="minorEastAsia" w:hAnsiTheme="minorEastAsia"/>
          <w:bCs/>
          <w:color w:val="000000" w:themeColor="text1"/>
          <w:sz w:val="20"/>
          <w:szCs w:val="20"/>
        </w:rPr>
      </w:pPr>
      <w:r w:rsidRPr="00B30832">
        <w:rPr>
          <w:rFonts w:asciiTheme="minorEastAsia" w:eastAsiaTheme="minorEastAsia" w:hAnsiTheme="minorEastAsia"/>
          <w:b/>
          <w:color w:val="000000" w:themeColor="text1"/>
          <w:sz w:val="20"/>
          <w:szCs w:val="20"/>
          <w:u w:val="single"/>
        </w:rPr>
        <w:t>RFP</w:t>
      </w:r>
      <w:r w:rsidRPr="00B30832">
        <w:rPr>
          <w:rFonts w:asciiTheme="minorEastAsia" w:eastAsiaTheme="minorEastAsia" w:hAnsiTheme="minorEastAsia" w:hint="eastAsia"/>
          <w:b/>
          <w:color w:val="000000" w:themeColor="text1"/>
          <w:sz w:val="20"/>
          <w:szCs w:val="20"/>
          <w:u w:val="single"/>
        </w:rPr>
        <w:t>【あーるえふぴー】</w:t>
      </w:r>
      <w:r>
        <w:rPr>
          <w:rFonts w:asciiTheme="minorEastAsia" w:eastAsiaTheme="minorEastAsia" w:hAnsiTheme="minorEastAsia" w:hint="eastAsia"/>
          <w:bCs/>
          <w:color w:val="000000" w:themeColor="text1"/>
          <w:sz w:val="20"/>
          <w:szCs w:val="20"/>
        </w:rPr>
        <w:t>……R</w:t>
      </w:r>
      <w:r>
        <w:rPr>
          <w:rFonts w:asciiTheme="minorEastAsia" w:eastAsiaTheme="minorEastAsia" w:hAnsiTheme="minorEastAsia"/>
          <w:bCs/>
          <w:color w:val="000000" w:themeColor="text1"/>
          <w:sz w:val="20"/>
          <w:szCs w:val="20"/>
        </w:rPr>
        <w:t>equest for Proposal</w:t>
      </w:r>
      <w:r>
        <w:rPr>
          <w:rFonts w:asciiTheme="minorEastAsia" w:eastAsiaTheme="minorEastAsia" w:hAnsiTheme="minorEastAsia" w:hint="eastAsia"/>
          <w:bCs/>
          <w:color w:val="000000" w:themeColor="text1"/>
          <w:sz w:val="20"/>
          <w:szCs w:val="20"/>
        </w:rPr>
        <w:t>の略。発注先候補の</w:t>
      </w:r>
      <w:r w:rsidR="00BE55F6">
        <w:rPr>
          <w:rFonts w:asciiTheme="minorEastAsia" w:eastAsiaTheme="minorEastAsia" w:hAnsiTheme="minorEastAsia" w:hint="eastAsia"/>
          <w:bCs/>
          <w:color w:val="000000" w:themeColor="text1"/>
          <w:sz w:val="20"/>
          <w:szCs w:val="20"/>
        </w:rPr>
        <w:t>ベンダー</w:t>
      </w:r>
      <w:r>
        <w:rPr>
          <w:rFonts w:asciiTheme="minorEastAsia" w:eastAsiaTheme="minorEastAsia" w:hAnsiTheme="minorEastAsia" w:hint="eastAsia"/>
          <w:bCs/>
          <w:color w:val="000000" w:themeColor="text1"/>
          <w:sz w:val="20"/>
          <w:szCs w:val="20"/>
        </w:rPr>
        <w:t>に対し、具体的な提案を要求すること、またはその調達要件などを取りまとめたシステム仕様書のこと。</w:t>
      </w:r>
    </w:p>
    <w:p w14:paraId="26859CC2" w14:textId="77777777"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02E586CE"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A713321" w14:textId="6A6AEC54" w:rsidR="00625201" w:rsidRDefault="00625201" w:rsidP="00C93070">
      <w:pPr>
        <w:widowControl/>
        <w:snapToGrid w:val="0"/>
        <w:ind w:left="196" w:hangingChars="100" w:hanging="196"/>
        <w:rPr>
          <w:rFonts w:asciiTheme="minorEastAsia" w:eastAsiaTheme="minorEastAsia" w:hAnsiTheme="minorEastAsia"/>
          <w:bCs/>
          <w:color w:val="000000" w:themeColor="text1"/>
          <w:sz w:val="20"/>
          <w:szCs w:val="20"/>
        </w:rPr>
      </w:pPr>
      <w:r w:rsidRPr="00625201">
        <w:rPr>
          <w:rFonts w:asciiTheme="minorEastAsia" w:eastAsiaTheme="minorEastAsia" w:hAnsiTheme="minorEastAsia" w:hint="eastAsia"/>
          <w:b/>
          <w:color w:val="000000" w:themeColor="text1"/>
          <w:sz w:val="20"/>
          <w:szCs w:val="20"/>
          <w:u w:val="single"/>
        </w:rPr>
        <w:t>EUC機能【</w:t>
      </w:r>
      <w:r w:rsidR="001C5477">
        <w:rPr>
          <w:rFonts w:asciiTheme="minorEastAsia" w:eastAsiaTheme="minorEastAsia" w:hAnsiTheme="minorEastAsia" w:hint="eastAsia"/>
          <w:b/>
          <w:color w:val="000000" w:themeColor="text1"/>
          <w:sz w:val="20"/>
          <w:szCs w:val="20"/>
          <w:u w:val="single"/>
        </w:rPr>
        <w:t>いーゆーしーきのう</w:t>
      </w:r>
      <w:r w:rsidRPr="00625201">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……E</w:t>
      </w:r>
      <w:r>
        <w:rPr>
          <w:rFonts w:asciiTheme="minorEastAsia" w:eastAsiaTheme="minorEastAsia" w:hAnsiTheme="minorEastAsia"/>
          <w:bCs/>
          <w:color w:val="000000" w:themeColor="text1"/>
          <w:sz w:val="20"/>
          <w:szCs w:val="20"/>
        </w:rPr>
        <w:t>nd User Computing</w:t>
      </w:r>
      <w:r>
        <w:rPr>
          <w:rFonts w:asciiTheme="minorEastAsia" w:eastAsiaTheme="minorEastAsia" w:hAnsiTheme="minorEastAsia" w:hint="eastAsia"/>
          <w:bCs/>
          <w:color w:val="000000" w:themeColor="text1"/>
          <w:sz w:val="20"/>
          <w:szCs w:val="20"/>
        </w:rPr>
        <w:t>の略。情報システムの利用者であるエンドユーザー自身がシステムを操作し、システム上の情報を活用すること。</w:t>
      </w: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0C7CA2F2"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83E014" w14:textId="568973A3" w:rsidR="005B4F12" w:rsidRDefault="005B4F12" w:rsidP="00C93070">
      <w:pPr>
        <w:widowControl/>
        <w:snapToGrid w:val="0"/>
        <w:ind w:left="196" w:hangingChars="100" w:hanging="196"/>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L</w:t>
      </w:r>
      <w:r w:rsidRPr="00DD657D">
        <w:rPr>
          <w:rFonts w:asciiTheme="minorEastAsia" w:eastAsiaTheme="minorEastAsia" w:hAnsiTheme="minorEastAsia"/>
          <w:b/>
          <w:color w:val="000000" w:themeColor="text1"/>
          <w:sz w:val="20"/>
          <w:szCs w:val="20"/>
          <w:u w:val="single"/>
        </w:rPr>
        <w:t>GWAN</w:t>
      </w:r>
      <w:r w:rsidRPr="00DD657D">
        <w:rPr>
          <w:rFonts w:asciiTheme="minorEastAsia" w:eastAsiaTheme="minorEastAsia" w:hAnsiTheme="minorEastAsia" w:hint="eastAsia"/>
          <w:b/>
          <w:color w:val="000000" w:themeColor="text1"/>
          <w:sz w:val="20"/>
          <w:szCs w:val="20"/>
          <w:u w:val="single"/>
        </w:rPr>
        <w:t>【</w:t>
      </w:r>
      <w:r w:rsidR="001C5477">
        <w:rPr>
          <w:rFonts w:asciiTheme="minorEastAsia" w:eastAsiaTheme="minorEastAsia" w:hAnsiTheme="minorEastAsia" w:hint="eastAsia"/>
          <w:b/>
          <w:color w:val="000000" w:themeColor="text1"/>
          <w:sz w:val="20"/>
          <w:szCs w:val="20"/>
          <w:u w:val="single"/>
        </w:rPr>
        <w:t>えるじーわん</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bCs/>
          <w:color w:val="000000" w:themeColor="text1"/>
          <w:sz w:val="20"/>
          <w:szCs w:val="20"/>
        </w:rPr>
        <w:t>Local Government Wide</w:t>
      </w:r>
      <w:r w:rsidR="00DD657D">
        <w:rPr>
          <w:rFonts w:asciiTheme="minorEastAsia" w:eastAsiaTheme="minorEastAsia" w:hAnsiTheme="minorEastAsia"/>
          <w:bCs/>
          <w:color w:val="000000" w:themeColor="text1"/>
          <w:sz w:val="20"/>
          <w:szCs w:val="20"/>
        </w:rPr>
        <w:t xml:space="preserve"> Area Network</w:t>
      </w:r>
      <w:r w:rsidR="00DD657D">
        <w:rPr>
          <w:rFonts w:asciiTheme="minorEastAsia" w:eastAsiaTheme="minorEastAsia" w:hAnsiTheme="minorEastAsia" w:hint="eastAsia"/>
          <w:bCs/>
          <w:color w:val="000000" w:themeColor="text1"/>
          <w:sz w:val="20"/>
          <w:szCs w:val="20"/>
        </w:rPr>
        <w:t>の略。総合行政ネットワーク。</w:t>
      </w:r>
      <w:r w:rsidR="00DD657D" w:rsidRPr="00DD657D">
        <w:rPr>
          <w:rFonts w:asciiTheme="minorEastAsia" w:eastAsiaTheme="minorEastAsia" w:hAnsiTheme="minorEastAsia"/>
          <w:bCs/>
          <w:color w:val="000000" w:themeColor="text1"/>
          <w:sz w:val="20"/>
          <w:szCs w:val="20"/>
        </w:rPr>
        <w:t>LGWAN-ASP サービス提供者及び府省庁、地方自治体が利用する</w:t>
      </w:r>
      <w:r w:rsidR="00DD657D">
        <w:rPr>
          <w:rFonts w:asciiTheme="minorEastAsia" w:eastAsiaTheme="minorEastAsia" w:hAnsiTheme="minorEastAsia" w:hint="eastAsia"/>
          <w:bCs/>
          <w:color w:val="000000" w:themeColor="text1"/>
          <w:sz w:val="20"/>
          <w:szCs w:val="20"/>
        </w:rPr>
        <w:t>行政専用のセキュアなネットワーク</w:t>
      </w:r>
      <w:r w:rsidR="000D01D7">
        <w:rPr>
          <w:rFonts w:asciiTheme="minorEastAsia" w:eastAsiaTheme="minorEastAsia" w:hAnsiTheme="minorEastAsia" w:hint="eastAsia"/>
          <w:bCs/>
          <w:color w:val="000000" w:themeColor="text1"/>
          <w:sz w:val="20"/>
          <w:szCs w:val="20"/>
        </w:rPr>
        <w:t>のこと</w:t>
      </w:r>
      <w:r w:rsidR="00DD657D">
        <w:rPr>
          <w:rFonts w:asciiTheme="minorEastAsia" w:eastAsiaTheme="minorEastAsia" w:hAnsiTheme="minorEastAsia" w:hint="eastAsia"/>
          <w:bCs/>
          <w:color w:val="000000" w:themeColor="text1"/>
          <w:sz w:val="20"/>
          <w:szCs w:val="20"/>
        </w:rPr>
        <w:t>。主に、電子メールや電子データの受送信に使用される。</w:t>
      </w:r>
    </w:p>
    <w:p w14:paraId="64112FAE"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18CE731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52F4F1B" w14:textId="50DD6BF5" w:rsidR="00B47782" w:rsidRDefault="00985A9E" w:rsidP="00B47782">
      <w:pPr>
        <w:widowControl/>
        <w:snapToGrid w:val="0"/>
        <w:ind w:left="196" w:hangingChars="100" w:hanging="196"/>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OS【おーえす】</w:t>
      </w:r>
      <w:r>
        <w:rPr>
          <w:rFonts w:asciiTheme="minorEastAsia" w:eastAsiaTheme="minorEastAsia" w:hAnsiTheme="minorEastAsia"/>
          <w:bCs/>
          <w:color w:val="000000" w:themeColor="text1"/>
          <w:sz w:val="20"/>
          <w:szCs w:val="20"/>
        </w:rPr>
        <w:t>……Operation Systemの略。</w:t>
      </w:r>
      <w:r w:rsidR="00B47782">
        <w:rPr>
          <w:rFonts w:asciiTheme="minorEastAsia" w:eastAsiaTheme="minorEastAsia" w:hAnsiTheme="minorEastAsia"/>
          <w:bCs/>
          <w:color w:val="000000" w:themeColor="text1"/>
          <w:sz w:val="20"/>
          <w:szCs w:val="20"/>
        </w:rPr>
        <w:t>コンピュータ全体を制御しているシステム</w:t>
      </w:r>
      <w:r w:rsidR="000D01D7">
        <w:rPr>
          <w:rFonts w:asciiTheme="minorEastAsia" w:eastAsiaTheme="minorEastAsia" w:hAnsiTheme="minorEastAsia" w:hint="eastAsia"/>
          <w:bCs/>
          <w:color w:val="000000" w:themeColor="text1"/>
          <w:sz w:val="20"/>
          <w:szCs w:val="20"/>
        </w:rPr>
        <w:t>のこと</w:t>
      </w:r>
      <w:r w:rsidR="00B47782">
        <w:rPr>
          <w:rFonts w:asciiTheme="minorEastAsia" w:eastAsiaTheme="minorEastAsia" w:hAnsiTheme="minorEastAsia"/>
          <w:bCs/>
          <w:color w:val="000000" w:themeColor="text1"/>
          <w:sz w:val="20"/>
          <w:szCs w:val="20"/>
        </w:rPr>
        <w:t>。</w:t>
      </w:r>
    </w:p>
    <w:p w14:paraId="423A1E3C"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50ADDC13" w14:textId="735AA9B2" w:rsidR="00796A58" w:rsidRDefault="00796A58" w:rsidP="00796A58">
      <w:pPr>
        <w:widowControl/>
        <w:snapToGrid w:val="0"/>
        <w:ind w:left="196" w:hangingChars="100" w:hanging="196"/>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外部帳票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がいぶちょうひょう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sidRPr="00796A58">
        <w:rPr>
          <w:rFonts w:asciiTheme="minorEastAsia" w:eastAsiaTheme="minorEastAsia" w:hAnsiTheme="minorEastAsia" w:hint="eastAsia"/>
          <w:bCs/>
          <w:color w:val="000000" w:themeColor="text1"/>
          <w:sz w:val="20"/>
          <w:szCs w:val="20"/>
        </w:rPr>
        <w:t>住民向けの帳票・様式</w:t>
      </w:r>
      <w:r>
        <w:rPr>
          <w:rFonts w:asciiTheme="minorEastAsia" w:eastAsiaTheme="minorEastAsia" w:hAnsiTheme="minorEastAsia" w:hint="eastAsia"/>
          <w:bCs/>
          <w:color w:val="000000" w:themeColor="text1"/>
          <w:sz w:val="20"/>
          <w:szCs w:val="20"/>
        </w:rPr>
        <w:t>のこと。</w:t>
      </w:r>
    </w:p>
    <w:p w14:paraId="068AC362" w14:textId="329A49EF" w:rsidR="00C93070" w:rsidRPr="00796A58"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AC13D6" w14:textId="3C297E86" w:rsidR="003B43B3" w:rsidRDefault="003B43B3" w:rsidP="003B43B3">
      <w:pPr>
        <w:widowControl/>
        <w:snapToGrid w:val="0"/>
        <w:ind w:left="196" w:hangingChars="100" w:hanging="196"/>
        <w:rPr>
          <w:rFonts w:asciiTheme="minorEastAsia" w:eastAsiaTheme="minorEastAsia" w:hAnsiTheme="minorEastAsia"/>
          <w:bCs/>
          <w:color w:val="000000" w:themeColor="text1"/>
          <w:sz w:val="20"/>
          <w:szCs w:val="20"/>
        </w:rPr>
      </w:pPr>
      <w:r w:rsidRPr="003B43B3">
        <w:rPr>
          <w:rFonts w:asciiTheme="minorEastAsia" w:eastAsiaTheme="minorEastAsia" w:hAnsiTheme="minorEastAsia" w:hint="eastAsia"/>
          <w:b/>
          <w:color w:val="000000" w:themeColor="text1"/>
          <w:sz w:val="20"/>
          <w:szCs w:val="20"/>
          <w:u w:val="single"/>
        </w:rPr>
        <w:t>火葬等許可証【かそうとうきょかしょう】</w:t>
      </w:r>
      <w:r>
        <w:rPr>
          <w:rFonts w:asciiTheme="minorEastAsia" w:eastAsiaTheme="minorEastAsia" w:hAnsiTheme="minorEastAsia" w:hint="eastAsia"/>
          <w:bCs/>
          <w:color w:val="000000" w:themeColor="text1"/>
          <w:sz w:val="20"/>
          <w:szCs w:val="20"/>
        </w:rPr>
        <w:t>……</w:t>
      </w:r>
      <w:bookmarkStart w:id="53" w:name="_Hlk139912512"/>
      <w:r w:rsidR="000D01D7">
        <w:rPr>
          <w:rFonts w:asciiTheme="minorEastAsia" w:eastAsiaTheme="minorEastAsia" w:hAnsiTheme="minorEastAsia" w:hint="eastAsia"/>
          <w:bCs/>
          <w:color w:val="000000" w:themeColor="text1"/>
          <w:sz w:val="20"/>
          <w:szCs w:val="20"/>
        </w:rPr>
        <w:t>本仕様書において、</w:t>
      </w:r>
      <w:r>
        <w:rPr>
          <w:rFonts w:asciiTheme="minorEastAsia" w:eastAsiaTheme="minorEastAsia" w:hAnsiTheme="minorEastAsia" w:hint="eastAsia"/>
          <w:bCs/>
          <w:color w:val="000000" w:themeColor="text1"/>
          <w:sz w:val="20"/>
          <w:szCs w:val="20"/>
        </w:rPr>
        <w:t>故人を埋葬または火葬するために必要な許可証</w:t>
      </w:r>
      <w:r w:rsidR="000D01D7">
        <w:rPr>
          <w:rFonts w:asciiTheme="minorEastAsia" w:eastAsiaTheme="minorEastAsia" w:hAnsiTheme="minorEastAsia" w:hint="eastAsia"/>
          <w:bCs/>
          <w:color w:val="000000" w:themeColor="text1"/>
          <w:sz w:val="20"/>
          <w:szCs w:val="20"/>
        </w:rPr>
        <w:t>を指す言葉</w:t>
      </w:r>
      <w:r>
        <w:rPr>
          <w:rFonts w:asciiTheme="minorEastAsia" w:eastAsiaTheme="minorEastAsia" w:hAnsiTheme="minorEastAsia" w:hint="eastAsia"/>
          <w:bCs/>
          <w:color w:val="000000" w:themeColor="text1"/>
          <w:sz w:val="20"/>
          <w:szCs w:val="20"/>
        </w:rPr>
        <w:t>。死体火葬許可証、死体埋葬許可証、死胎火葬許可証、死胎埋葬許可証</w:t>
      </w:r>
      <w:r w:rsidR="00386F15">
        <w:rPr>
          <w:rFonts w:asciiTheme="minorEastAsia" w:eastAsiaTheme="minorEastAsia" w:hAnsiTheme="minorEastAsia" w:hint="eastAsia"/>
          <w:bCs/>
          <w:color w:val="000000" w:themeColor="text1"/>
          <w:sz w:val="20"/>
          <w:szCs w:val="20"/>
        </w:rPr>
        <w:t>、改葬許可証</w:t>
      </w:r>
      <w:r>
        <w:rPr>
          <w:rFonts w:asciiTheme="minorEastAsia" w:eastAsiaTheme="minorEastAsia" w:hAnsiTheme="minorEastAsia" w:hint="eastAsia"/>
          <w:bCs/>
          <w:color w:val="000000" w:themeColor="text1"/>
          <w:sz w:val="20"/>
          <w:szCs w:val="20"/>
        </w:rPr>
        <w:t>の</w:t>
      </w:r>
      <w:r w:rsidR="00386F15">
        <w:rPr>
          <w:rFonts w:asciiTheme="minorEastAsia" w:eastAsiaTheme="minorEastAsia" w:hAnsiTheme="minorEastAsia" w:hint="eastAsia"/>
          <w:bCs/>
          <w:color w:val="000000" w:themeColor="text1"/>
          <w:sz w:val="20"/>
          <w:szCs w:val="20"/>
        </w:rPr>
        <w:t>５</w:t>
      </w:r>
      <w:r>
        <w:rPr>
          <w:rFonts w:asciiTheme="minorEastAsia" w:eastAsiaTheme="minorEastAsia" w:hAnsiTheme="minorEastAsia" w:hint="eastAsia"/>
          <w:bCs/>
          <w:color w:val="000000" w:themeColor="text1"/>
          <w:sz w:val="20"/>
          <w:szCs w:val="20"/>
        </w:rPr>
        <w:t>種類</w:t>
      </w:r>
      <w:r w:rsidR="000D01D7">
        <w:rPr>
          <w:rFonts w:asciiTheme="minorEastAsia" w:eastAsiaTheme="minorEastAsia" w:hAnsiTheme="minorEastAsia" w:hint="eastAsia"/>
          <w:bCs/>
          <w:color w:val="000000" w:themeColor="text1"/>
          <w:sz w:val="20"/>
          <w:szCs w:val="20"/>
        </w:rPr>
        <w:t>をまとめて火葬等許可証と表現している</w:t>
      </w:r>
      <w:r>
        <w:rPr>
          <w:rFonts w:asciiTheme="minorEastAsia" w:eastAsiaTheme="minorEastAsia" w:hAnsiTheme="minorEastAsia" w:hint="eastAsia"/>
          <w:bCs/>
          <w:color w:val="000000" w:themeColor="text1"/>
          <w:sz w:val="20"/>
          <w:szCs w:val="20"/>
        </w:rPr>
        <w:t>。</w:t>
      </w:r>
      <w:bookmarkEnd w:id="53"/>
    </w:p>
    <w:p w14:paraId="7198EB9F" w14:textId="1294251B" w:rsidR="003B43B3" w:rsidRDefault="003B43B3" w:rsidP="003B43B3">
      <w:pPr>
        <w:widowControl/>
        <w:snapToGrid w:val="0"/>
        <w:ind w:left="200" w:hangingChars="100" w:hanging="200"/>
        <w:rPr>
          <w:rFonts w:asciiTheme="minorEastAsia" w:eastAsiaTheme="minorEastAsia" w:hAnsiTheme="minorEastAsia"/>
          <w:bCs/>
          <w:color w:val="000000" w:themeColor="text1"/>
          <w:sz w:val="20"/>
          <w:szCs w:val="20"/>
        </w:rPr>
      </w:pPr>
    </w:p>
    <w:p w14:paraId="5860377A" w14:textId="46EEB684" w:rsidR="003B43B3" w:rsidRDefault="00E927E7" w:rsidP="003B43B3">
      <w:pPr>
        <w:widowControl/>
        <w:snapToGrid w:val="0"/>
        <w:ind w:left="196" w:hangingChars="100" w:hanging="196"/>
        <w:rPr>
          <w:rFonts w:asciiTheme="minorEastAsia" w:eastAsiaTheme="minorEastAsia" w:hAnsiTheme="minorEastAsia"/>
          <w:bCs/>
          <w:color w:val="000000" w:themeColor="text1"/>
          <w:sz w:val="20"/>
          <w:szCs w:val="20"/>
        </w:rPr>
      </w:pPr>
      <w:r w:rsidRPr="00E927E7">
        <w:rPr>
          <w:rFonts w:asciiTheme="minorEastAsia" w:eastAsiaTheme="minorEastAsia" w:hAnsiTheme="minorEastAsia" w:hint="eastAsia"/>
          <w:b/>
          <w:color w:val="000000" w:themeColor="text1"/>
          <w:sz w:val="20"/>
          <w:szCs w:val="20"/>
          <w:u w:val="single"/>
        </w:rPr>
        <w:t>火葬等許可申請書【かそうとうきょかしんせいしょ】</w:t>
      </w:r>
      <w:r>
        <w:rPr>
          <w:rFonts w:asciiTheme="minorEastAsia" w:eastAsiaTheme="minorEastAsia" w:hAnsiTheme="minorEastAsia" w:hint="eastAsia"/>
          <w:bCs/>
          <w:color w:val="000000" w:themeColor="text1"/>
          <w:sz w:val="20"/>
          <w:szCs w:val="20"/>
        </w:rPr>
        <w:t>……火葬等許可証の発行を求めるための書類</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19DD956E" w14:textId="086E05A2" w:rsidR="00E927E7" w:rsidRDefault="00E927E7" w:rsidP="003B43B3">
      <w:pPr>
        <w:widowControl/>
        <w:snapToGrid w:val="0"/>
        <w:ind w:left="200" w:hangingChars="100" w:hanging="200"/>
        <w:rPr>
          <w:rFonts w:asciiTheme="minorEastAsia" w:eastAsiaTheme="minorEastAsia" w:hAnsiTheme="minorEastAsia"/>
          <w:bCs/>
          <w:color w:val="000000" w:themeColor="text1"/>
          <w:sz w:val="20"/>
          <w:szCs w:val="20"/>
        </w:rPr>
      </w:pPr>
    </w:p>
    <w:p w14:paraId="7FDADC55" w14:textId="6DB99D8F" w:rsidR="007E0205" w:rsidRDefault="007E0205" w:rsidP="003B43B3">
      <w:pPr>
        <w:widowControl/>
        <w:snapToGrid w:val="0"/>
        <w:ind w:left="196" w:hangingChars="100" w:hanging="196"/>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lastRenderedPageBreak/>
        <w:t>可用性【かようせい】</w:t>
      </w:r>
      <w:r>
        <w:rPr>
          <w:rFonts w:asciiTheme="minorEastAsia" w:eastAsiaTheme="minorEastAsia" w:hAnsiTheme="minorEastAsia" w:hint="eastAsia"/>
          <w:bCs/>
          <w:color w:val="000000" w:themeColor="text1"/>
          <w:sz w:val="20"/>
          <w:szCs w:val="20"/>
        </w:rPr>
        <w:t>……システムが障害等で停止することなく、継続して稼働できる能力</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。可用性が高いほど高性能とされる。</w:t>
      </w:r>
    </w:p>
    <w:p w14:paraId="509F3FDE" w14:textId="77777777" w:rsidR="007E0205" w:rsidRDefault="007E0205" w:rsidP="003B43B3">
      <w:pPr>
        <w:widowControl/>
        <w:snapToGrid w:val="0"/>
        <w:ind w:left="200" w:hangingChars="100" w:hanging="20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6AE7CD2D" w:rsidR="00C93070" w:rsidRDefault="00C93070" w:rsidP="00C93070">
      <w:pPr>
        <w:widowControl/>
        <w:snapToGrid w:val="0"/>
        <w:rPr>
          <w:rFonts w:asciiTheme="minorEastAsia" w:eastAsiaTheme="minorEastAsia" w:hAnsiTheme="minorEastAsia"/>
          <w:bCs/>
          <w:color w:val="000000" w:themeColor="text1"/>
          <w:sz w:val="20"/>
          <w:szCs w:val="20"/>
        </w:rPr>
      </w:pPr>
    </w:p>
    <w:p w14:paraId="59B73AC5" w14:textId="08C09C0F" w:rsidR="002410AF" w:rsidRDefault="002410AF" w:rsidP="00C93070">
      <w:pPr>
        <w:widowControl/>
        <w:snapToGrid w:val="0"/>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機能要件【きのうようけん】</w:t>
      </w:r>
      <w:r>
        <w:rPr>
          <w:rFonts w:asciiTheme="minorEastAsia" w:eastAsiaTheme="minorEastAsia" w:hAnsiTheme="minorEastAsia" w:hint="eastAsia"/>
          <w:bCs/>
          <w:color w:val="000000" w:themeColor="text1"/>
          <w:sz w:val="20"/>
          <w:szCs w:val="20"/>
        </w:rPr>
        <w:t>……ソフトウェアやシステム開発において、クライアントから求められる機能</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43BECC9F" w14:textId="77777777" w:rsidR="002410AF" w:rsidRDefault="002410AF" w:rsidP="00C93070">
      <w:pPr>
        <w:widowControl/>
        <w:snapToGrid w:val="0"/>
        <w:rPr>
          <w:rFonts w:asciiTheme="minorEastAsia" w:eastAsiaTheme="minorEastAsia" w:hAnsiTheme="minorEastAsia"/>
          <w:bCs/>
          <w:color w:val="000000" w:themeColor="text1"/>
          <w:sz w:val="20"/>
          <w:szCs w:val="20"/>
        </w:rPr>
      </w:pPr>
    </w:p>
    <w:p w14:paraId="54BC5FB7" w14:textId="77777777" w:rsidR="003B43B3" w:rsidRDefault="003B43B3"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6785054B" w14:textId="77777777" w:rsidR="003E4983" w:rsidRPr="003E4983" w:rsidRDefault="003E4983" w:rsidP="003E4983">
      <w:pPr>
        <w:widowControl/>
        <w:snapToGrid w:val="0"/>
        <w:ind w:left="200" w:hangingChars="100" w:hanging="200"/>
        <w:rPr>
          <w:rFonts w:asciiTheme="minorEastAsia" w:eastAsiaTheme="minorEastAsia" w:hAnsiTheme="minorEastAsia"/>
          <w:bCs/>
          <w:color w:val="000000" w:themeColor="text1"/>
          <w:sz w:val="20"/>
          <w:szCs w:val="20"/>
        </w:rPr>
      </w:pPr>
    </w:p>
    <w:p w14:paraId="2DB8F01F" w14:textId="56EDEEA0" w:rsidR="002B15F9" w:rsidRDefault="002B15F9" w:rsidP="00C93070">
      <w:pPr>
        <w:widowControl/>
        <w:snapToGrid w:val="0"/>
        <w:ind w:left="196" w:hangingChars="100" w:hanging="196"/>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条例【じょうれい】</w:t>
      </w:r>
      <w:r>
        <w:rPr>
          <w:rFonts w:asciiTheme="minorEastAsia" w:eastAsiaTheme="minorEastAsia" w:hAnsiTheme="minorEastAsia" w:hint="eastAsia"/>
          <w:bCs/>
          <w:color w:val="000000" w:themeColor="text1"/>
          <w:sz w:val="20"/>
          <w:szCs w:val="20"/>
        </w:rPr>
        <w:t>……地方公共団体がその自治権に基づき、法令の範囲内で地方議会の議決を経て制定する自治立法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025F067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88F947" w14:textId="4684C948" w:rsidR="00F96297" w:rsidRDefault="00F96297" w:rsidP="00C93070">
      <w:pPr>
        <w:widowControl/>
        <w:snapToGrid w:val="0"/>
        <w:ind w:left="196" w:hangingChars="100" w:hanging="196"/>
        <w:rPr>
          <w:rFonts w:asciiTheme="minorEastAsia" w:eastAsiaTheme="minorEastAsia" w:hAnsiTheme="minorEastAsia"/>
          <w:bCs/>
          <w:color w:val="000000" w:themeColor="text1"/>
          <w:sz w:val="20"/>
          <w:szCs w:val="20"/>
        </w:rPr>
      </w:pPr>
      <w:r w:rsidRPr="00F96297">
        <w:rPr>
          <w:rFonts w:asciiTheme="minorEastAsia" w:eastAsiaTheme="minorEastAsia" w:hAnsiTheme="minorEastAsia" w:hint="eastAsia"/>
          <w:b/>
          <w:color w:val="000000" w:themeColor="text1"/>
          <w:sz w:val="20"/>
          <w:szCs w:val="20"/>
          <w:u w:val="single"/>
        </w:rPr>
        <w:t>スイッチングコスト【すいっちんぐこすと】</w:t>
      </w:r>
      <w:r>
        <w:rPr>
          <w:rFonts w:asciiTheme="minorEastAsia" w:eastAsiaTheme="minorEastAsia" w:hAnsiTheme="minorEastAsia" w:hint="eastAsia"/>
          <w:bCs/>
          <w:color w:val="000000" w:themeColor="text1"/>
          <w:sz w:val="20"/>
          <w:szCs w:val="20"/>
        </w:rPr>
        <w:t>……現在利用している製品やサービスから、別の製品やサービスに乗り換える際に負担する金銭的、心理的、手間などのコスト</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A81B890"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2157702F" w14:textId="10768C80" w:rsidR="00C93070" w:rsidRDefault="00C93070" w:rsidP="00C93070">
      <w:pPr>
        <w:widowControl/>
        <w:snapToGrid w:val="0"/>
        <w:rPr>
          <w:rFonts w:asciiTheme="minorEastAsia" w:eastAsiaTheme="minorEastAsia" w:hAnsiTheme="minorEastAsia"/>
          <w:bCs/>
          <w:color w:val="000000" w:themeColor="text1"/>
          <w:sz w:val="20"/>
          <w:szCs w:val="20"/>
        </w:rPr>
      </w:pPr>
    </w:p>
    <w:p w14:paraId="1D2F7EED" w14:textId="7A94517D" w:rsidR="002B15F9" w:rsidRDefault="002B15F9" w:rsidP="002A0D13">
      <w:pPr>
        <w:widowControl/>
        <w:snapToGrid w:val="0"/>
        <w:ind w:left="196" w:hangingChars="100" w:hanging="196"/>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政令【せいれい】</w:t>
      </w:r>
      <w:r>
        <w:rPr>
          <w:rFonts w:asciiTheme="minorEastAsia" w:eastAsiaTheme="minorEastAsia" w:hAnsiTheme="minorEastAsia" w:hint="eastAsia"/>
          <w:bCs/>
          <w:color w:val="000000" w:themeColor="text1"/>
          <w:sz w:val="20"/>
          <w:szCs w:val="20"/>
        </w:rPr>
        <w:t>……日本国憲法第7</w:t>
      </w:r>
      <w:r>
        <w:rPr>
          <w:rFonts w:asciiTheme="minorEastAsia" w:eastAsiaTheme="minorEastAsia" w:hAnsiTheme="minorEastAsia"/>
          <w:bCs/>
          <w:color w:val="000000" w:themeColor="text1"/>
          <w:sz w:val="20"/>
          <w:szCs w:val="20"/>
        </w:rPr>
        <w:t>3</w:t>
      </w:r>
      <w:r>
        <w:rPr>
          <w:rFonts w:asciiTheme="minorEastAsia" w:eastAsiaTheme="minorEastAsia" w:hAnsiTheme="minorEastAsia" w:hint="eastAsia"/>
          <w:bCs/>
          <w:color w:val="000000" w:themeColor="text1"/>
          <w:sz w:val="20"/>
          <w:szCs w:val="20"/>
        </w:rPr>
        <w:t>条第6号に基づいて内閣が制定する命令</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。行政機関が制定する命令の中では最も効力</w:t>
      </w:r>
      <w:r w:rsidR="007E706A">
        <w:rPr>
          <w:rFonts w:asciiTheme="minorEastAsia" w:eastAsiaTheme="minorEastAsia" w:hAnsiTheme="minorEastAsia" w:hint="eastAsia"/>
          <w:bCs/>
          <w:color w:val="000000" w:themeColor="text1"/>
          <w:sz w:val="20"/>
          <w:szCs w:val="20"/>
        </w:rPr>
        <w:t>が強い</w:t>
      </w:r>
      <w:r>
        <w:rPr>
          <w:rFonts w:asciiTheme="minorEastAsia" w:eastAsiaTheme="minorEastAsia" w:hAnsiTheme="minorEastAsia" w:hint="eastAsia"/>
          <w:bCs/>
          <w:color w:val="000000" w:themeColor="text1"/>
          <w:sz w:val="20"/>
          <w:szCs w:val="20"/>
        </w:rPr>
        <w:t>。</w:t>
      </w:r>
    </w:p>
    <w:p w14:paraId="023BB758" w14:textId="77777777" w:rsidR="002B15F9" w:rsidRPr="007F29C2" w:rsidRDefault="002B15F9"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59B0E15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5518095C" w14:textId="77777777" w:rsidR="007E0205" w:rsidRDefault="007E0205" w:rsidP="007E0205">
      <w:pPr>
        <w:widowControl/>
        <w:snapToGrid w:val="0"/>
        <w:rPr>
          <w:rFonts w:asciiTheme="minorEastAsia" w:eastAsiaTheme="minorEastAsia" w:hAnsiTheme="minorEastAsia"/>
          <w:bCs/>
          <w:color w:val="000000" w:themeColor="text1"/>
          <w:sz w:val="20"/>
          <w:szCs w:val="20"/>
        </w:rPr>
      </w:pPr>
    </w:p>
    <w:p w14:paraId="162BE125" w14:textId="39E5BC35" w:rsidR="007E0205" w:rsidRDefault="007E0205" w:rsidP="007E0205">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ち</w:t>
      </w:r>
    </w:p>
    <w:p w14:paraId="43614E47" w14:textId="77777777" w:rsidR="007E0205" w:rsidRDefault="007E0205" w:rsidP="007E0205">
      <w:pPr>
        <w:widowControl/>
        <w:snapToGrid w:val="0"/>
        <w:ind w:left="200" w:hangingChars="100" w:hanging="200"/>
        <w:rPr>
          <w:rFonts w:asciiTheme="minorEastAsia" w:eastAsiaTheme="minorEastAsia" w:hAnsiTheme="minorEastAsia"/>
          <w:bCs/>
          <w:color w:val="000000" w:themeColor="text1"/>
          <w:sz w:val="20"/>
          <w:szCs w:val="20"/>
        </w:rPr>
      </w:pPr>
    </w:p>
    <w:p w14:paraId="2746E0A6" w14:textId="4D30F7B7" w:rsidR="007E0205" w:rsidRDefault="007E0205" w:rsidP="002A0D13">
      <w:pPr>
        <w:widowControl/>
        <w:snapToGrid w:val="0"/>
        <w:ind w:left="196" w:hangingChars="100" w:hanging="196"/>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t>帳票【ちょうひょう】</w:t>
      </w:r>
      <w:r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一般的には、</w:t>
      </w:r>
      <w:r w:rsidRPr="007E0205">
        <w:rPr>
          <w:rFonts w:asciiTheme="minorEastAsia" w:eastAsiaTheme="minorEastAsia" w:hAnsiTheme="minorEastAsia" w:hint="eastAsia"/>
          <w:bCs/>
          <w:color w:val="000000" w:themeColor="text1"/>
          <w:sz w:val="20"/>
          <w:szCs w:val="20"/>
        </w:rPr>
        <w:t>帳簿</w:t>
      </w:r>
      <w:r>
        <w:rPr>
          <w:rFonts w:asciiTheme="minorEastAsia" w:eastAsiaTheme="minorEastAsia" w:hAnsiTheme="minorEastAsia" w:hint="eastAsia"/>
          <w:bCs/>
          <w:color w:val="000000" w:themeColor="text1"/>
          <w:sz w:val="20"/>
          <w:szCs w:val="20"/>
        </w:rPr>
        <w:t>と</w:t>
      </w:r>
      <w:r w:rsidRPr="007E0205">
        <w:rPr>
          <w:rFonts w:asciiTheme="minorEastAsia" w:eastAsiaTheme="minorEastAsia" w:hAnsiTheme="minorEastAsia" w:hint="eastAsia"/>
          <w:bCs/>
          <w:color w:val="000000" w:themeColor="text1"/>
          <w:sz w:val="20"/>
          <w:szCs w:val="20"/>
        </w:rPr>
        <w:t>伝票</w:t>
      </w:r>
      <w:r>
        <w:rPr>
          <w:rFonts w:asciiTheme="minorEastAsia" w:eastAsiaTheme="minorEastAsia" w:hAnsiTheme="minorEastAsia" w:hint="eastAsia"/>
          <w:bCs/>
          <w:color w:val="000000" w:themeColor="text1"/>
          <w:sz w:val="20"/>
          <w:szCs w:val="20"/>
        </w:rPr>
        <w:t>の総称で会計用語。</w:t>
      </w:r>
      <w:r w:rsidR="002410AF" w:rsidRPr="007E0205">
        <w:rPr>
          <w:rFonts w:asciiTheme="minorEastAsia" w:eastAsiaTheme="minorEastAsia" w:hAnsiTheme="minorEastAsia" w:hint="eastAsia"/>
          <w:bCs/>
          <w:color w:val="000000" w:themeColor="text1"/>
          <w:sz w:val="20"/>
          <w:szCs w:val="20"/>
        </w:rPr>
        <w:t>業務や取引に必要な情報の</w:t>
      </w:r>
      <w:r w:rsidR="002410AF">
        <w:rPr>
          <w:rFonts w:asciiTheme="minorEastAsia" w:eastAsiaTheme="minorEastAsia" w:hAnsiTheme="minorEastAsia" w:hint="eastAsia"/>
          <w:bCs/>
          <w:color w:val="000000" w:themeColor="text1"/>
          <w:sz w:val="20"/>
          <w:szCs w:val="20"/>
        </w:rPr>
        <w:t>入力</w:t>
      </w:r>
      <w:r w:rsidR="002410AF" w:rsidRPr="007E0205">
        <w:rPr>
          <w:rFonts w:asciiTheme="minorEastAsia" w:eastAsiaTheme="minorEastAsia" w:hAnsiTheme="minorEastAsia" w:hint="eastAsia"/>
          <w:bCs/>
          <w:color w:val="000000" w:themeColor="text1"/>
          <w:sz w:val="20"/>
          <w:szCs w:val="20"/>
        </w:rPr>
        <w:t>や印刷のために用いられる書類の総称</w:t>
      </w:r>
      <w:r w:rsidR="000D01D7">
        <w:rPr>
          <w:rFonts w:asciiTheme="minorEastAsia" w:eastAsiaTheme="minorEastAsia" w:hAnsiTheme="minorEastAsia" w:hint="eastAsia"/>
          <w:bCs/>
          <w:color w:val="000000" w:themeColor="text1"/>
          <w:sz w:val="20"/>
          <w:szCs w:val="20"/>
        </w:rPr>
        <w:t>のこと</w:t>
      </w:r>
      <w:r w:rsidR="002410AF"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システム化により、システムに入力</w:t>
      </w:r>
      <w:r w:rsidR="002410AF">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蓄積され</w:t>
      </w:r>
      <w:r w:rsidR="002410AF">
        <w:rPr>
          <w:rFonts w:asciiTheme="minorEastAsia" w:eastAsiaTheme="minorEastAsia" w:hAnsiTheme="minorEastAsia" w:hint="eastAsia"/>
          <w:bCs/>
          <w:color w:val="000000" w:themeColor="text1"/>
          <w:sz w:val="20"/>
          <w:szCs w:val="20"/>
        </w:rPr>
        <w:t>たデータ</w:t>
      </w:r>
      <w:r>
        <w:rPr>
          <w:rFonts w:asciiTheme="minorEastAsia" w:eastAsiaTheme="minorEastAsia" w:hAnsiTheme="minorEastAsia" w:hint="eastAsia"/>
          <w:bCs/>
          <w:color w:val="000000" w:themeColor="text1"/>
          <w:sz w:val="20"/>
          <w:szCs w:val="20"/>
        </w:rPr>
        <w:t>から必要部分を抽出し、</w:t>
      </w:r>
      <w:r w:rsidR="002410AF">
        <w:rPr>
          <w:rFonts w:asciiTheme="minorEastAsia" w:eastAsiaTheme="minorEastAsia" w:hAnsiTheme="minorEastAsia" w:hint="eastAsia"/>
          <w:bCs/>
          <w:color w:val="000000" w:themeColor="text1"/>
          <w:sz w:val="20"/>
          <w:szCs w:val="20"/>
        </w:rPr>
        <w:t>出力できるようにな</w:t>
      </w:r>
      <w:r w:rsidR="007E706A">
        <w:rPr>
          <w:rFonts w:asciiTheme="minorEastAsia" w:eastAsiaTheme="minorEastAsia" w:hAnsiTheme="minorEastAsia" w:hint="eastAsia"/>
          <w:bCs/>
          <w:color w:val="000000" w:themeColor="text1"/>
          <w:sz w:val="20"/>
          <w:szCs w:val="20"/>
        </w:rPr>
        <w:t>り</w:t>
      </w:r>
      <w:r w:rsidR="002410AF">
        <w:rPr>
          <w:rFonts w:asciiTheme="minorEastAsia" w:eastAsiaTheme="minorEastAsia" w:hAnsiTheme="minorEastAsia" w:hint="eastAsia"/>
          <w:bCs/>
          <w:color w:val="000000" w:themeColor="text1"/>
          <w:sz w:val="20"/>
          <w:szCs w:val="20"/>
        </w:rPr>
        <w:t>、手動で記入する必要がなくなる。</w:t>
      </w:r>
    </w:p>
    <w:p w14:paraId="1AA04896" w14:textId="77777777" w:rsidR="007E0205" w:rsidRPr="002410AF" w:rsidRDefault="007E0205"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12437C" w14:textId="31B3B4CE" w:rsidR="00045D26" w:rsidRDefault="00C93070"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41411D8B" w:rsidR="00C93070" w:rsidRDefault="00C93070" w:rsidP="00C93070">
      <w:pPr>
        <w:widowControl/>
        <w:snapToGrid w:val="0"/>
        <w:rPr>
          <w:rFonts w:asciiTheme="minorEastAsia" w:eastAsiaTheme="minorEastAsia" w:hAnsiTheme="minorEastAsia"/>
          <w:bCs/>
          <w:color w:val="000000" w:themeColor="text1"/>
          <w:sz w:val="20"/>
          <w:szCs w:val="20"/>
        </w:rPr>
      </w:pPr>
    </w:p>
    <w:p w14:paraId="7A1742B9" w14:textId="7F4727F1" w:rsidR="001C5477" w:rsidRDefault="001C5477" w:rsidP="002A0D13">
      <w:pPr>
        <w:widowControl/>
        <w:snapToGrid w:val="0"/>
        <w:ind w:left="196" w:hangingChars="100" w:hanging="196"/>
        <w:rPr>
          <w:rFonts w:asciiTheme="minorEastAsia" w:eastAsiaTheme="minorEastAsia" w:hAnsiTheme="minorEastAsia"/>
          <w:bCs/>
          <w:color w:val="000000" w:themeColor="text1"/>
          <w:sz w:val="20"/>
          <w:szCs w:val="20"/>
        </w:rPr>
      </w:pPr>
      <w:r w:rsidRPr="001C5477">
        <w:rPr>
          <w:rFonts w:asciiTheme="minorEastAsia" w:eastAsiaTheme="minorEastAsia" w:hAnsiTheme="minorEastAsia" w:hint="eastAsia"/>
          <w:b/>
          <w:color w:val="000000" w:themeColor="text1"/>
          <w:sz w:val="20"/>
          <w:szCs w:val="20"/>
          <w:u w:val="single"/>
        </w:rPr>
        <w:t>デジタル・ガバメント【でじたる・がば</w:t>
      </w:r>
      <w:r w:rsidR="00F70933">
        <w:rPr>
          <w:rFonts w:asciiTheme="minorEastAsia" w:eastAsiaTheme="minorEastAsia" w:hAnsiTheme="minorEastAsia" w:hint="eastAsia"/>
          <w:b/>
          <w:color w:val="000000" w:themeColor="text1"/>
          <w:sz w:val="20"/>
          <w:szCs w:val="20"/>
          <w:u w:val="single"/>
        </w:rPr>
        <w:t>め</w:t>
      </w:r>
      <w:r w:rsidRPr="001C5477">
        <w:rPr>
          <w:rFonts w:asciiTheme="minorEastAsia" w:eastAsiaTheme="minorEastAsia" w:hAnsiTheme="minorEastAsia" w:hint="eastAsia"/>
          <w:b/>
          <w:color w:val="000000" w:themeColor="text1"/>
          <w:sz w:val="20"/>
          <w:szCs w:val="20"/>
          <w:u w:val="single"/>
        </w:rPr>
        <w:t>んと】</w:t>
      </w:r>
      <w:r>
        <w:rPr>
          <w:rFonts w:asciiTheme="minorEastAsia" w:eastAsiaTheme="minorEastAsia" w:hAnsiTheme="minorEastAsia" w:hint="eastAsia"/>
          <w:bCs/>
          <w:color w:val="000000" w:themeColor="text1"/>
          <w:sz w:val="20"/>
          <w:szCs w:val="20"/>
        </w:rPr>
        <w:t>……情報通信技術を行政のあらゆる分野に徹底活用</w:t>
      </w:r>
      <w:r w:rsidR="00DB4249">
        <w:rPr>
          <w:rFonts w:asciiTheme="minorEastAsia" w:eastAsiaTheme="minorEastAsia" w:hAnsiTheme="minorEastAsia" w:hint="eastAsia"/>
          <w:bCs/>
          <w:color w:val="000000" w:themeColor="text1"/>
          <w:sz w:val="20"/>
          <w:szCs w:val="20"/>
        </w:rPr>
        <w:t>することにより、市民や企業の事務負担の軽減や利便性の向上、行政事務の簡素化・合理化などを図り、効率的・効果的な電子政府・電子自治体を実現している状態</w:t>
      </w:r>
      <w:r w:rsidR="000D01D7">
        <w:rPr>
          <w:rFonts w:asciiTheme="minorEastAsia" w:eastAsiaTheme="minorEastAsia" w:hAnsiTheme="minorEastAsia" w:hint="eastAsia"/>
          <w:bCs/>
          <w:color w:val="000000" w:themeColor="text1"/>
          <w:sz w:val="20"/>
          <w:szCs w:val="20"/>
        </w:rPr>
        <w:t>のこと</w:t>
      </w:r>
      <w:r w:rsidR="00DB4249">
        <w:rPr>
          <w:rFonts w:asciiTheme="minorEastAsia" w:eastAsiaTheme="minorEastAsia" w:hAnsiTheme="minorEastAsia" w:hint="eastAsia"/>
          <w:bCs/>
          <w:color w:val="000000" w:themeColor="text1"/>
          <w:sz w:val="20"/>
          <w:szCs w:val="20"/>
        </w:rPr>
        <w:t>。</w:t>
      </w:r>
    </w:p>
    <w:p w14:paraId="36A3A01F" w14:textId="5EADCC19" w:rsidR="00045D26" w:rsidRDefault="00045D26"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5401647" w14:textId="4C7BC5B4" w:rsidR="00045D26" w:rsidRDefault="00045D26" w:rsidP="00C93070">
      <w:pPr>
        <w:widowControl/>
        <w:snapToGrid w:val="0"/>
        <w:rPr>
          <w:rFonts w:asciiTheme="minorEastAsia" w:eastAsiaTheme="minorEastAsia" w:hAnsiTheme="minorEastAsia"/>
          <w:bCs/>
          <w:color w:val="000000" w:themeColor="text1"/>
          <w:sz w:val="20"/>
          <w:szCs w:val="20"/>
        </w:rPr>
      </w:pPr>
    </w:p>
    <w:p w14:paraId="435C7670" w14:textId="0F65A510" w:rsidR="00045D26" w:rsidRDefault="00045D26" w:rsidP="00C93070">
      <w:pPr>
        <w:widowControl/>
        <w:snapToGrid w:val="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特別区【</w:t>
      </w:r>
      <w:r w:rsidR="005B4F12" w:rsidRPr="00DD657D">
        <w:rPr>
          <w:rFonts w:asciiTheme="minorEastAsia" w:eastAsiaTheme="minorEastAsia" w:hAnsiTheme="minorEastAsia" w:hint="eastAsia"/>
          <w:b/>
          <w:color w:val="000000" w:themeColor="text1"/>
          <w:sz w:val="20"/>
          <w:szCs w:val="20"/>
          <w:u w:val="single"/>
        </w:rPr>
        <w:t>とくべつく</w:t>
      </w:r>
      <w:r w:rsidRPr="00DD657D">
        <w:rPr>
          <w:rFonts w:asciiTheme="minorEastAsia" w:eastAsiaTheme="minorEastAsia" w:hAnsiTheme="minorEastAsia" w:hint="eastAsia"/>
          <w:b/>
          <w:color w:val="000000" w:themeColor="text1"/>
          <w:sz w:val="20"/>
          <w:szCs w:val="20"/>
          <w:u w:val="single"/>
        </w:rPr>
        <w:t>】</w:t>
      </w:r>
      <w:r w:rsidR="005B4F12">
        <w:rPr>
          <w:rFonts w:asciiTheme="minorEastAsia" w:eastAsiaTheme="minorEastAsia" w:hAnsiTheme="minorEastAsia" w:hint="eastAsia"/>
          <w:bCs/>
          <w:color w:val="000000" w:themeColor="text1"/>
          <w:sz w:val="20"/>
          <w:szCs w:val="20"/>
        </w:rPr>
        <w:t>……東京都の管轄にあり、議会を持つ基礎自治体</w:t>
      </w:r>
      <w:r w:rsidR="000D01D7">
        <w:rPr>
          <w:rFonts w:asciiTheme="minorEastAsia" w:eastAsiaTheme="minorEastAsia" w:hAnsiTheme="minorEastAsia" w:hint="eastAsia"/>
          <w:bCs/>
          <w:color w:val="000000" w:themeColor="text1"/>
          <w:sz w:val="20"/>
          <w:szCs w:val="20"/>
        </w:rPr>
        <w:t>のこと</w:t>
      </w:r>
      <w:r w:rsidR="005B4F12">
        <w:rPr>
          <w:rFonts w:asciiTheme="minorEastAsia" w:eastAsiaTheme="minorEastAsia" w:hAnsiTheme="minorEastAsia" w:hint="eastAsia"/>
          <w:bCs/>
          <w:color w:val="000000" w:themeColor="text1"/>
          <w:sz w:val="20"/>
          <w:szCs w:val="20"/>
        </w:rPr>
        <w:t>。東京2</w:t>
      </w:r>
      <w:r w:rsidR="005B4F12">
        <w:rPr>
          <w:rFonts w:asciiTheme="minorEastAsia" w:eastAsiaTheme="minorEastAsia" w:hAnsiTheme="minorEastAsia"/>
          <w:bCs/>
          <w:color w:val="000000" w:themeColor="text1"/>
          <w:sz w:val="20"/>
          <w:szCs w:val="20"/>
        </w:rPr>
        <w:t>3</w:t>
      </w:r>
      <w:r w:rsidR="005B4F12">
        <w:rPr>
          <w:rFonts w:asciiTheme="minorEastAsia" w:eastAsiaTheme="minorEastAsia" w:hAnsiTheme="minorEastAsia" w:hint="eastAsia"/>
          <w:bCs/>
          <w:color w:val="000000" w:themeColor="text1"/>
          <w:sz w:val="20"/>
          <w:szCs w:val="20"/>
        </w:rPr>
        <w:t>区。</w:t>
      </w:r>
    </w:p>
    <w:p w14:paraId="2368F49B" w14:textId="77777777" w:rsidR="005B4F12" w:rsidRDefault="005B4F12" w:rsidP="00C93070">
      <w:pPr>
        <w:widowControl/>
        <w:snapToGrid w:val="0"/>
        <w:rPr>
          <w:rFonts w:asciiTheme="minorEastAsia" w:eastAsiaTheme="minorEastAsia" w:hAnsiTheme="minorEastAsia"/>
          <w:bCs/>
          <w:color w:val="000000" w:themeColor="text1"/>
          <w:sz w:val="20"/>
          <w:szCs w:val="20"/>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36EF5791" w14:textId="69BC36E9" w:rsidR="00C93070" w:rsidRDefault="00796A58" w:rsidP="00C93070">
      <w:pPr>
        <w:widowControl/>
        <w:snapToGrid w:val="0"/>
        <w:ind w:left="196" w:hangingChars="100" w:hanging="196"/>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内部帳票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ないぶちょうひょう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……自治体</w:t>
      </w:r>
      <w:r w:rsidRPr="00796A58">
        <w:rPr>
          <w:rFonts w:asciiTheme="minorEastAsia" w:eastAsiaTheme="minorEastAsia" w:hAnsiTheme="minorEastAsia" w:hint="eastAsia"/>
          <w:bCs/>
          <w:color w:val="000000" w:themeColor="text1"/>
          <w:sz w:val="20"/>
          <w:szCs w:val="20"/>
        </w:rPr>
        <w:t>職員向けの帳票・様式</w:t>
      </w:r>
      <w:r>
        <w:rPr>
          <w:rFonts w:asciiTheme="minorEastAsia" w:eastAsiaTheme="minorEastAsia" w:hAnsiTheme="minorEastAsia" w:hint="eastAsia"/>
          <w:bCs/>
          <w:color w:val="000000" w:themeColor="text1"/>
          <w:sz w:val="20"/>
          <w:szCs w:val="20"/>
        </w:rPr>
        <w:t>のこと。</w:t>
      </w: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7325773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B9EDE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E6DA09" w14:textId="28EBA85B" w:rsidR="00B47782" w:rsidRDefault="00B47782" w:rsidP="00B47782">
      <w:pPr>
        <w:widowControl/>
        <w:snapToGrid w:val="0"/>
        <w:ind w:left="196" w:hangingChars="100" w:hanging="196"/>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パラメータ【ぱらめーた】</w:t>
      </w:r>
      <w:r>
        <w:rPr>
          <w:rFonts w:asciiTheme="minorEastAsia" w:eastAsiaTheme="minorEastAsia" w:hAnsiTheme="minorEastAsia"/>
          <w:bCs/>
          <w:color w:val="000000" w:themeColor="text1"/>
          <w:sz w:val="20"/>
          <w:szCs w:val="20"/>
        </w:rPr>
        <w:t>……コンピュータのプログラムに対して、処理の内容を動的に決める目的で外部から与える値</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76D2AFA3" w14:textId="77777777" w:rsidR="00B47782" w:rsidRDefault="00B47782"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0A8E7F0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ABF0A9" w14:textId="3B105C1B" w:rsidR="002410AF" w:rsidRDefault="002410AF" w:rsidP="00C93070">
      <w:pPr>
        <w:widowControl/>
        <w:snapToGrid w:val="0"/>
        <w:ind w:left="196" w:hangingChars="100" w:hanging="196"/>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非機能要件【ひきのうようけん】</w:t>
      </w:r>
      <w:r>
        <w:rPr>
          <w:rFonts w:asciiTheme="minorEastAsia" w:eastAsiaTheme="minorEastAsia" w:hAnsiTheme="minorEastAsia" w:hint="eastAsia"/>
          <w:bCs/>
          <w:color w:val="000000" w:themeColor="text1"/>
          <w:sz w:val="20"/>
          <w:szCs w:val="20"/>
        </w:rPr>
        <w:t>……ソフトウェア開発において、クライアントから求められる機能以外のユーザビリティ、性能、拡張性、セキュリティなどの品質に係る</w:t>
      </w:r>
      <w:r w:rsidR="007E706A">
        <w:rPr>
          <w:rFonts w:asciiTheme="minorEastAsia" w:eastAsiaTheme="minorEastAsia" w:hAnsiTheme="minorEastAsia" w:hint="eastAsia"/>
          <w:bCs/>
          <w:color w:val="000000" w:themeColor="text1"/>
          <w:sz w:val="20"/>
          <w:szCs w:val="20"/>
        </w:rPr>
        <w:t>全般</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322EC4E7" w14:textId="77777777" w:rsidR="002410AF" w:rsidRDefault="002410AF" w:rsidP="00C93070">
      <w:pPr>
        <w:widowControl/>
        <w:snapToGrid w:val="0"/>
        <w:ind w:left="200" w:hangingChars="100" w:hanging="200"/>
        <w:rPr>
          <w:rFonts w:asciiTheme="minorEastAsia" w:eastAsiaTheme="minorEastAsia" w:hAnsiTheme="minorEastAsia"/>
          <w:bCs/>
          <w:color w:val="000000" w:themeColor="text1"/>
          <w:sz w:val="20"/>
          <w:szCs w:val="20"/>
        </w:rPr>
      </w:pPr>
    </w:p>
    <w:p w14:paraId="5DE24326" w14:textId="100869CE" w:rsidR="00DD657D" w:rsidRDefault="00DD657D" w:rsidP="00C93070">
      <w:pPr>
        <w:widowControl/>
        <w:snapToGrid w:val="0"/>
        <w:ind w:left="196" w:hangingChars="100" w:hanging="196"/>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BPMN【</w:t>
      </w:r>
      <w:r w:rsidR="001C5477">
        <w:rPr>
          <w:rFonts w:asciiTheme="minorEastAsia" w:eastAsiaTheme="minorEastAsia" w:hAnsiTheme="minorEastAsia" w:hint="eastAsia"/>
          <w:b/>
          <w:color w:val="000000" w:themeColor="text1"/>
          <w:sz w:val="20"/>
          <w:szCs w:val="20"/>
          <w:u w:val="single"/>
        </w:rPr>
        <w:t>びーぴーえむえぬ</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……B</w:t>
      </w:r>
      <w:r>
        <w:rPr>
          <w:rFonts w:asciiTheme="minorEastAsia" w:eastAsiaTheme="minorEastAsia" w:hAnsiTheme="minorEastAsia"/>
          <w:bCs/>
          <w:color w:val="000000" w:themeColor="text1"/>
          <w:sz w:val="20"/>
          <w:szCs w:val="20"/>
        </w:rPr>
        <w:t>usiness Process Model and Notation</w:t>
      </w:r>
      <w:r>
        <w:rPr>
          <w:rFonts w:asciiTheme="minorEastAsia" w:eastAsiaTheme="minorEastAsia" w:hAnsiTheme="minorEastAsia" w:hint="eastAsia"/>
          <w:bCs/>
          <w:color w:val="000000" w:themeColor="text1"/>
          <w:sz w:val="20"/>
          <w:szCs w:val="20"/>
        </w:rPr>
        <w:t>の略。ビジネスプロセスモデリング表記法。ある業務について開始から終了までのステップと手順をフロー形式で図式化する方法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29A98F14" w14:textId="77777777" w:rsidR="00DD657D" w:rsidRDefault="00DD657D" w:rsidP="00C93070">
      <w:pPr>
        <w:widowControl/>
        <w:snapToGrid w:val="0"/>
        <w:ind w:left="200" w:hangingChars="100" w:hanging="20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み</w:t>
      </w:r>
    </w:p>
    <w:p w14:paraId="6413B6B8" w14:textId="381E9AE8"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FB698C" w14:textId="76767BBD" w:rsidR="00B47782" w:rsidRDefault="00B47782" w:rsidP="00B47782">
      <w:pPr>
        <w:widowControl/>
        <w:snapToGrid w:val="0"/>
        <w:ind w:left="196" w:hangingChars="100" w:hanging="196"/>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ミドルウェア【みどるうぇあ】</w:t>
      </w:r>
      <w:r>
        <w:rPr>
          <w:rFonts w:asciiTheme="minorEastAsia" w:eastAsiaTheme="minorEastAsia" w:hAnsiTheme="minorEastAsia"/>
          <w:bCs/>
          <w:color w:val="000000" w:themeColor="text1"/>
          <w:sz w:val="20"/>
          <w:szCs w:val="20"/>
        </w:rPr>
        <w:t>……コンピュータを構成する要素の一つ。基本機能を提供する</w:t>
      </w:r>
      <w:r>
        <w:rPr>
          <w:rFonts w:asciiTheme="minorEastAsia" w:eastAsiaTheme="minorEastAsia" w:hAnsiTheme="minorEastAsia" w:hint="eastAsia"/>
          <w:bCs/>
          <w:color w:val="000000" w:themeColor="text1"/>
          <w:sz w:val="20"/>
          <w:szCs w:val="20"/>
        </w:rPr>
        <w:t>O</w:t>
      </w:r>
      <w:r>
        <w:rPr>
          <w:rFonts w:asciiTheme="minorEastAsia" w:eastAsiaTheme="minorEastAsia" w:hAnsiTheme="minorEastAsia"/>
          <w:bCs/>
          <w:color w:val="000000" w:themeColor="text1"/>
          <w:sz w:val="20"/>
          <w:szCs w:val="20"/>
        </w:rPr>
        <w:t>Sと個々のアプリケーションの橋渡しを行う。</w:t>
      </w:r>
    </w:p>
    <w:p w14:paraId="49893D7D" w14:textId="77777777" w:rsidR="00B47782" w:rsidRDefault="00B47782" w:rsidP="00C93070">
      <w:pPr>
        <w:widowControl/>
        <w:snapToGrid w:val="0"/>
        <w:ind w:left="200" w:hangingChars="100" w:hanging="200"/>
        <w:rPr>
          <w:rFonts w:asciiTheme="minorEastAsia" w:eastAsiaTheme="minorEastAsia" w:hAnsiTheme="minorEastAsia"/>
          <w:bCs/>
          <w:color w:val="000000" w:themeColor="text1"/>
          <w:sz w:val="20"/>
          <w:szCs w:val="20"/>
        </w:rPr>
      </w:pPr>
    </w:p>
    <w:p w14:paraId="635596D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67B131"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482561D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BD1849A" w14:textId="204A6323" w:rsidR="00985A9E" w:rsidRDefault="00985A9E" w:rsidP="00985A9E">
      <w:pPr>
        <w:widowControl/>
        <w:snapToGrid w:val="0"/>
        <w:ind w:left="196" w:hangingChars="100" w:hanging="196"/>
        <w:rPr>
          <w:rFonts w:asciiTheme="minorEastAsia" w:eastAsiaTheme="minorEastAsia" w:hAnsiTheme="minorEastAsia"/>
          <w:bCs/>
          <w:color w:val="000000" w:themeColor="text1"/>
          <w:sz w:val="20"/>
          <w:szCs w:val="20"/>
        </w:rPr>
      </w:pPr>
      <w:r w:rsidRPr="00985A9E">
        <w:rPr>
          <w:rFonts w:asciiTheme="minorEastAsia" w:eastAsiaTheme="minorEastAsia" w:hAnsiTheme="minorEastAsia"/>
          <w:b/>
          <w:color w:val="000000" w:themeColor="text1"/>
          <w:sz w:val="20"/>
          <w:szCs w:val="20"/>
          <w:u w:val="single"/>
        </w:rPr>
        <w:t>ログ【ろぐ】</w:t>
      </w:r>
      <w:r>
        <w:rPr>
          <w:rFonts w:asciiTheme="minorEastAsia" w:eastAsiaTheme="minorEastAsia" w:hAnsiTheme="minorEastAsia"/>
          <w:bCs/>
          <w:color w:val="000000" w:themeColor="text1"/>
          <w:sz w:val="20"/>
          <w:szCs w:val="20"/>
        </w:rPr>
        <w:t>……コンピュータやシステム上で起こった出来事</w:t>
      </w:r>
      <w:r w:rsidR="007E706A">
        <w:rPr>
          <w:rFonts w:asciiTheme="minorEastAsia" w:eastAsiaTheme="minorEastAsia" w:hAnsiTheme="minorEastAsia" w:hint="eastAsia"/>
          <w:bCs/>
          <w:color w:val="000000" w:themeColor="text1"/>
          <w:sz w:val="20"/>
          <w:szCs w:val="20"/>
        </w:rPr>
        <w:t>に</w:t>
      </w:r>
      <w:r>
        <w:rPr>
          <w:rFonts w:asciiTheme="minorEastAsia" w:eastAsiaTheme="minorEastAsia" w:hAnsiTheme="minorEastAsia"/>
          <w:bCs/>
          <w:color w:val="000000" w:themeColor="text1"/>
          <w:sz w:val="20"/>
          <w:szCs w:val="20"/>
        </w:rPr>
        <w:t>ついての情報を一定の形式で時系列に記録・蓄積したデータ</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6244C01E"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bookmarkEnd w:id="52"/>
    <w:p w14:paraId="27A92203" w14:textId="4B54D7C1" w:rsidR="00C93070" w:rsidRPr="00C33BD8" w:rsidRDefault="00C93070" w:rsidP="00C93070">
      <w:pPr>
        <w:pStyle w:val="affffe"/>
        <w:pBdr>
          <w:top w:val="single" w:sz="4" w:space="1" w:color="00B0F0"/>
        </w:pBdr>
        <w:rPr>
          <w:rFonts w:hAnsi="ＭＳ 明朝"/>
        </w:rPr>
      </w:pPr>
    </w:p>
    <w:sectPr w:rsidR="00C93070" w:rsidRPr="00C33BD8" w:rsidSect="00DE2AFC">
      <w:footerReference w:type="first" r:id="rId18"/>
      <w:type w:val="continuous"/>
      <w:pgSz w:w="11906" w:h="16838" w:code="9"/>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778B2" w14:textId="77777777" w:rsidR="000E358A" w:rsidRDefault="000E358A" w:rsidP="009F25F6">
      <w:r>
        <w:separator/>
      </w:r>
    </w:p>
  </w:endnote>
  <w:endnote w:type="continuationSeparator" w:id="0">
    <w:p w14:paraId="70C350EE" w14:textId="77777777" w:rsidR="000E358A" w:rsidRDefault="000E358A" w:rsidP="009F25F6">
      <w:r>
        <w:continuationSeparator/>
      </w:r>
    </w:p>
  </w:endnote>
  <w:endnote w:type="continuationNotice" w:id="1">
    <w:p w14:paraId="1E68F54E" w14:textId="77777777" w:rsidR="000E358A" w:rsidRDefault="000E35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088500"/>
      <w:docPartObj>
        <w:docPartGallery w:val="Page Numbers (Bottom of Page)"/>
        <w:docPartUnique/>
      </w:docPartObj>
    </w:sdtPr>
    <w:sdtEndPr/>
    <w:sdtContent>
      <w:sdt>
        <w:sdtPr>
          <w:id w:val="1728636285"/>
          <w:docPartObj>
            <w:docPartGallery w:val="Page Numbers (Top of Page)"/>
            <w:docPartUnique/>
          </w:docPartObj>
        </w:sdtPr>
        <w:sdtEndPr/>
        <w:sdtContent>
          <w:p w14:paraId="7A46BD16" w14:textId="029C60E3"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AC3852">
              <w:rPr>
                <w:b/>
                <w:bCs/>
                <w:noProof/>
              </w:rPr>
              <w:t>22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AC3852">
              <w:rPr>
                <w:b/>
                <w:bCs/>
                <w:noProof/>
              </w:rPr>
              <w:t>38</w:t>
            </w:r>
            <w:r>
              <w:rPr>
                <w:b/>
                <w:bCs/>
                <w:sz w:val="24"/>
                <w:szCs w:val="24"/>
              </w:rPr>
              <w:fldChar w:fldCharType="end"/>
            </w:r>
          </w:p>
        </w:sdtContent>
      </w:sdt>
    </w:sdtContent>
  </w:sdt>
  <w:p w14:paraId="73CDF46F" w14:textId="1B8D990D" w:rsidR="000841F1" w:rsidRDefault="000841F1" w:rsidP="00C3369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BABD" w14:textId="1EDDC158" w:rsidR="000841F1" w:rsidRDefault="00F568B5"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BCDC6" w14:textId="77777777" w:rsidR="000E358A" w:rsidRDefault="000E358A" w:rsidP="009F25F6">
      <w:r>
        <w:separator/>
      </w:r>
    </w:p>
  </w:footnote>
  <w:footnote w:type="continuationSeparator" w:id="0">
    <w:p w14:paraId="51BF90B6" w14:textId="77777777" w:rsidR="000E358A" w:rsidRDefault="000E358A" w:rsidP="009F25F6">
      <w:r>
        <w:continuationSeparator/>
      </w:r>
    </w:p>
  </w:footnote>
  <w:footnote w:type="continuationNotice" w:id="1">
    <w:p w14:paraId="789B6CBE" w14:textId="77777777" w:rsidR="000E358A" w:rsidRDefault="000E35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F20C35"/>
    <w:multiLevelType w:val="hybridMultilevel"/>
    <w:tmpl w:val="D952B2F6"/>
    <w:lvl w:ilvl="0" w:tplc="D2766EA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0A62078E"/>
    <w:multiLevelType w:val="hybridMultilevel"/>
    <w:tmpl w:val="EAEACBF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0BEC7F60"/>
    <w:multiLevelType w:val="hybridMultilevel"/>
    <w:tmpl w:val="2BA0FA14"/>
    <w:lvl w:ilvl="0" w:tplc="0409000F">
      <w:start w:val="1"/>
      <w:numFmt w:val="decimal"/>
      <w:lvlText w:val="%1."/>
      <w:lvlJc w:val="left"/>
      <w:pPr>
        <w:ind w:left="1260" w:hanging="420"/>
      </w:pPr>
    </w:lvl>
    <w:lvl w:ilvl="1" w:tplc="5D027A02">
      <w:start w:val="1"/>
      <w:numFmt w:val="decimalEnclosedCircle"/>
      <w:lvlText w:val="%2"/>
      <w:lvlJc w:val="left"/>
      <w:pPr>
        <w:ind w:left="1620" w:hanging="36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D0803E9"/>
    <w:multiLevelType w:val="hybridMultilevel"/>
    <w:tmpl w:val="4B240BFE"/>
    <w:lvl w:ilvl="0" w:tplc="04090001">
      <w:start w:val="1"/>
      <w:numFmt w:val="bullet"/>
      <w:lvlText w:val=""/>
      <w:lvlJc w:val="left"/>
      <w:pPr>
        <w:ind w:left="1047" w:hanging="420"/>
      </w:pPr>
      <w:rPr>
        <w:rFonts w:ascii="Wingdings" w:hAnsi="Wingdings" w:hint="default"/>
      </w:rPr>
    </w:lvl>
    <w:lvl w:ilvl="1" w:tplc="0409000B" w:tentative="1">
      <w:start w:val="1"/>
      <w:numFmt w:val="bullet"/>
      <w:lvlText w:val=""/>
      <w:lvlJc w:val="left"/>
      <w:pPr>
        <w:ind w:left="1467" w:hanging="420"/>
      </w:pPr>
      <w:rPr>
        <w:rFonts w:ascii="Wingdings" w:hAnsi="Wingdings" w:hint="default"/>
      </w:rPr>
    </w:lvl>
    <w:lvl w:ilvl="2" w:tplc="0409000D" w:tentative="1">
      <w:start w:val="1"/>
      <w:numFmt w:val="bullet"/>
      <w:lvlText w:val=""/>
      <w:lvlJc w:val="left"/>
      <w:pPr>
        <w:ind w:left="1887" w:hanging="420"/>
      </w:pPr>
      <w:rPr>
        <w:rFonts w:ascii="Wingdings" w:hAnsi="Wingdings" w:hint="default"/>
      </w:rPr>
    </w:lvl>
    <w:lvl w:ilvl="3" w:tplc="04090001" w:tentative="1">
      <w:start w:val="1"/>
      <w:numFmt w:val="bullet"/>
      <w:lvlText w:val=""/>
      <w:lvlJc w:val="left"/>
      <w:pPr>
        <w:ind w:left="2307" w:hanging="420"/>
      </w:pPr>
      <w:rPr>
        <w:rFonts w:ascii="Wingdings" w:hAnsi="Wingdings" w:hint="default"/>
      </w:rPr>
    </w:lvl>
    <w:lvl w:ilvl="4" w:tplc="0409000B" w:tentative="1">
      <w:start w:val="1"/>
      <w:numFmt w:val="bullet"/>
      <w:lvlText w:val=""/>
      <w:lvlJc w:val="left"/>
      <w:pPr>
        <w:ind w:left="2727" w:hanging="420"/>
      </w:pPr>
      <w:rPr>
        <w:rFonts w:ascii="Wingdings" w:hAnsi="Wingdings" w:hint="default"/>
      </w:rPr>
    </w:lvl>
    <w:lvl w:ilvl="5" w:tplc="0409000D" w:tentative="1">
      <w:start w:val="1"/>
      <w:numFmt w:val="bullet"/>
      <w:lvlText w:val=""/>
      <w:lvlJc w:val="left"/>
      <w:pPr>
        <w:ind w:left="3147" w:hanging="420"/>
      </w:pPr>
      <w:rPr>
        <w:rFonts w:ascii="Wingdings" w:hAnsi="Wingdings" w:hint="default"/>
      </w:rPr>
    </w:lvl>
    <w:lvl w:ilvl="6" w:tplc="04090001" w:tentative="1">
      <w:start w:val="1"/>
      <w:numFmt w:val="bullet"/>
      <w:lvlText w:val=""/>
      <w:lvlJc w:val="left"/>
      <w:pPr>
        <w:ind w:left="3567" w:hanging="420"/>
      </w:pPr>
      <w:rPr>
        <w:rFonts w:ascii="Wingdings" w:hAnsi="Wingdings" w:hint="default"/>
      </w:rPr>
    </w:lvl>
    <w:lvl w:ilvl="7" w:tplc="0409000B" w:tentative="1">
      <w:start w:val="1"/>
      <w:numFmt w:val="bullet"/>
      <w:lvlText w:val=""/>
      <w:lvlJc w:val="left"/>
      <w:pPr>
        <w:ind w:left="3987" w:hanging="420"/>
      </w:pPr>
      <w:rPr>
        <w:rFonts w:ascii="Wingdings" w:hAnsi="Wingdings" w:hint="default"/>
      </w:rPr>
    </w:lvl>
    <w:lvl w:ilvl="8" w:tplc="0409000D" w:tentative="1">
      <w:start w:val="1"/>
      <w:numFmt w:val="bullet"/>
      <w:lvlText w:val=""/>
      <w:lvlJc w:val="left"/>
      <w:pPr>
        <w:ind w:left="4407" w:hanging="420"/>
      </w:pPr>
      <w:rPr>
        <w:rFonts w:ascii="Wingdings" w:hAnsi="Wingdings" w:hint="default"/>
      </w:rPr>
    </w:lvl>
  </w:abstractNum>
  <w:abstractNum w:abstractNumId="14"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44C1E04"/>
    <w:multiLevelType w:val="hybridMultilevel"/>
    <w:tmpl w:val="FAD667C8"/>
    <w:lvl w:ilvl="0" w:tplc="848C963C">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28306854"/>
    <w:multiLevelType w:val="hybridMultilevel"/>
    <w:tmpl w:val="C2445A3C"/>
    <w:lvl w:ilvl="0" w:tplc="58B0C950">
      <w:numFmt w:val="bullet"/>
      <w:lvlText w:val="・"/>
      <w:lvlJc w:val="left"/>
      <w:pPr>
        <w:ind w:left="930" w:hanging="360"/>
      </w:pPr>
      <w:rPr>
        <w:rFonts w:ascii="ＭＳ 明朝" w:eastAsia="ＭＳ 明朝" w:hAnsi="ＭＳ 明朝" w:cs="Times New Roman" w:hint="eastAsia"/>
      </w:rPr>
    </w:lvl>
    <w:lvl w:ilvl="1" w:tplc="381E4F98">
      <w:numFmt w:val="bullet"/>
      <w:lvlText w:val="※"/>
      <w:lvlJc w:val="left"/>
      <w:pPr>
        <w:ind w:left="1350" w:hanging="360"/>
      </w:pPr>
      <w:rPr>
        <w:rFonts w:ascii="ＭＳ 明朝" w:eastAsia="ＭＳ 明朝" w:hAnsi="ＭＳ 明朝" w:cs="Times New Roman" w:hint="eastAsia"/>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7" w15:restartNumberingAfterBreak="0">
    <w:nsid w:val="2B451E67"/>
    <w:multiLevelType w:val="hybridMultilevel"/>
    <w:tmpl w:val="2356F764"/>
    <w:lvl w:ilvl="0" w:tplc="E4CE519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2D2A5D4E"/>
    <w:multiLevelType w:val="hybridMultilevel"/>
    <w:tmpl w:val="760E6CF6"/>
    <w:lvl w:ilvl="0" w:tplc="E4CE5192">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8832F5B"/>
    <w:multiLevelType w:val="hybridMultilevel"/>
    <w:tmpl w:val="CD8056FC"/>
    <w:lvl w:ilvl="0" w:tplc="E4CE519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0" w15:restartNumberingAfterBreak="0">
    <w:nsid w:val="49DE1C5A"/>
    <w:multiLevelType w:val="hybridMultilevel"/>
    <w:tmpl w:val="3C60AF9C"/>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5C061A17"/>
    <w:multiLevelType w:val="hybridMultilevel"/>
    <w:tmpl w:val="C37E2DC8"/>
    <w:lvl w:ilvl="0" w:tplc="DE9EF474">
      <w:start w:val="1"/>
      <w:numFmt w:val="decimalFullWidth"/>
      <w:lvlText w:val="%1."/>
      <w:lvlJc w:val="left"/>
      <w:pPr>
        <w:ind w:left="1315" w:hanging="795"/>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2" w15:restartNumberingAfterBreak="0">
    <w:nsid w:val="736E09E1"/>
    <w:multiLevelType w:val="hybridMultilevel"/>
    <w:tmpl w:val="39E68F10"/>
    <w:lvl w:ilvl="0" w:tplc="04090011">
      <w:start w:val="1"/>
      <w:numFmt w:val="decimalEnclosedCircle"/>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4485166"/>
    <w:multiLevelType w:val="hybridMultilevel"/>
    <w:tmpl w:val="0A1C1F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D8950AF"/>
    <w:multiLevelType w:val="hybridMultilevel"/>
    <w:tmpl w:val="4078C6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6"/>
  </w:num>
  <w:num w:numId="15">
    <w:abstractNumId w:val="18"/>
  </w:num>
  <w:num w:numId="16">
    <w:abstractNumId w:val="20"/>
  </w:num>
  <w:num w:numId="17">
    <w:abstractNumId w:val="24"/>
  </w:num>
  <w:num w:numId="18">
    <w:abstractNumId w:val="23"/>
  </w:num>
  <w:num w:numId="19">
    <w:abstractNumId w:val="11"/>
  </w:num>
  <w:num w:numId="20">
    <w:abstractNumId w:val="13"/>
  </w:num>
  <w:num w:numId="21">
    <w:abstractNumId w:val="12"/>
  </w:num>
  <w:num w:numId="22">
    <w:abstractNumId w:val="15"/>
  </w:num>
  <w:num w:numId="23">
    <w:abstractNumId w:val="17"/>
  </w:num>
  <w:num w:numId="24">
    <w:abstractNumId w:val="22"/>
  </w:num>
  <w:num w:numId="25">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proofState w:spelling="clean" w:grammar="dirty"/>
  <w:revisionView w:inkAnnotations="0"/>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6E6"/>
    <w:rsid w:val="00005961"/>
    <w:rsid w:val="0000600D"/>
    <w:rsid w:val="00006ED8"/>
    <w:rsid w:val="000077C7"/>
    <w:rsid w:val="00007ED9"/>
    <w:rsid w:val="000100DD"/>
    <w:rsid w:val="000101F2"/>
    <w:rsid w:val="00010290"/>
    <w:rsid w:val="000102D6"/>
    <w:rsid w:val="0001181F"/>
    <w:rsid w:val="000119F5"/>
    <w:rsid w:val="0001327A"/>
    <w:rsid w:val="00013385"/>
    <w:rsid w:val="000135FF"/>
    <w:rsid w:val="000137B2"/>
    <w:rsid w:val="00013A4C"/>
    <w:rsid w:val="0001406E"/>
    <w:rsid w:val="00014183"/>
    <w:rsid w:val="000144FD"/>
    <w:rsid w:val="00014F0C"/>
    <w:rsid w:val="00014F40"/>
    <w:rsid w:val="00015B04"/>
    <w:rsid w:val="00015EA2"/>
    <w:rsid w:val="00016998"/>
    <w:rsid w:val="000169FC"/>
    <w:rsid w:val="00016F41"/>
    <w:rsid w:val="000170FB"/>
    <w:rsid w:val="0001763D"/>
    <w:rsid w:val="00017A8D"/>
    <w:rsid w:val="00017C57"/>
    <w:rsid w:val="0002042F"/>
    <w:rsid w:val="000205AB"/>
    <w:rsid w:val="00020F00"/>
    <w:rsid w:val="000211D5"/>
    <w:rsid w:val="00021891"/>
    <w:rsid w:val="000219EF"/>
    <w:rsid w:val="0002205C"/>
    <w:rsid w:val="00023178"/>
    <w:rsid w:val="0002398B"/>
    <w:rsid w:val="00023C86"/>
    <w:rsid w:val="00023C9D"/>
    <w:rsid w:val="000248D0"/>
    <w:rsid w:val="0002517E"/>
    <w:rsid w:val="000255BC"/>
    <w:rsid w:val="000257E3"/>
    <w:rsid w:val="00025A51"/>
    <w:rsid w:val="00025AD8"/>
    <w:rsid w:val="00025CBC"/>
    <w:rsid w:val="00025E26"/>
    <w:rsid w:val="000264A7"/>
    <w:rsid w:val="00026911"/>
    <w:rsid w:val="00026A31"/>
    <w:rsid w:val="00026A5E"/>
    <w:rsid w:val="000271FE"/>
    <w:rsid w:val="00027573"/>
    <w:rsid w:val="00027724"/>
    <w:rsid w:val="00027A43"/>
    <w:rsid w:val="00031545"/>
    <w:rsid w:val="00031CE6"/>
    <w:rsid w:val="00031D30"/>
    <w:rsid w:val="0003268B"/>
    <w:rsid w:val="00032919"/>
    <w:rsid w:val="00032B87"/>
    <w:rsid w:val="00032DCC"/>
    <w:rsid w:val="00032E1E"/>
    <w:rsid w:val="00033ED9"/>
    <w:rsid w:val="00034379"/>
    <w:rsid w:val="000344B5"/>
    <w:rsid w:val="0003450A"/>
    <w:rsid w:val="00034597"/>
    <w:rsid w:val="00034998"/>
    <w:rsid w:val="000361B6"/>
    <w:rsid w:val="0003727B"/>
    <w:rsid w:val="00037E4F"/>
    <w:rsid w:val="0004017B"/>
    <w:rsid w:val="00040A2B"/>
    <w:rsid w:val="00041151"/>
    <w:rsid w:val="0004117F"/>
    <w:rsid w:val="0004179A"/>
    <w:rsid w:val="00041DB3"/>
    <w:rsid w:val="0004200E"/>
    <w:rsid w:val="000426D8"/>
    <w:rsid w:val="00042895"/>
    <w:rsid w:val="00043139"/>
    <w:rsid w:val="00043197"/>
    <w:rsid w:val="00043ACA"/>
    <w:rsid w:val="00043DD9"/>
    <w:rsid w:val="0004401D"/>
    <w:rsid w:val="00044397"/>
    <w:rsid w:val="0004453B"/>
    <w:rsid w:val="0004466E"/>
    <w:rsid w:val="00044922"/>
    <w:rsid w:val="00044B85"/>
    <w:rsid w:val="00045069"/>
    <w:rsid w:val="00045384"/>
    <w:rsid w:val="000455BE"/>
    <w:rsid w:val="0004567D"/>
    <w:rsid w:val="0004591B"/>
    <w:rsid w:val="00045AA3"/>
    <w:rsid w:val="00045BBE"/>
    <w:rsid w:val="00045D26"/>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401B"/>
    <w:rsid w:val="00054192"/>
    <w:rsid w:val="000541B7"/>
    <w:rsid w:val="0005426B"/>
    <w:rsid w:val="000543D7"/>
    <w:rsid w:val="0005472E"/>
    <w:rsid w:val="00054AD2"/>
    <w:rsid w:val="00054CCC"/>
    <w:rsid w:val="00054E8E"/>
    <w:rsid w:val="00054EF4"/>
    <w:rsid w:val="00054FF9"/>
    <w:rsid w:val="000554B5"/>
    <w:rsid w:val="00055600"/>
    <w:rsid w:val="00055952"/>
    <w:rsid w:val="00055D5F"/>
    <w:rsid w:val="0005617F"/>
    <w:rsid w:val="00056275"/>
    <w:rsid w:val="000562AA"/>
    <w:rsid w:val="00056511"/>
    <w:rsid w:val="00056624"/>
    <w:rsid w:val="00056833"/>
    <w:rsid w:val="00057205"/>
    <w:rsid w:val="000579A2"/>
    <w:rsid w:val="00060136"/>
    <w:rsid w:val="000604CA"/>
    <w:rsid w:val="00060610"/>
    <w:rsid w:val="00060D11"/>
    <w:rsid w:val="000610A6"/>
    <w:rsid w:val="00061363"/>
    <w:rsid w:val="0006184F"/>
    <w:rsid w:val="000618AA"/>
    <w:rsid w:val="000622CF"/>
    <w:rsid w:val="000624A6"/>
    <w:rsid w:val="00062CED"/>
    <w:rsid w:val="00062E88"/>
    <w:rsid w:val="0006368E"/>
    <w:rsid w:val="000639AE"/>
    <w:rsid w:val="000639B3"/>
    <w:rsid w:val="00063B32"/>
    <w:rsid w:val="00063B8E"/>
    <w:rsid w:val="00063E4D"/>
    <w:rsid w:val="00064604"/>
    <w:rsid w:val="0006473C"/>
    <w:rsid w:val="00064AD8"/>
    <w:rsid w:val="00064ED9"/>
    <w:rsid w:val="000653E7"/>
    <w:rsid w:val="0006575C"/>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3AD"/>
    <w:rsid w:val="000849C3"/>
    <w:rsid w:val="00084B36"/>
    <w:rsid w:val="00085A63"/>
    <w:rsid w:val="00086048"/>
    <w:rsid w:val="00086584"/>
    <w:rsid w:val="000866A1"/>
    <w:rsid w:val="00086C8A"/>
    <w:rsid w:val="00086FBD"/>
    <w:rsid w:val="0008719F"/>
    <w:rsid w:val="0008751D"/>
    <w:rsid w:val="00087ED6"/>
    <w:rsid w:val="00090AE1"/>
    <w:rsid w:val="00092163"/>
    <w:rsid w:val="000925AF"/>
    <w:rsid w:val="000928BD"/>
    <w:rsid w:val="00092CAB"/>
    <w:rsid w:val="0009317B"/>
    <w:rsid w:val="00093392"/>
    <w:rsid w:val="00093F0A"/>
    <w:rsid w:val="00094687"/>
    <w:rsid w:val="00094721"/>
    <w:rsid w:val="00094823"/>
    <w:rsid w:val="00094E38"/>
    <w:rsid w:val="00095248"/>
    <w:rsid w:val="00095F2C"/>
    <w:rsid w:val="0009618F"/>
    <w:rsid w:val="0009684B"/>
    <w:rsid w:val="00096E14"/>
    <w:rsid w:val="000970F7"/>
    <w:rsid w:val="000977DB"/>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971"/>
    <w:rsid w:val="000A7F18"/>
    <w:rsid w:val="000B0027"/>
    <w:rsid w:val="000B0E1B"/>
    <w:rsid w:val="000B1261"/>
    <w:rsid w:val="000B19AF"/>
    <w:rsid w:val="000B1E14"/>
    <w:rsid w:val="000B1E4F"/>
    <w:rsid w:val="000B280C"/>
    <w:rsid w:val="000B31DF"/>
    <w:rsid w:val="000B321D"/>
    <w:rsid w:val="000B3579"/>
    <w:rsid w:val="000B3C47"/>
    <w:rsid w:val="000B412E"/>
    <w:rsid w:val="000B566D"/>
    <w:rsid w:val="000B5CAE"/>
    <w:rsid w:val="000B649F"/>
    <w:rsid w:val="000B6964"/>
    <w:rsid w:val="000B6B8A"/>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2173"/>
    <w:rsid w:val="000C26CF"/>
    <w:rsid w:val="000C3236"/>
    <w:rsid w:val="000C357E"/>
    <w:rsid w:val="000C368C"/>
    <w:rsid w:val="000C38D0"/>
    <w:rsid w:val="000C4987"/>
    <w:rsid w:val="000C4DB3"/>
    <w:rsid w:val="000C52FE"/>
    <w:rsid w:val="000C538A"/>
    <w:rsid w:val="000C555E"/>
    <w:rsid w:val="000C6043"/>
    <w:rsid w:val="000C605C"/>
    <w:rsid w:val="000C60EA"/>
    <w:rsid w:val="000C703F"/>
    <w:rsid w:val="000C77FA"/>
    <w:rsid w:val="000C787E"/>
    <w:rsid w:val="000C7AF9"/>
    <w:rsid w:val="000D01D7"/>
    <w:rsid w:val="000D0301"/>
    <w:rsid w:val="000D0345"/>
    <w:rsid w:val="000D03FD"/>
    <w:rsid w:val="000D0815"/>
    <w:rsid w:val="000D0AA5"/>
    <w:rsid w:val="000D0CB2"/>
    <w:rsid w:val="000D14C2"/>
    <w:rsid w:val="000D1A0B"/>
    <w:rsid w:val="000D1A4C"/>
    <w:rsid w:val="000D1EFC"/>
    <w:rsid w:val="000D21AC"/>
    <w:rsid w:val="000D28BE"/>
    <w:rsid w:val="000D2934"/>
    <w:rsid w:val="000D29D1"/>
    <w:rsid w:val="000D2E30"/>
    <w:rsid w:val="000D3172"/>
    <w:rsid w:val="000D328E"/>
    <w:rsid w:val="000D337A"/>
    <w:rsid w:val="000D3B65"/>
    <w:rsid w:val="000D3BF8"/>
    <w:rsid w:val="000D3EF9"/>
    <w:rsid w:val="000D4071"/>
    <w:rsid w:val="000D40B0"/>
    <w:rsid w:val="000D417B"/>
    <w:rsid w:val="000D4349"/>
    <w:rsid w:val="000D46EF"/>
    <w:rsid w:val="000D49C4"/>
    <w:rsid w:val="000D6099"/>
    <w:rsid w:val="000D682E"/>
    <w:rsid w:val="000D6F99"/>
    <w:rsid w:val="000D7299"/>
    <w:rsid w:val="000D752E"/>
    <w:rsid w:val="000D794D"/>
    <w:rsid w:val="000D7AAF"/>
    <w:rsid w:val="000E002F"/>
    <w:rsid w:val="000E0543"/>
    <w:rsid w:val="000E0791"/>
    <w:rsid w:val="000E0C49"/>
    <w:rsid w:val="000E103B"/>
    <w:rsid w:val="000E1122"/>
    <w:rsid w:val="000E1124"/>
    <w:rsid w:val="000E1133"/>
    <w:rsid w:val="000E11BB"/>
    <w:rsid w:val="000E13D2"/>
    <w:rsid w:val="000E1858"/>
    <w:rsid w:val="000E2174"/>
    <w:rsid w:val="000E2647"/>
    <w:rsid w:val="000E2AC0"/>
    <w:rsid w:val="000E2E29"/>
    <w:rsid w:val="000E2E8B"/>
    <w:rsid w:val="000E358A"/>
    <w:rsid w:val="000E36E8"/>
    <w:rsid w:val="000E3D20"/>
    <w:rsid w:val="000E422A"/>
    <w:rsid w:val="000E422E"/>
    <w:rsid w:val="000E46CA"/>
    <w:rsid w:val="000E4B0A"/>
    <w:rsid w:val="000E4EC1"/>
    <w:rsid w:val="000E5178"/>
    <w:rsid w:val="000E5D60"/>
    <w:rsid w:val="000E647B"/>
    <w:rsid w:val="000E6B5F"/>
    <w:rsid w:val="000E71FD"/>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CC"/>
    <w:rsid w:val="00103754"/>
    <w:rsid w:val="00103D85"/>
    <w:rsid w:val="00103DA3"/>
    <w:rsid w:val="00103DF2"/>
    <w:rsid w:val="00103E56"/>
    <w:rsid w:val="00103E9C"/>
    <w:rsid w:val="00103EF3"/>
    <w:rsid w:val="0010425F"/>
    <w:rsid w:val="001044E3"/>
    <w:rsid w:val="00104BB0"/>
    <w:rsid w:val="00104CD9"/>
    <w:rsid w:val="00104E9C"/>
    <w:rsid w:val="001059C6"/>
    <w:rsid w:val="00105DA7"/>
    <w:rsid w:val="00106103"/>
    <w:rsid w:val="001065AC"/>
    <w:rsid w:val="00106D19"/>
    <w:rsid w:val="00106DA5"/>
    <w:rsid w:val="001075F6"/>
    <w:rsid w:val="001078E7"/>
    <w:rsid w:val="00107CD2"/>
    <w:rsid w:val="0011019E"/>
    <w:rsid w:val="0011087C"/>
    <w:rsid w:val="0011089C"/>
    <w:rsid w:val="00110C83"/>
    <w:rsid w:val="00110EB4"/>
    <w:rsid w:val="00110FD4"/>
    <w:rsid w:val="001111ED"/>
    <w:rsid w:val="00111B21"/>
    <w:rsid w:val="00111EC3"/>
    <w:rsid w:val="001127F9"/>
    <w:rsid w:val="0011298F"/>
    <w:rsid w:val="00112C16"/>
    <w:rsid w:val="00113925"/>
    <w:rsid w:val="00113AA8"/>
    <w:rsid w:val="00114165"/>
    <w:rsid w:val="00114226"/>
    <w:rsid w:val="001143B5"/>
    <w:rsid w:val="001147FE"/>
    <w:rsid w:val="0011485E"/>
    <w:rsid w:val="00114CEC"/>
    <w:rsid w:val="00114FF4"/>
    <w:rsid w:val="001153B0"/>
    <w:rsid w:val="00115D99"/>
    <w:rsid w:val="00116353"/>
    <w:rsid w:val="001167C3"/>
    <w:rsid w:val="00117BAC"/>
    <w:rsid w:val="00120561"/>
    <w:rsid w:val="00120A4B"/>
    <w:rsid w:val="00120CBE"/>
    <w:rsid w:val="00121355"/>
    <w:rsid w:val="00121599"/>
    <w:rsid w:val="0012183E"/>
    <w:rsid w:val="00121FFA"/>
    <w:rsid w:val="001222AE"/>
    <w:rsid w:val="00122ABC"/>
    <w:rsid w:val="00122BB3"/>
    <w:rsid w:val="00122DB4"/>
    <w:rsid w:val="00122DF8"/>
    <w:rsid w:val="00122FDF"/>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6042"/>
    <w:rsid w:val="00126C9E"/>
    <w:rsid w:val="00126FFF"/>
    <w:rsid w:val="001275E2"/>
    <w:rsid w:val="00127668"/>
    <w:rsid w:val="00127EC1"/>
    <w:rsid w:val="00130533"/>
    <w:rsid w:val="00130EAF"/>
    <w:rsid w:val="0013134F"/>
    <w:rsid w:val="001316A1"/>
    <w:rsid w:val="0013216B"/>
    <w:rsid w:val="001321DA"/>
    <w:rsid w:val="0013221F"/>
    <w:rsid w:val="00132D0B"/>
    <w:rsid w:val="00132E21"/>
    <w:rsid w:val="001332E2"/>
    <w:rsid w:val="00133854"/>
    <w:rsid w:val="00133ADA"/>
    <w:rsid w:val="00133F45"/>
    <w:rsid w:val="001341B5"/>
    <w:rsid w:val="0013459B"/>
    <w:rsid w:val="00134850"/>
    <w:rsid w:val="001350D4"/>
    <w:rsid w:val="0013549F"/>
    <w:rsid w:val="0013586F"/>
    <w:rsid w:val="00135ABC"/>
    <w:rsid w:val="001366CB"/>
    <w:rsid w:val="00137BC9"/>
    <w:rsid w:val="00137D05"/>
    <w:rsid w:val="001411AD"/>
    <w:rsid w:val="00141415"/>
    <w:rsid w:val="00141622"/>
    <w:rsid w:val="00141B00"/>
    <w:rsid w:val="00141E6B"/>
    <w:rsid w:val="00141EB8"/>
    <w:rsid w:val="00142B6A"/>
    <w:rsid w:val="00142C00"/>
    <w:rsid w:val="00143CB4"/>
    <w:rsid w:val="00144101"/>
    <w:rsid w:val="00144BA1"/>
    <w:rsid w:val="00144DF3"/>
    <w:rsid w:val="00146868"/>
    <w:rsid w:val="00146A3A"/>
    <w:rsid w:val="00146AE5"/>
    <w:rsid w:val="0014730B"/>
    <w:rsid w:val="00147365"/>
    <w:rsid w:val="001475B8"/>
    <w:rsid w:val="001478A3"/>
    <w:rsid w:val="0015008D"/>
    <w:rsid w:val="0015012C"/>
    <w:rsid w:val="00150453"/>
    <w:rsid w:val="00150826"/>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588B"/>
    <w:rsid w:val="001572BE"/>
    <w:rsid w:val="00157AC5"/>
    <w:rsid w:val="00157AF1"/>
    <w:rsid w:val="00157E3B"/>
    <w:rsid w:val="0016026D"/>
    <w:rsid w:val="00160541"/>
    <w:rsid w:val="001605D4"/>
    <w:rsid w:val="00160C8B"/>
    <w:rsid w:val="00161038"/>
    <w:rsid w:val="0016176D"/>
    <w:rsid w:val="00161BD7"/>
    <w:rsid w:val="00161F0E"/>
    <w:rsid w:val="0016225F"/>
    <w:rsid w:val="001624F8"/>
    <w:rsid w:val="0016257C"/>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094"/>
    <w:rsid w:val="0017166F"/>
    <w:rsid w:val="00171EA5"/>
    <w:rsid w:val="00171EDB"/>
    <w:rsid w:val="00172127"/>
    <w:rsid w:val="00172424"/>
    <w:rsid w:val="00172873"/>
    <w:rsid w:val="00173217"/>
    <w:rsid w:val="001735B6"/>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B8"/>
    <w:rsid w:val="00180334"/>
    <w:rsid w:val="0018087D"/>
    <w:rsid w:val="00180898"/>
    <w:rsid w:val="00180A31"/>
    <w:rsid w:val="00180BE1"/>
    <w:rsid w:val="00181680"/>
    <w:rsid w:val="001816E9"/>
    <w:rsid w:val="001817F9"/>
    <w:rsid w:val="00181EFE"/>
    <w:rsid w:val="00182266"/>
    <w:rsid w:val="00182291"/>
    <w:rsid w:val="001822A1"/>
    <w:rsid w:val="00183B8D"/>
    <w:rsid w:val="00183E0C"/>
    <w:rsid w:val="001845C7"/>
    <w:rsid w:val="001846D4"/>
    <w:rsid w:val="00184888"/>
    <w:rsid w:val="00184CD0"/>
    <w:rsid w:val="00184F29"/>
    <w:rsid w:val="00184F93"/>
    <w:rsid w:val="0018508C"/>
    <w:rsid w:val="001850BC"/>
    <w:rsid w:val="0018538E"/>
    <w:rsid w:val="00185661"/>
    <w:rsid w:val="00185957"/>
    <w:rsid w:val="00185EE1"/>
    <w:rsid w:val="001862EE"/>
    <w:rsid w:val="0018643A"/>
    <w:rsid w:val="00186510"/>
    <w:rsid w:val="0018681E"/>
    <w:rsid w:val="001868D5"/>
    <w:rsid w:val="00186C2C"/>
    <w:rsid w:val="00186E68"/>
    <w:rsid w:val="0018748E"/>
    <w:rsid w:val="001874E9"/>
    <w:rsid w:val="0018765A"/>
    <w:rsid w:val="00187734"/>
    <w:rsid w:val="00187E3C"/>
    <w:rsid w:val="00187FED"/>
    <w:rsid w:val="0019019C"/>
    <w:rsid w:val="001904DF"/>
    <w:rsid w:val="00190674"/>
    <w:rsid w:val="001914DB"/>
    <w:rsid w:val="0019155E"/>
    <w:rsid w:val="001927AC"/>
    <w:rsid w:val="00193511"/>
    <w:rsid w:val="001939B7"/>
    <w:rsid w:val="00193B8C"/>
    <w:rsid w:val="00193E25"/>
    <w:rsid w:val="00193F38"/>
    <w:rsid w:val="001942DD"/>
    <w:rsid w:val="00194310"/>
    <w:rsid w:val="00194BAE"/>
    <w:rsid w:val="00195264"/>
    <w:rsid w:val="00195623"/>
    <w:rsid w:val="00195A79"/>
    <w:rsid w:val="00195E18"/>
    <w:rsid w:val="00195E2E"/>
    <w:rsid w:val="00195FDF"/>
    <w:rsid w:val="001960E6"/>
    <w:rsid w:val="00196530"/>
    <w:rsid w:val="00196AF1"/>
    <w:rsid w:val="0019790E"/>
    <w:rsid w:val="00197A43"/>
    <w:rsid w:val="00197C87"/>
    <w:rsid w:val="001A022F"/>
    <w:rsid w:val="001A09F3"/>
    <w:rsid w:val="001A0AFA"/>
    <w:rsid w:val="001A0ECD"/>
    <w:rsid w:val="001A0F44"/>
    <w:rsid w:val="001A1194"/>
    <w:rsid w:val="001A1F64"/>
    <w:rsid w:val="001A2272"/>
    <w:rsid w:val="001A2511"/>
    <w:rsid w:val="001A2B0D"/>
    <w:rsid w:val="001A3510"/>
    <w:rsid w:val="001A3B56"/>
    <w:rsid w:val="001A3E3D"/>
    <w:rsid w:val="001A3E7D"/>
    <w:rsid w:val="001A3FEF"/>
    <w:rsid w:val="001A435C"/>
    <w:rsid w:val="001A44BD"/>
    <w:rsid w:val="001A45A5"/>
    <w:rsid w:val="001A4AD4"/>
    <w:rsid w:val="001A4C82"/>
    <w:rsid w:val="001A4F05"/>
    <w:rsid w:val="001A504B"/>
    <w:rsid w:val="001A5B07"/>
    <w:rsid w:val="001A5B51"/>
    <w:rsid w:val="001A5C06"/>
    <w:rsid w:val="001A5FC0"/>
    <w:rsid w:val="001A76D3"/>
    <w:rsid w:val="001A7C53"/>
    <w:rsid w:val="001A7C5B"/>
    <w:rsid w:val="001B01B2"/>
    <w:rsid w:val="001B09AC"/>
    <w:rsid w:val="001B0F88"/>
    <w:rsid w:val="001B101D"/>
    <w:rsid w:val="001B1199"/>
    <w:rsid w:val="001B1342"/>
    <w:rsid w:val="001B1F95"/>
    <w:rsid w:val="001B228C"/>
    <w:rsid w:val="001B22B8"/>
    <w:rsid w:val="001B22F7"/>
    <w:rsid w:val="001B2539"/>
    <w:rsid w:val="001B29B2"/>
    <w:rsid w:val="001B2F1F"/>
    <w:rsid w:val="001B3435"/>
    <w:rsid w:val="001B3601"/>
    <w:rsid w:val="001B3725"/>
    <w:rsid w:val="001B3892"/>
    <w:rsid w:val="001B39F3"/>
    <w:rsid w:val="001B3AFE"/>
    <w:rsid w:val="001B4976"/>
    <w:rsid w:val="001B5097"/>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7"/>
    <w:rsid w:val="001C547A"/>
    <w:rsid w:val="001C5ADA"/>
    <w:rsid w:val="001C6018"/>
    <w:rsid w:val="001C65DC"/>
    <w:rsid w:val="001C6A29"/>
    <w:rsid w:val="001C6F31"/>
    <w:rsid w:val="001C7326"/>
    <w:rsid w:val="001C7AFE"/>
    <w:rsid w:val="001C7B68"/>
    <w:rsid w:val="001D11A5"/>
    <w:rsid w:val="001D14C4"/>
    <w:rsid w:val="001D1744"/>
    <w:rsid w:val="001D1972"/>
    <w:rsid w:val="001D2275"/>
    <w:rsid w:val="001D2299"/>
    <w:rsid w:val="001D27BA"/>
    <w:rsid w:val="001D3148"/>
    <w:rsid w:val="001D4072"/>
    <w:rsid w:val="001D420E"/>
    <w:rsid w:val="001D45BD"/>
    <w:rsid w:val="001D49CF"/>
    <w:rsid w:val="001D4CBC"/>
    <w:rsid w:val="001D5296"/>
    <w:rsid w:val="001D52B2"/>
    <w:rsid w:val="001D5607"/>
    <w:rsid w:val="001D589B"/>
    <w:rsid w:val="001D65ED"/>
    <w:rsid w:val="001D677D"/>
    <w:rsid w:val="001D69F0"/>
    <w:rsid w:val="001D71C5"/>
    <w:rsid w:val="001D72CD"/>
    <w:rsid w:val="001D7452"/>
    <w:rsid w:val="001D7B7D"/>
    <w:rsid w:val="001E00D4"/>
    <w:rsid w:val="001E02E8"/>
    <w:rsid w:val="001E0661"/>
    <w:rsid w:val="001E0687"/>
    <w:rsid w:val="001E074C"/>
    <w:rsid w:val="001E0980"/>
    <w:rsid w:val="001E0A84"/>
    <w:rsid w:val="001E13F6"/>
    <w:rsid w:val="001E146A"/>
    <w:rsid w:val="001E2C3D"/>
    <w:rsid w:val="001E2D03"/>
    <w:rsid w:val="001E2E9D"/>
    <w:rsid w:val="001E33F1"/>
    <w:rsid w:val="001E37B2"/>
    <w:rsid w:val="001E38CD"/>
    <w:rsid w:val="001E4364"/>
    <w:rsid w:val="001E44A4"/>
    <w:rsid w:val="001E458F"/>
    <w:rsid w:val="001E4C6B"/>
    <w:rsid w:val="001E5014"/>
    <w:rsid w:val="001E5396"/>
    <w:rsid w:val="001E53FE"/>
    <w:rsid w:val="001E5D90"/>
    <w:rsid w:val="001E6A50"/>
    <w:rsid w:val="001E6B43"/>
    <w:rsid w:val="001E6BC0"/>
    <w:rsid w:val="001E6C2D"/>
    <w:rsid w:val="001E6D8D"/>
    <w:rsid w:val="001E7557"/>
    <w:rsid w:val="001E77A0"/>
    <w:rsid w:val="001E7ABC"/>
    <w:rsid w:val="001F0664"/>
    <w:rsid w:val="001F1154"/>
    <w:rsid w:val="001F19A0"/>
    <w:rsid w:val="001F1D61"/>
    <w:rsid w:val="001F26CB"/>
    <w:rsid w:val="001F28FF"/>
    <w:rsid w:val="001F3044"/>
    <w:rsid w:val="001F31AD"/>
    <w:rsid w:val="001F3596"/>
    <w:rsid w:val="001F3BDC"/>
    <w:rsid w:val="001F3F8C"/>
    <w:rsid w:val="001F40C3"/>
    <w:rsid w:val="001F41F0"/>
    <w:rsid w:val="001F4270"/>
    <w:rsid w:val="001F56F0"/>
    <w:rsid w:val="001F5A69"/>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F0F"/>
    <w:rsid w:val="002016FE"/>
    <w:rsid w:val="002020BB"/>
    <w:rsid w:val="00202A79"/>
    <w:rsid w:val="00202BA9"/>
    <w:rsid w:val="00203F2A"/>
    <w:rsid w:val="0020417C"/>
    <w:rsid w:val="00204B0E"/>
    <w:rsid w:val="00204E92"/>
    <w:rsid w:val="00204ED0"/>
    <w:rsid w:val="00205080"/>
    <w:rsid w:val="0020514F"/>
    <w:rsid w:val="00205332"/>
    <w:rsid w:val="00205463"/>
    <w:rsid w:val="00205CF0"/>
    <w:rsid w:val="00205F48"/>
    <w:rsid w:val="0020627E"/>
    <w:rsid w:val="00206C99"/>
    <w:rsid w:val="00206D47"/>
    <w:rsid w:val="002071A3"/>
    <w:rsid w:val="0020724A"/>
    <w:rsid w:val="0020763A"/>
    <w:rsid w:val="00207787"/>
    <w:rsid w:val="002077C4"/>
    <w:rsid w:val="00207AF6"/>
    <w:rsid w:val="00207C0B"/>
    <w:rsid w:val="00207C51"/>
    <w:rsid w:val="00207E92"/>
    <w:rsid w:val="0021066E"/>
    <w:rsid w:val="00210C5D"/>
    <w:rsid w:val="00211077"/>
    <w:rsid w:val="00212817"/>
    <w:rsid w:val="0021301C"/>
    <w:rsid w:val="00213669"/>
    <w:rsid w:val="0021367D"/>
    <w:rsid w:val="00214869"/>
    <w:rsid w:val="00214D1B"/>
    <w:rsid w:val="00214D30"/>
    <w:rsid w:val="002166ED"/>
    <w:rsid w:val="00216A1A"/>
    <w:rsid w:val="00216CF6"/>
    <w:rsid w:val="00217663"/>
    <w:rsid w:val="0022027D"/>
    <w:rsid w:val="00220A0A"/>
    <w:rsid w:val="002212B1"/>
    <w:rsid w:val="002219E7"/>
    <w:rsid w:val="00221B6A"/>
    <w:rsid w:val="002220BA"/>
    <w:rsid w:val="0022251D"/>
    <w:rsid w:val="00222537"/>
    <w:rsid w:val="00222F31"/>
    <w:rsid w:val="002230B3"/>
    <w:rsid w:val="002232A1"/>
    <w:rsid w:val="002237BC"/>
    <w:rsid w:val="00223C25"/>
    <w:rsid w:val="00223EA8"/>
    <w:rsid w:val="0022405B"/>
    <w:rsid w:val="002240E6"/>
    <w:rsid w:val="0022488D"/>
    <w:rsid w:val="00224C44"/>
    <w:rsid w:val="0022521A"/>
    <w:rsid w:val="00225393"/>
    <w:rsid w:val="00225A8B"/>
    <w:rsid w:val="00225ADC"/>
    <w:rsid w:val="00225C4F"/>
    <w:rsid w:val="00225CB7"/>
    <w:rsid w:val="00225DD8"/>
    <w:rsid w:val="00226011"/>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D5A"/>
    <w:rsid w:val="002363D3"/>
    <w:rsid w:val="00236476"/>
    <w:rsid w:val="00236A8B"/>
    <w:rsid w:val="00236ABB"/>
    <w:rsid w:val="00236BA6"/>
    <w:rsid w:val="0023700E"/>
    <w:rsid w:val="002377CD"/>
    <w:rsid w:val="00237A70"/>
    <w:rsid w:val="00237EFD"/>
    <w:rsid w:val="0024016A"/>
    <w:rsid w:val="002401FD"/>
    <w:rsid w:val="0024097B"/>
    <w:rsid w:val="00240ED2"/>
    <w:rsid w:val="002410AF"/>
    <w:rsid w:val="00241557"/>
    <w:rsid w:val="00241AB3"/>
    <w:rsid w:val="00241CB2"/>
    <w:rsid w:val="00241EF6"/>
    <w:rsid w:val="0024229E"/>
    <w:rsid w:val="00242301"/>
    <w:rsid w:val="00242AA0"/>
    <w:rsid w:val="00242EBC"/>
    <w:rsid w:val="00243503"/>
    <w:rsid w:val="00244082"/>
    <w:rsid w:val="002444C4"/>
    <w:rsid w:val="00244E03"/>
    <w:rsid w:val="002451F9"/>
    <w:rsid w:val="0024566F"/>
    <w:rsid w:val="002456F1"/>
    <w:rsid w:val="00245B2E"/>
    <w:rsid w:val="00245CE1"/>
    <w:rsid w:val="00245D61"/>
    <w:rsid w:val="00245F4D"/>
    <w:rsid w:val="00245FC1"/>
    <w:rsid w:val="002461E8"/>
    <w:rsid w:val="00246319"/>
    <w:rsid w:val="00246743"/>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80E"/>
    <w:rsid w:val="00251A18"/>
    <w:rsid w:val="00251CB7"/>
    <w:rsid w:val="00251D47"/>
    <w:rsid w:val="00252356"/>
    <w:rsid w:val="002538BB"/>
    <w:rsid w:val="002538EC"/>
    <w:rsid w:val="00253A75"/>
    <w:rsid w:val="00253BC1"/>
    <w:rsid w:val="00253C8D"/>
    <w:rsid w:val="00253FE5"/>
    <w:rsid w:val="0025488B"/>
    <w:rsid w:val="00254A48"/>
    <w:rsid w:val="00254B93"/>
    <w:rsid w:val="00255055"/>
    <w:rsid w:val="002551A2"/>
    <w:rsid w:val="00255805"/>
    <w:rsid w:val="00256610"/>
    <w:rsid w:val="00256EF6"/>
    <w:rsid w:val="00256F43"/>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A7B"/>
    <w:rsid w:val="002636A0"/>
    <w:rsid w:val="00263810"/>
    <w:rsid w:val="00263822"/>
    <w:rsid w:val="00263DBE"/>
    <w:rsid w:val="002642B0"/>
    <w:rsid w:val="00264624"/>
    <w:rsid w:val="00264659"/>
    <w:rsid w:val="00264825"/>
    <w:rsid w:val="0026547E"/>
    <w:rsid w:val="002656A3"/>
    <w:rsid w:val="002659D5"/>
    <w:rsid w:val="00265CC9"/>
    <w:rsid w:val="0026612F"/>
    <w:rsid w:val="002667A3"/>
    <w:rsid w:val="00267276"/>
    <w:rsid w:val="00270393"/>
    <w:rsid w:val="002703C7"/>
    <w:rsid w:val="00270856"/>
    <w:rsid w:val="002708C4"/>
    <w:rsid w:val="002709C8"/>
    <w:rsid w:val="002709CD"/>
    <w:rsid w:val="00270A9C"/>
    <w:rsid w:val="002710AF"/>
    <w:rsid w:val="00271180"/>
    <w:rsid w:val="002713EE"/>
    <w:rsid w:val="002715BD"/>
    <w:rsid w:val="002721CE"/>
    <w:rsid w:val="002724BB"/>
    <w:rsid w:val="002729F2"/>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801D7"/>
    <w:rsid w:val="002805B9"/>
    <w:rsid w:val="00280630"/>
    <w:rsid w:val="00280B17"/>
    <w:rsid w:val="002811A5"/>
    <w:rsid w:val="00281740"/>
    <w:rsid w:val="00281990"/>
    <w:rsid w:val="002821DC"/>
    <w:rsid w:val="002821F0"/>
    <w:rsid w:val="00282246"/>
    <w:rsid w:val="00283174"/>
    <w:rsid w:val="00283A2A"/>
    <w:rsid w:val="00283EB9"/>
    <w:rsid w:val="00283F5C"/>
    <w:rsid w:val="0028434F"/>
    <w:rsid w:val="002843FD"/>
    <w:rsid w:val="00284A65"/>
    <w:rsid w:val="00284A87"/>
    <w:rsid w:val="00285100"/>
    <w:rsid w:val="002851C6"/>
    <w:rsid w:val="00285A8E"/>
    <w:rsid w:val="00285B4A"/>
    <w:rsid w:val="00285BC1"/>
    <w:rsid w:val="00285C96"/>
    <w:rsid w:val="002861B4"/>
    <w:rsid w:val="00286285"/>
    <w:rsid w:val="002866F9"/>
    <w:rsid w:val="0028684E"/>
    <w:rsid w:val="00286E55"/>
    <w:rsid w:val="00287DD5"/>
    <w:rsid w:val="00290A6C"/>
    <w:rsid w:val="00291917"/>
    <w:rsid w:val="00291A58"/>
    <w:rsid w:val="00291BAF"/>
    <w:rsid w:val="00291D49"/>
    <w:rsid w:val="00291D84"/>
    <w:rsid w:val="00291E7C"/>
    <w:rsid w:val="002923E8"/>
    <w:rsid w:val="00292890"/>
    <w:rsid w:val="00292ACF"/>
    <w:rsid w:val="00292B61"/>
    <w:rsid w:val="00292D71"/>
    <w:rsid w:val="00292E85"/>
    <w:rsid w:val="002930AD"/>
    <w:rsid w:val="0029344D"/>
    <w:rsid w:val="00293855"/>
    <w:rsid w:val="00293A56"/>
    <w:rsid w:val="00293BC1"/>
    <w:rsid w:val="002940DF"/>
    <w:rsid w:val="00294172"/>
    <w:rsid w:val="00294259"/>
    <w:rsid w:val="00294C67"/>
    <w:rsid w:val="00295AC3"/>
    <w:rsid w:val="00295BCE"/>
    <w:rsid w:val="00295C03"/>
    <w:rsid w:val="00295F4F"/>
    <w:rsid w:val="00296482"/>
    <w:rsid w:val="00296653"/>
    <w:rsid w:val="0029693B"/>
    <w:rsid w:val="00296BD3"/>
    <w:rsid w:val="00296FB1"/>
    <w:rsid w:val="0029725A"/>
    <w:rsid w:val="0029743B"/>
    <w:rsid w:val="00297C50"/>
    <w:rsid w:val="00297EB7"/>
    <w:rsid w:val="002A0140"/>
    <w:rsid w:val="002A0D13"/>
    <w:rsid w:val="002A1740"/>
    <w:rsid w:val="002A1A6C"/>
    <w:rsid w:val="002A20B2"/>
    <w:rsid w:val="002A2377"/>
    <w:rsid w:val="002A2594"/>
    <w:rsid w:val="002A2834"/>
    <w:rsid w:val="002A29ED"/>
    <w:rsid w:val="002A2D87"/>
    <w:rsid w:val="002A3DB6"/>
    <w:rsid w:val="002A3E0A"/>
    <w:rsid w:val="002A3F92"/>
    <w:rsid w:val="002A4392"/>
    <w:rsid w:val="002A45D0"/>
    <w:rsid w:val="002A4FD1"/>
    <w:rsid w:val="002A5572"/>
    <w:rsid w:val="002A5EA5"/>
    <w:rsid w:val="002A6147"/>
    <w:rsid w:val="002A6A8C"/>
    <w:rsid w:val="002A6F2C"/>
    <w:rsid w:val="002A7062"/>
    <w:rsid w:val="002A70AB"/>
    <w:rsid w:val="002A7126"/>
    <w:rsid w:val="002A721B"/>
    <w:rsid w:val="002A7856"/>
    <w:rsid w:val="002B03B9"/>
    <w:rsid w:val="002B08FB"/>
    <w:rsid w:val="002B0B90"/>
    <w:rsid w:val="002B0D4B"/>
    <w:rsid w:val="002B0E28"/>
    <w:rsid w:val="002B11BD"/>
    <w:rsid w:val="002B126C"/>
    <w:rsid w:val="002B1597"/>
    <w:rsid w:val="002B15F9"/>
    <w:rsid w:val="002B17C1"/>
    <w:rsid w:val="002B19BE"/>
    <w:rsid w:val="002B1EBB"/>
    <w:rsid w:val="002B22E0"/>
    <w:rsid w:val="002B2588"/>
    <w:rsid w:val="002B29BF"/>
    <w:rsid w:val="002B29F4"/>
    <w:rsid w:val="002B2B5F"/>
    <w:rsid w:val="002B2C67"/>
    <w:rsid w:val="002B3183"/>
    <w:rsid w:val="002B3285"/>
    <w:rsid w:val="002B378E"/>
    <w:rsid w:val="002B3DEC"/>
    <w:rsid w:val="002B412E"/>
    <w:rsid w:val="002B4170"/>
    <w:rsid w:val="002B44D2"/>
    <w:rsid w:val="002B4B28"/>
    <w:rsid w:val="002B4D69"/>
    <w:rsid w:val="002B5922"/>
    <w:rsid w:val="002B5C24"/>
    <w:rsid w:val="002B5C32"/>
    <w:rsid w:val="002B5EB6"/>
    <w:rsid w:val="002B5F50"/>
    <w:rsid w:val="002B635C"/>
    <w:rsid w:val="002B660F"/>
    <w:rsid w:val="002B6765"/>
    <w:rsid w:val="002B6A05"/>
    <w:rsid w:val="002B6F12"/>
    <w:rsid w:val="002B7090"/>
    <w:rsid w:val="002B7148"/>
    <w:rsid w:val="002B716D"/>
    <w:rsid w:val="002B747B"/>
    <w:rsid w:val="002B77B3"/>
    <w:rsid w:val="002B77DB"/>
    <w:rsid w:val="002C0322"/>
    <w:rsid w:val="002C060E"/>
    <w:rsid w:val="002C0981"/>
    <w:rsid w:val="002C0A37"/>
    <w:rsid w:val="002C11B5"/>
    <w:rsid w:val="002C18FB"/>
    <w:rsid w:val="002C19FE"/>
    <w:rsid w:val="002C228C"/>
    <w:rsid w:val="002C2F54"/>
    <w:rsid w:val="002C32C6"/>
    <w:rsid w:val="002C35B5"/>
    <w:rsid w:val="002C3C59"/>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8CB"/>
    <w:rsid w:val="002D5D51"/>
    <w:rsid w:val="002D615D"/>
    <w:rsid w:val="002D6AB1"/>
    <w:rsid w:val="002D6E58"/>
    <w:rsid w:val="002D73BF"/>
    <w:rsid w:val="002D76B3"/>
    <w:rsid w:val="002D79BD"/>
    <w:rsid w:val="002D7EAC"/>
    <w:rsid w:val="002E0152"/>
    <w:rsid w:val="002E0351"/>
    <w:rsid w:val="002E0CE2"/>
    <w:rsid w:val="002E0D20"/>
    <w:rsid w:val="002E14D7"/>
    <w:rsid w:val="002E1958"/>
    <w:rsid w:val="002E1DF5"/>
    <w:rsid w:val="002E1EF7"/>
    <w:rsid w:val="002E2326"/>
    <w:rsid w:val="002E26C0"/>
    <w:rsid w:val="002E2713"/>
    <w:rsid w:val="002E2AEB"/>
    <w:rsid w:val="002E2B92"/>
    <w:rsid w:val="002E2E42"/>
    <w:rsid w:val="002E2FB5"/>
    <w:rsid w:val="002E316E"/>
    <w:rsid w:val="002E335B"/>
    <w:rsid w:val="002E3AFD"/>
    <w:rsid w:val="002E422B"/>
    <w:rsid w:val="002E447C"/>
    <w:rsid w:val="002E472F"/>
    <w:rsid w:val="002E476E"/>
    <w:rsid w:val="002E47AA"/>
    <w:rsid w:val="002E4B7B"/>
    <w:rsid w:val="002E4C15"/>
    <w:rsid w:val="002E51A5"/>
    <w:rsid w:val="002E54CF"/>
    <w:rsid w:val="002E55D3"/>
    <w:rsid w:val="002E59F8"/>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985"/>
    <w:rsid w:val="002F29ED"/>
    <w:rsid w:val="002F2B7C"/>
    <w:rsid w:val="002F354B"/>
    <w:rsid w:val="002F3821"/>
    <w:rsid w:val="002F3918"/>
    <w:rsid w:val="002F3B5E"/>
    <w:rsid w:val="002F3BEF"/>
    <w:rsid w:val="002F44F3"/>
    <w:rsid w:val="002F4E6F"/>
    <w:rsid w:val="002F50B4"/>
    <w:rsid w:val="002F59CD"/>
    <w:rsid w:val="002F5C32"/>
    <w:rsid w:val="002F6561"/>
    <w:rsid w:val="002F680A"/>
    <w:rsid w:val="002F6BFD"/>
    <w:rsid w:val="002F6D33"/>
    <w:rsid w:val="002F6EE2"/>
    <w:rsid w:val="002F6FDE"/>
    <w:rsid w:val="002F7189"/>
    <w:rsid w:val="002F7CDC"/>
    <w:rsid w:val="0030005B"/>
    <w:rsid w:val="0030014A"/>
    <w:rsid w:val="00300215"/>
    <w:rsid w:val="00300592"/>
    <w:rsid w:val="00300A80"/>
    <w:rsid w:val="00300C0F"/>
    <w:rsid w:val="00300CE3"/>
    <w:rsid w:val="00300D68"/>
    <w:rsid w:val="0030234D"/>
    <w:rsid w:val="00302919"/>
    <w:rsid w:val="0030292F"/>
    <w:rsid w:val="00302E9D"/>
    <w:rsid w:val="0030407B"/>
    <w:rsid w:val="00304249"/>
    <w:rsid w:val="00304519"/>
    <w:rsid w:val="00304DC2"/>
    <w:rsid w:val="00305279"/>
    <w:rsid w:val="0030528F"/>
    <w:rsid w:val="00305C7B"/>
    <w:rsid w:val="00306436"/>
    <w:rsid w:val="00306B6B"/>
    <w:rsid w:val="00306BFF"/>
    <w:rsid w:val="00306E8D"/>
    <w:rsid w:val="00307AE1"/>
    <w:rsid w:val="00307CE6"/>
    <w:rsid w:val="00307E65"/>
    <w:rsid w:val="00310525"/>
    <w:rsid w:val="00310542"/>
    <w:rsid w:val="0031070D"/>
    <w:rsid w:val="00311039"/>
    <w:rsid w:val="003111BA"/>
    <w:rsid w:val="003111EB"/>
    <w:rsid w:val="0031156D"/>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BB"/>
    <w:rsid w:val="00320410"/>
    <w:rsid w:val="0032050E"/>
    <w:rsid w:val="0032095D"/>
    <w:rsid w:val="00320D3E"/>
    <w:rsid w:val="00320EF4"/>
    <w:rsid w:val="00320FDB"/>
    <w:rsid w:val="00321926"/>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92C"/>
    <w:rsid w:val="003249C6"/>
    <w:rsid w:val="00324A8B"/>
    <w:rsid w:val="0032537D"/>
    <w:rsid w:val="0032578E"/>
    <w:rsid w:val="0032694A"/>
    <w:rsid w:val="00326AA1"/>
    <w:rsid w:val="00326C1B"/>
    <w:rsid w:val="00326C73"/>
    <w:rsid w:val="00327691"/>
    <w:rsid w:val="0033043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762F"/>
    <w:rsid w:val="00340283"/>
    <w:rsid w:val="003403A1"/>
    <w:rsid w:val="0034051E"/>
    <w:rsid w:val="00340B1C"/>
    <w:rsid w:val="00342791"/>
    <w:rsid w:val="003429A9"/>
    <w:rsid w:val="003438B2"/>
    <w:rsid w:val="003449C6"/>
    <w:rsid w:val="00344E77"/>
    <w:rsid w:val="00344F1C"/>
    <w:rsid w:val="00345363"/>
    <w:rsid w:val="0034570E"/>
    <w:rsid w:val="00345958"/>
    <w:rsid w:val="00345BEE"/>
    <w:rsid w:val="00345E6C"/>
    <w:rsid w:val="0034664B"/>
    <w:rsid w:val="0034669E"/>
    <w:rsid w:val="00346A8D"/>
    <w:rsid w:val="00346B86"/>
    <w:rsid w:val="003472E8"/>
    <w:rsid w:val="003479B0"/>
    <w:rsid w:val="00347A84"/>
    <w:rsid w:val="003501B4"/>
    <w:rsid w:val="00350517"/>
    <w:rsid w:val="00350560"/>
    <w:rsid w:val="00350F87"/>
    <w:rsid w:val="0035173F"/>
    <w:rsid w:val="003517C2"/>
    <w:rsid w:val="00351A1B"/>
    <w:rsid w:val="00351AB8"/>
    <w:rsid w:val="00353188"/>
    <w:rsid w:val="0035352F"/>
    <w:rsid w:val="00353D0C"/>
    <w:rsid w:val="0035402A"/>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3A1"/>
    <w:rsid w:val="00360744"/>
    <w:rsid w:val="00360984"/>
    <w:rsid w:val="00360BA8"/>
    <w:rsid w:val="00360C78"/>
    <w:rsid w:val="00361627"/>
    <w:rsid w:val="003618AE"/>
    <w:rsid w:val="00361CEB"/>
    <w:rsid w:val="00362265"/>
    <w:rsid w:val="00362747"/>
    <w:rsid w:val="0036290D"/>
    <w:rsid w:val="00362998"/>
    <w:rsid w:val="00362BF9"/>
    <w:rsid w:val="00362E0A"/>
    <w:rsid w:val="0036355A"/>
    <w:rsid w:val="0036375E"/>
    <w:rsid w:val="00363B08"/>
    <w:rsid w:val="00363BE9"/>
    <w:rsid w:val="003642D7"/>
    <w:rsid w:val="00364380"/>
    <w:rsid w:val="00364605"/>
    <w:rsid w:val="00364C9A"/>
    <w:rsid w:val="00364D95"/>
    <w:rsid w:val="00364D9F"/>
    <w:rsid w:val="003651A3"/>
    <w:rsid w:val="0036540E"/>
    <w:rsid w:val="00365655"/>
    <w:rsid w:val="0036581D"/>
    <w:rsid w:val="0036588C"/>
    <w:rsid w:val="00366376"/>
    <w:rsid w:val="003668D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7FE"/>
    <w:rsid w:val="00373B33"/>
    <w:rsid w:val="00373C4D"/>
    <w:rsid w:val="003741AB"/>
    <w:rsid w:val="003742BA"/>
    <w:rsid w:val="003746C4"/>
    <w:rsid w:val="00374887"/>
    <w:rsid w:val="00374EEE"/>
    <w:rsid w:val="003750F8"/>
    <w:rsid w:val="0037524A"/>
    <w:rsid w:val="003755C2"/>
    <w:rsid w:val="003756C3"/>
    <w:rsid w:val="00376A97"/>
    <w:rsid w:val="00377053"/>
    <w:rsid w:val="003774AC"/>
    <w:rsid w:val="00377691"/>
    <w:rsid w:val="00377765"/>
    <w:rsid w:val="00377FD4"/>
    <w:rsid w:val="0038036D"/>
    <w:rsid w:val="00380968"/>
    <w:rsid w:val="00381C31"/>
    <w:rsid w:val="00381E72"/>
    <w:rsid w:val="00381EC9"/>
    <w:rsid w:val="0038218D"/>
    <w:rsid w:val="00383418"/>
    <w:rsid w:val="00383DC6"/>
    <w:rsid w:val="00384256"/>
    <w:rsid w:val="003849C9"/>
    <w:rsid w:val="0038504F"/>
    <w:rsid w:val="003850C7"/>
    <w:rsid w:val="00385378"/>
    <w:rsid w:val="0038537B"/>
    <w:rsid w:val="0038569F"/>
    <w:rsid w:val="00385D14"/>
    <w:rsid w:val="003865C6"/>
    <w:rsid w:val="0038692F"/>
    <w:rsid w:val="00386BE7"/>
    <w:rsid w:val="00386F15"/>
    <w:rsid w:val="0038774E"/>
    <w:rsid w:val="0038787D"/>
    <w:rsid w:val="00387C14"/>
    <w:rsid w:val="00387D56"/>
    <w:rsid w:val="00390494"/>
    <w:rsid w:val="003906BE"/>
    <w:rsid w:val="00391590"/>
    <w:rsid w:val="0039172B"/>
    <w:rsid w:val="0039195C"/>
    <w:rsid w:val="00391A40"/>
    <w:rsid w:val="00391AE3"/>
    <w:rsid w:val="00391B09"/>
    <w:rsid w:val="00392113"/>
    <w:rsid w:val="00392204"/>
    <w:rsid w:val="0039221E"/>
    <w:rsid w:val="003922CC"/>
    <w:rsid w:val="003925F3"/>
    <w:rsid w:val="0039325D"/>
    <w:rsid w:val="003935CD"/>
    <w:rsid w:val="0039367F"/>
    <w:rsid w:val="00393CC6"/>
    <w:rsid w:val="003944AF"/>
    <w:rsid w:val="00394522"/>
    <w:rsid w:val="00394CA1"/>
    <w:rsid w:val="00395BE8"/>
    <w:rsid w:val="00395FF4"/>
    <w:rsid w:val="00396418"/>
    <w:rsid w:val="0039645C"/>
    <w:rsid w:val="003966C7"/>
    <w:rsid w:val="00396AB0"/>
    <w:rsid w:val="00396AB1"/>
    <w:rsid w:val="00396B08"/>
    <w:rsid w:val="00397BD0"/>
    <w:rsid w:val="00397ED2"/>
    <w:rsid w:val="003A043E"/>
    <w:rsid w:val="003A06ED"/>
    <w:rsid w:val="003A084F"/>
    <w:rsid w:val="003A0B3F"/>
    <w:rsid w:val="003A0BB5"/>
    <w:rsid w:val="003A0E9F"/>
    <w:rsid w:val="003A0F2F"/>
    <w:rsid w:val="003A11A7"/>
    <w:rsid w:val="003A1885"/>
    <w:rsid w:val="003A2703"/>
    <w:rsid w:val="003A2DD2"/>
    <w:rsid w:val="003A2EAD"/>
    <w:rsid w:val="003A3038"/>
    <w:rsid w:val="003A3253"/>
    <w:rsid w:val="003A3771"/>
    <w:rsid w:val="003A3A55"/>
    <w:rsid w:val="003A3D26"/>
    <w:rsid w:val="003A3F9B"/>
    <w:rsid w:val="003A43DE"/>
    <w:rsid w:val="003A5090"/>
    <w:rsid w:val="003A51D2"/>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3B3"/>
    <w:rsid w:val="003B45E4"/>
    <w:rsid w:val="003B4B62"/>
    <w:rsid w:val="003B504D"/>
    <w:rsid w:val="003B56CC"/>
    <w:rsid w:val="003B59A4"/>
    <w:rsid w:val="003B5A53"/>
    <w:rsid w:val="003B5AD1"/>
    <w:rsid w:val="003B5F11"/>
    <w:rsid w:val="003B6041"/>
    <w:rsid w:val="003B62B3"/>
    <w:rsid w:val="003B6AF0"/>
    <w:rsid w:val="003B6CD6"/>
    <w:rsid w:val="003B7717"/>
    <w:rsid w:val="003B7CFD"/>
    <w:rsid w:val="003C042F"/>
    <w:rsid w:val="003C1161"/>
    <w:rsid w:val="003C1A0E"/>
    <w:rsid w:val="003C1B13"/>
    <w:rsid w:val="003C23CD"/>
    <w:rsid w:val="003C27D4"/>
    <w:rsid w:val="003C297A"/>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AC"/>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EE"/>
    <w:rsid w:val="003D3098"/>
    <w:rsid w:val="003D35BA"/>
    <w:rsid w:val="003D364B"/>
    <w:rsid w:val="003D36E6"/>
    <w:rsid w:val="003D3CD8"/>
    <w:rsid w:val="003D496A"/>
    <w:rsid w:val="003D514D"/>
    <w:rsid w:val="003D533A"/>
    <w:rsid w:val="003D557B"/>
    <w:rsid w:val="003D57E3"/>
    <w:rsid w:val="003D5962"/>
    <w:rsid w:val="003D5B82"/>
    <w:rsid w:val="003D5ECC"/>
    <w:rsid w:val="003D60B6"/>
    <w:rsid w:val="003D6131"/>
    <w:rsid w:val="003D6573"/>
    <w:rsid w:val="003D65E7"/>
    <w:rsid w:val="003D6896"/>
    <w:rsid w:val="003D699A"/>
    <w:rsid w:val="003D6EF2"/>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E5"/>
    <w:rsid w:val="003E1D6E"/>
    <w:rsid w:val="003E1D86"/>
    <w:rsid w:val="003E216A"/>
    <w:rsid w:val="003E23CC"/>
    <w:rsid w:val="003E3206"/>
    <w:rsid w:val="003E324B"/>
    <w:rsid w:val="003E367B"/>
    <w:rsid w:val="003E3A0F"/>
    <w:rsid w:val="003E3F2F"/>
    <w:rsid w:val="003E3F99"/>
    <w:rsid w:val="003E43B7"/>
    <w:rsid w:val="003E43D7"/>
    <w:rsid w:val="003E4448"/>
    <w:rsid w:val="003E44D8"/>
    <w:rsid w:val="003E4625"/>
    <w:rsid w:val="003E478D"/>
    <w:rsid w:val="003E4983"/>
    <w:rsid w:val="003E604F"/>
    <w:rsid w:val="003E611A"/>
    <w:rsid w:val="003E6414"/>
    <w:rsid w:val="003E64BC"/>
    <w:rsid w:val="003E6AFA"/>
    <w:rsid w:val="003E6E03"/>
    <w:rsid w:val="003E76BE"/>
    <w:rsid w:val="003E78C6"/>
    <w:rsid w:val="003E7EA6"/>
    <w:rsid w:val="003E7F58"/>
    <w:rsid w:val="003F0077"/>
    <w:rsid w:val="003F04DC"/>
    <w:rsid w:val="003F082D"/>
    <w:rsid w:val="003F0F1E"/>
    <w:rsid w:val="003F148D"/>
    <w:rsid w:val="003F21C4"/>
    <w:rsid w:val="003F2590"/>
    <w:rsid w:val="003F2945"/>
    <w:rsid w:val="003F3FCE"/>
    <w:rsid w:val="003F443E"/>
    <w:rsid w:val="003F4BD4"/>
    <w:rsid w:val="003F4C39"/>
    <w:rsid w:val="003F4F8C"/>
    <w:rsid w:val="003F5124"/>
    <w:rsid w:val="003F5389"/>
    <w:rsid w:val="003F574F"/>
    <w:rsid w:val="003F6541"/>
    <w:rsid w:val="003F69E2"/>
    <w:rsid w:val="003F6A84"/>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E"/>
    <w:rsid w:val="00404639"/>
    <w:rsid w:val="004046F4"/>
    <w:rsid w:val="00404AF8"/>
    <w:rsid w:val="00404F39"/>
    <w:rsid w:val="00405157"/>
    <w:rsid w:val="00405401"/>
    <w:rsid w:val="00405820"/>
    <w:rsid w:val="00405F11"/>
    <w:rsid w:val="00406432"/>
    <w:rsid w:val="00406461"/>
    <w:rsid w:val="00406E5C"/>
    <w:rsid w:val="00406F35"/>
    <w:rsid w:val="00407079"/>
    <w:rsid w:val="0040734F"/>
    <w:rsid w:val="0040781A"/>
    <w:rsid w:val="004078FA"/>
    <w:rsid w:val="00407934"/>
    <w:rsid w:val="00407CD3"/>
    <w:rsid w:val="00407E04"/>
    <w:rsid w:val="00410704"/>
    <w:rsid w:val="004107D8"/>
    <w:rsid w:val="00410A60"/>
    <w:rsid w:val="00410E1E"/>
    <w:rsid w:val="004110CC"/>
    <w:rsid w:val="00411A14"/>
    <w:rsid w:val="00411A23"/>
    <w:rsid w:val="00411CB1"/>
    <w:rsid w:val="00412884"/>
    <w:rsid w:val="00412C4C"/>
    <w:rsid w:val="00413174"/>
    <w:rsid w:val="00413340"/>
    <w:rsid w:val="0041359A"/>
    <w:rsid w:val="0041363E"/>
    <w:rsid w:val="00413998"/>
    <w:rsid w:val="004139ED"/>
    <w:rsid w:val="00414071"/>
    <w:rsid w:val="004142EF"/>
    <w:rsid w:val="00414F51"/>
    <w:rsid w:val="0041567E"/>
    <w:rsid w:val="004157D3"/>
    <w:rsid w:val="004158BA"/>
    <w:rsid w:val="00415C40"/>
    <w:rsid w:val="00415F61"/>
    <w:rsid w:val="00416210"/>
    <w:rsid w:val="0041632C"/>
    <w:rsid w:val="0041652F"/>
    <w:rsid w:val="004166EF"/>
    <w:rsid w:val="00416779"/>
    <w:rsid w:val="004168BB"/>
    <w:rsid w:val="00416A1A"/>
    <w:rsid w:val="00416DAB"/>
    <w:rsid w:val="0041739E"/>
    <w:rsid w:val="00417489"/>
    <w:rsid w:val="004202B1"/>
    <w:rsid w:val="004203B0"/>
    <w:rsid w:val="004203EE"/>
    <w:rsid w:val="004209F6"/>
    <w:rsid w:val="00420BBD"/>
    <w:rsid w:val="00420E36"/>
    <w:rsid w:val="00421038"/>
    <w:rsid w:val="004215E4"/>
    <w:rsid w:val="00421DC0"/>
    <w:rsid w:val="004224DF"/>
    <w:rsid w:val="004226B4"/>
    <w:rsid w:val="00422FBC"/>
    <w:rsid w:val="00423325"/>
    <w:rsid w:val="004234EB"/>
    <w:rsid w:val="004236C8"/>
    <w:rsid w:val="00424AB3"/>
    <w:rsid w:val="00424B86"/>
    <w:rsid w:val="00424E10"/>
    <w:rsid w:val="00424F1F"/>
    <w:rsid w:val="004252FD"/>
    <w:rsid w:val="0042530F"/>
    <w:rsid w:val="00425361"/>
    <w:rsid w:val="004255F0"/>
    <w:rsid w:val="00425884"/>
    <w:rsid w:val="00425FDC"/>
    <w:rsid w:val="004267F7"/>
    <w:rsid w:val="00426A3E"/>
    <w:rsid w:val="00426E45"/>
    <w:rsid w:val="00426FD1"/>
    <w:rsid w:val="0042710A"/>
    <w:rsid w:val="00427BB8"/>
    <w:rsid w:val="00427FA3"/>
    <w:rsid w:val="00430448"/>
    <w:rsid w:val="004305BC"/>
    <w:rsid w:val="004309A1"/>
    <w:rsid w:val="00430BB2"/>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3046"/>
    <w:rsid w:val="00433245"/>
    <w:rsid w:val="004333B5"/>
    <w:rsid w:val="00433558"/>
    <w:rsid w:val="00433B61"/>
    <w:rsid w:val="0043461B"/>
    <w:rsid w:val="00434915"/>
    <w:rsid w:val="00434C00"/>
    <w:rsid w:val="00434EFF"/>
    <w:rsid w:val="0043518D"/>
    <w:rsid w:val="00435228"/>
    <w:rsid w:val="00435501"/>
    <w:rsid w:val="00436071"/>
    <w:rsid w:val="00436744"/>
    <w:rsid w:val="0043699F"/>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E30"/>
    <w:rsid w:val="00442F81"/>
    <w:rsid w:val="004435CB"/>
    <w:rsid w:val="00443B4F"/>
    <w:rsid w:val="00443CAE"/>
    <w:rsid w:val="004440B7"/>
    <w:rsid w:val="004443C7"/>
    <w:rsid w:val="0044469D"/>
    <w:rsid w:val="004450D4"/>
    <w:rsid w:val="004458A6"/>
    <w:rsid w:val="004462E6"/>
    <w:rsid w:val="00446446"/>
    <w:rsid w:val="00446AA9"/>
    <w:rsid w:val="00446B79"/>
    <w:rsid w:val="0044716D"/>
    <w:rsid w:val="00447239"/>
    <w:rsid w:val="004478EE"/>
    <w:rsid w:val="00447CBD"/>
    <w:rsid w:val="00447E75"/>
    <w:rsid w:val="004502D3"/>
    <w:rsid w:val="00451BCB"/>
    <w:rsid w:val="00451E80"/>
    <w:rsid w:val="00452020"/>
    <w:rsid w:val="00452203"/>
    <w:rsid w:val="00452801"/>
    <w:rsid w:val="00452CD7"/>
    <w:rsid w:val="00453585"/>
    <w:rsid w:val="0045360B"/>
    <w:rsid w:val="004538FC"/>
    <w:rsid w:val="004543F3"/>
    <w:rsid w:val="00454409"/>
    <w:rsid w:val="00454577"/>
    <w:rsid w:val="00454D31"/>
    <w:rsid w:val="00454E25"/>
    <w:rsid w:val="00455072"/>
    <w:rsid w:val="00455860"/>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0D74"/>
    <w:rsid w:val="0046165D"/>
    <w:rsid w:val="00462A14"/>
    <w:rsid w:val="00462D38"/>
    <w:rsid w:val="00463116"/>
    <w:rsid w:val="00463B5A"/>
    <w:rsid w:val="004647FE"/>
    <w:rsid w:val="0046582A"/>
    <w:rsid w:val="00465891"/>
    <w:rsid w:val="00465A38"/>
    <w:rsid w:val="00465BB8"/>
    <w:rsid w:val="00465F56"/>
    <w:rsid w:val="00466288"/>
    <w:rsid w:val="0046635A"/>
    <w:rsid w:val="00466698"/>
    <w:rsid w:val="00466DEF"/>
    <w:rsid w:val="004670BF"/>
    <w:rsid w:val="00467442"/>
    <w:rsid w:val="00467A34"/>
    <w:rsid w:val="00470E81"/>
    <w:rsid w:val="00470E83"/>
    <w:rsid w:val="00471167"/>
    <w:rsid w:val="00471A61"/>
    <w:rsid w:val="00471BB7"/>
    <w:rsid w:val="00471DDF"/>
    <w:rsid w:val="00471F9B"/>
    <w:rsid w:val="00471FFC"/>
    <w:rsid w:val="004721FB"/>
    <w:rsid w:val="00472378"/>
    <w:rsid w:val="00472779"/>
    <w:rsid w:val="00472967"/>
    <w:rsid w:val="00472D2E"/>
    <w:rsid w:val="00473241"/>
    <w:rsid w:val="00474298"/>
    <w:rsid w:val="004747C5"/>
    <w:rsid w:val="00474B65"/>
    <w:rsid w:val="00474D94"/>
    <w:rsid w:val="004756EA"/>
    <w:rsid w:val="00475A60"/>
    <w:rsid w:val="00475EB9"/>
    <w:rsid w:val="00476368"/>
    <w:rsid w:val="00477088"/>
    <w:rsid w:val="00477726"/>
    <w:rsid w:val="004802B2"/>
    <w:rsid w:val="004802D1"/>
    <w:rsid w:val="0048066B"/>
    <w:rsid w:val="004807D8"/>
    <w:rsid w:val="0048081D"/>
    <w:rsid w:val="00480DDA"/>
    <w:rsid w:val="004812F9"/>
    <w:rsid w:val="0048189C"/>
    <w:rsid w:val="00481DC5"/>
    <w:rsid w:val="00482932"/>
    <w:rsid w:val="00482A6D"/>
    <w:rsid w:val="00482C1A"/>
    <w:rsid w:val="00482F3B"/>
    <w:rsid w:val="0048363D"/>
    <w:rsid w:val="00483777"/>
    <w:rsid w:val="004839D1"/>
    <w:rsid w:val="00483E04"/>
    <w:rsid w:val="00483EEC"/>
    <w:rsid w:val="00483FB4"/>
    <w:rsid w:val="00485306"/>
    <w:rsid w:val="00485316"/>
    <w:rsid w:val="004855BA"/>
    <w:rsid w:val="004856E0"/>
    <w:rsid w:val="004857EB"/>
    <w:rsid w:val="00485BEF"/>
    <w:rsid w:val="00486ADA"/>
    <w:rsid w:val="0048792F"/>
    <w:rsid w:val="00487A42"/>
    <w:rsid w:val="00487EE5"/>
    <w:rsid w:val="00487F06"/>
    <w:rsid w:val="00490037"/>
    <w:rsid w:val="004902DD"/>
    <w:rsid w:val="004902DF"/>
    <w:rsid w:val="00490344"/>
    <w:rsid w:val="004903D3"/>
    <w:rsid w:val="00490B0C"/>
    <w:rsid w:val="00490BFC"/>
    <w:rsid w:val="004910B9"/>
    <w:rsid w:val="0049151B"/>
    <w:rsid w:val="00491A84"/>
    <w:rsid w:val="0049219D"/>
    <w:rsid w:val="00492775"/>
    <w:rsid w:val="00492ED9"/>
    <w:rsid w:val="00493168"/>
    <w:rsid w:val="00493335"/>
    <w:rsid w:val="00493398"/>
    <w:rsid w:val="004936A1"/>
    <w:rsid w:val="004937DE"/>
    <w:rsid w:val="0049386D"/>
    <w:rsid w:val="00493C0B"/>
    <w:rsid w:val="00493D24"/>
    <w:rsid w:val="004943AD"/>
    <w:rsid w:val="00494666"/>
    <w:rsid w:val="004947FB"/>
    <w:rsid w:val="0049490D"/>
    <w:rsid w:val="004949A8"/>
    <w:rsid w:val="00494A38"/>
    <w:rsid w:val="00494E2F"/>
    <w:rsid w:val="00494F22"/>
    <w:rsid w:val="0049512C"/>
    <w:rsid w:val="0049514C"/>
    <w:rsid w:val="0049572E"/>
    <w:rsid w:val="00495969"/>
    <w:rsid w:val="00495996"/>
    <w:rsid w:val="00495AAE"/>
    <w:rsid w:val="004962D6"/>
    <w:rsid w:val="00496986"/>
    <w:rsid w:val="00496B9D"/>
    <w:rsid w:val="004975C1"/>
    <w:rsid w:val="004976AF"/>
    <w:rsid w:val="00497C8A"/>
    <w:rsid w:val="004A2311"/>
    <w:rsid w:val="004A29C4"/>
    <w:rsid w:val="004A2A18"/>
    <w:rsid w:val="004A3710"/>
    <w:rsid w:val="004A3AC0"/>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548"/>
    <w:rsid w:val="004B27E1"/>
    <w:rsid w:val="004B345D"/>
    <w:rsid w:val="004B3765"/>
    <w:rsid w:val="004B3ADB"/>
    <w:rsid w:val="004B3C1E"/>
    <w:rsid w:val="004B3D90"/>
    <w:rsid w:val="004B488A"/>
    <w:rsid w:val="004B5463"/>
    <w:rsid w:val="004B57A2"/>
    <w:rsid w:val="004B6445"/>
    <w:rsid w:val="004B6771"/>
    <w:rsid w:val="004B69A0"/>
    <w:rsid w:val="004B6E37"/>
    <w:rsid w:val="004B6FCF"/>
    <w:rsid w:val="004B7729"/>
    <w:rsid w:val="004B7853"/>
    <w:rsid w:val="004B7DB7"/>
    <w:rsid w:val="004B7EE0"/>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9CF"/>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20EB"/>
    <w:rsid w:val="004D2C4E"/>
    <w:rsid w:val="004D2C8A"/>
    <w:rsid w:val="004D2DF6"/>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9B9"/>
    <w:rsid w:val="004D7B03"/>
    <w:rsid w:val="004D7B7B"/>
    <w:rsid w:val="004E04BF"/>
    <w:rsid w:val="004E0806"/>
    <w:rsid w:val="004E0CF5"/>
    <w:rsid w:val="004E1353"/>
    <w:rsid w:val="004E1A1E"/>
    <w:rsid w:val="004E1F86"/>
    <w:rsid w:val="004E2262"/>
    <w:rsid w:val="004E2769"/>
    <w:rsid w:val="004E2CD1"/>
    <w:rsid w:val="004E2D43"/>
    <w:rsid w:val="004E3368"/>
    <w:rsid w:val="004E3DCA"/>
    <w:rsid w:val="004E439B"/>
    <w:rsid w:val="004E460D"/>
    <w:rsid w:val="004E4D4C"/>
    <w:rsid w:val="004E4D9A"/>
    <w:rsid w:val="004E51DA"/>
    <w:rsid w:val="004E55F9"/>
    <w:rsid w:val="004E5BA0"/>
    <w:rsid w:val="004E62DB"/>
    <w:rsid w:val="004E64EE"/>
    <w:rsid w:val="004E6C9D"/>
    <w:rsid w:val="004E7300"/>
    <w:rsid w:val="004E7EBA"/>
    <w:rsid w:val="004F0092"/>
    <w:rsid w:val="004F0189"/>
    <w:rsid w:val="004F0A7B"/>
    <w:rsid w:val="004F0D45"/>
    <w:rsid w:val="004F12BD"/>
    <w:rsid w:val="004F208D"/>
    <w:rsid w:val="004F220D"/>
    <w:rsid w:val="004F31CF"/>
    <w:rsid w:val="004F32AB"/>
    <w:rsid w:val="004F3600"/>
    <w:rsid w:val="004F3A49"/>
    <w:rsid w:val="004F4C2A"/>
    <w:rsid w:val="004F4C42"/>
    <w:rsid w:val="004F57AC"/>
    <w:rsid w:val="004F648B"/>
    <w:rsid w:val="004F64A8"/>
    <w:rsid w:val="004F66E9"/>
    <w:rsid w:val="004F6BBE"/>
    <w:rsid w:val="004F6C7B"/>
    <w:rsid w:val="004F744F"/>
    <w:rsid w:val="004F762B"/>
    <w:rsid w:val="004F78CA"/>
    <w:rsid w:val="00500028"/>
    <w:rsid w:val="005001AC"/>
    <w:rsid w:val="005003EF"/>
    <w:rsid w:val="00500D99"/>
    <w:rsid w:val="0050145F"/>
    <w:rsid w:val="00501623"/>
    <w:rsid w:val="005019C3"/>
    <w:rsid w:val="005019FF"/>
    <w:rsid w:val="00501E33"/>
    <w:rsid w:val="00502540"/>
    <w:rsid w:val="005026EC"/>
    <w:rsid w:val="00502EF0"/>
    <w:rsid w:val="00502FE7"/>
    <w:rsid w:val="005037B8"/>
    <w:rsid w:val="005037F8"/>
    <w:rsid w:val="005039F8"/>
    <w:rsid w:val="00504247"/>
    <w:rsid w:val="0050474B"/>
    <w:rsid w:val="0050493C"/>
    <w:rsid w:val="00505471"/>
    <w:rsid w:val="0050547C"/>
    <w:rsid w:val="00505E9C"/>
    <w:rsid w:val="005062B4"/>
    <w:rsid w:val="00506302"/>
    <w:rsid w:val="005066E0"/>
    <w:rsid w:val="00506917"/>
    <w:rsid w:val="00506B4D"/>
    <w:rsid w:val="005070A5"/>
    <w:rsid w:val="00507294"/>
    <w:rsid w:val="0050731F"/>
    <w:rsid w:val="00507BB3"/>
    <w:rsid w:val="00510005"/>
    <w:rsid w:val="005106D4"/>
    <w:rsid w:val="00510768"/>
    <w:rsid w:val="00510B00"/>
    <w:rsid w:val="00511286"/>
    <w:rsid w:val="00511380"/>
    <w:rsid w:val="00512250"/>
    <w:rsid w:val="005123A3"/>
    <w:rsid w:val="00512EC9"/>
    <w:rsid w:val="00513CCA"/>
    <w:rsid w:val="00513D38"/>
    <w:rsid w:val="00513D99"/>
    <w:rsid w:val="00513DF9"/>
    <w:rsid w:val="00513F39"/>
    <w:rsid w:val="0051504E"/>
    <w:rsid w:val="00515118"/>
    <w:rsid w:val="0051536B"/>
    <w:rsid w:val="00515408"/>
    <w:rsid w:val="005155FA"/>
    <w:rsid w:val="0051590F"/>
    <w:rsid w:val="00515BE0"/>
    <w:rsid w:val="0051619B"/>
    <w:rsid w:val="005167A3"/>
    <w:rsid w:val="0051684B"/>
    <w:rsid w:val="005173F8"/>
    <w:rsid w:val="00517800"/>
    <w:rsid w:val="00517BEA"/>
    <w:rsid w:val="00517D89"/>
    <w:rsid w:val="00520282"/>
    <w:rsid w:val="00520BAC"/>
    <w:rsid w:val="00520E2D"/>
    <w:rsid w:val="00520EAD"/>
    <w:rsid w:val="005211FE"/>
    <w:rsid w:val="005212D5"/>
    <w:rsid w:val="005213CF"/>
    <w:rsid w:val="005217E4"/>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33E"/>
    <w:rsid w:val="005314A2"/>
    <w:rsid w:val="0053150F"/>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88E"/>
    <w:rsid w:val="005349AC"/>
    <w:rsid w:val="00534C09"/>
    <w:rsid w:val="005350B3"/>
    <w:rsid w:val="00535272"/>
    <w:rsid w:val="00535C7D"/>
    <w:rsid w:val="00536890"/>
    <w:rsid w:val="00536D78"/>
    <w:rsid w:val="00537633"/>
    <w:rsid w:val="00537E66"/>
    <w:rsid w:val="00537E83"/>
    <w:rsid w:val="00537EFF"/>
    <w:rsid w:val="00537FAB"/>
    <w:rsid w:val="00540AA9"/>
    <w:rsid w:val="0054165C"/>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7D7"/>
    <w:rsid w:val="00544B49"/>
    <w:rsid w:val="00544BC5"/>
    <w:rsid w:val="00544CAD"/>
    <w:rsid w:val="005454A4"/>
    <w:rsid w:val="00545842"/>
    <w:rsid w:val="00545BCD"/>
    <w:rsid w:val="00545D0D"/>
    <w:rsid w:val="00545F52"/>
    <w:rsid w:val="005462FC"/>
    <w:rsid w:val="00546767"/>
    <w:rsid w:val="00546809"/>
    <w:rsid w:val="00546850"/>
    <w:rsid w:val="00546870"/>
    <w:rsid w:val="00546EE6"/>
    <w:rsid w:val="00547167"/>
    <w:rsid w:val="0054718A"/>
    <w:rsid w:val="005471FC"/>
    <w:rsid w:val="00547590"/>
    <w:rsid w:val="005478C0"/>
    <w:rsid w:val="00547A7D"/>
    <w:rsid w:val="00547B51"/>
    <w:rsid w:val="00550410"/>
    <w:rsid w:val="00550918"/>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635B"/>
    <w:rsid w:val="00556506"/>
    <w:rsid w:val="005565EE"/>
    <w:rsid w:val="0055683B"/>
    <w:rsid w:val="00557075"/>
    <w:rsid w:val="0056006D"/>
    <w:rsid w:val="0056036B"/>
    <w:rsid w:val="00560547"/>
    <w:rsid w:val="00560CE5"/>
    <w:rsid w:val="00561148"/>
    <w:rsid w:val="00561A6F"/>
    <w:rsid w:val="00561AA0"/>
    <w:rsid w:val="00562AA7"/>
    <w:rsid w:val="00562AAA"/>
    <w:rsid w:val="005633C4"/>
    <w:rsid w:val="00564431"/>
    <w:rsid w:val="0056455E"/>
    <w:rsid w:val="00564CB4"/>
    <w:rsid w:val="00564E02"/>
    <w:rsid w:val="00564FFE"/>
    <w:rsid w:val="005656D0"/>
    <w:rsid w:val="00565EE0"/>
    <w:rsid w:val="005678A2"/>
    <w:rsid w:val="00567E2E"/>
    <w:rsid w:val="00567ECE"/>
    <w:rsid w:val="00570CC2"/>
    <w:rsid w:val="00570F6F"/>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DDB"/>
    <w:rsid w:val="00580F39"/>
    <w:rsid w:val="005815F0"/>
    <w:rsid w:val="00581940"/>
    <w:rsid w:val="00581F2D"/>
    <w:rsid w:val="0058202A"/>
    <w:rsid w:val="0058209F"/>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5EC3"/>
    <w:rsid w:val="00586216"/>
    <w:rsid w:val="00586CA6"/>
    <w:rsid w:val="00587153"/>
    <w:rsid w:val="0058735D"/>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EEF"/>
    <w:rsid w:val="005A09A6"/>
    <w:rsid w:val="005A0AAE"/>
    <w:rsid w:val="005A17D6"/>
    <w:rsid w:val="005A1CA2"/>
    <w:rsid w:val="005A1EB4"/>
    <w:rsid w:val="005A2221"/>
    <w:rsid w:val="005A23A9"/>
    <w:rsid w:val="005A28E4"/>
    <w:rsid w:val="005A2D86"/>
    <w:rsid w:val="005A316E"/>
    <w:rsid w:val="005A4098"/>
    <w:rsid w:val="005A4ABC"/>
    <w:rsid w:val="005A4B16"/>
    <w:rsid w:val="005A4F79"/>
    <w:rsid w:val="005A5389"/>
    <w:rsid w:val="005A5992"/>
    <w:rsid w:val="005A60A4"/>
    <w:rsid w:val="005A63A0"/>
    <w:rsid w:val="005A702D"/>
    <w:rsid w:val="005A7126"/>
    <w:rsid w:val="005A79F9"/>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C8"/>
    <w:rsid w:val="005B3A23"/>
    <w:rsid w:val="005B3AAC"/>
    <w:rsid w:val="005B3AE5"/>
    <w:rsid w:val="005B3B92"/>
    <w:rsid w:val="005B407D"/>
    <w:rsid w:val="005B40BA"/>
    <w:rsid w:val="005B42B3"/>
    <w:rsid w:val="005B4347"/>
    <w:rsid w:val="005B4D50"/>
    <w:rsid w:val="005B4F12"/>
    <w:rsid w:val="005B4F67"/>
    <w:rsid w:val="005B5388"/>
    <w:rsid w:val="005B5877"/>
    <w:rsid w:val="005B5BD2"/>
    <w:rsid w:val="005B5E1E"/>
    <w:rsid w:val="005B5F1C"/>
    <w:rsid w:val="005B6ED1"/>
    <w:rsid w:val="005B7039"/>
    <w:rsid w:val="005B796F"/>
    <w:rsid w:val="005B7BDE"/>
    <w:rsid w:val="005C0D01"/>
    <w:rsid w:val="005C2070"/>
    <w:rsid w:val="005C272D"/>
    <w:rsid w:val="005C2DF6"/>
    <w:rsid w:val="005C32A3"/>
    <w:rsid w:val="005C38AD"/>
    <w:rsid w:val="005C3A8C"/>
    <w:rsid w:val="005C3ADD"/>
    <w:rsid w:val="005C535D"/>
    <w:rsid w:val="005C537C"/>
    <w:rsid w:val="005C54A7"/>
    <w:rsid w:val="005C55A5"/>
    <w:rsid w:val="005C5CA8"/>
    <w:rsid w:val="005C63A7"/>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00"/>
    <w:rsid w:val="005D524A"/>
    <w:rsid w:val="005D57B6"/>
    <w:rsid w:val="005D57CB"/>
    <w:rsid w:val="005D5B97"/>
    <w:rsid w:val="005D60CB"/>
    <w:rsid w:val="005D71BC"/>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8F6"/>
    <w:rsid w:val="005E4F51"/>
    <w:rsid w:val="005E54EF"/>
    <w:rsid w:val="005E59BD"/>
    <w:rsid w:val="005E5AC3"/>
    <w:rsid w:val="005E5CB1"/>
    <w:rsid w:val="005E5EC9"/>
    <w:rsid w:val="005E6228"/>
    <w:rsid w:val="005E630D"/>
    <w:rsid w:val="005E6452"/>
    <w:rsid w:val="005E6B0B"/>
    <w:rsid w:val="005E6DCD"/>
    <w:rsid w:val="005E6F94"/>
    <w:rsid w:val="005E7283"/>
    <w:rsid w:val="005E765D"/>
    <w:rsid w:val="005E7A53"/>
    <w:rsid w:val="005E7DC8"/>
    <w:rsid w:val="005E7E02"/>
    <w:rsid w:val="005E7F93"/>
    <w:rsid w:val="005F02AA"/>
    <w:rsid w:val="005F04B7"/>
    <w:rsid w:val="005F082D"/>
    <w:rsid w:val="005F0A9E"/>
    <w:rsid w:val="005F0BE9"/>
    <w:rsid w:val="005F1373"/>
    <w:rsid w:val="005F1D30"/>
    <w:rsid w:val="005F2316"/>
    <w:rsid w:val="005F2414"/>
    <w:rsid w:val="005F2D26"/>
    <w:rsid w:val="005F2DA1"/>
    <w:rsid w:val="005F36C5"/>
    <w:rsid w:val="005F4263"/>
    <w:rsid w:val="005F4693"/>
    <w:rsid w:val="005F4B00"/>
    <w:rsid w:val="005F4B67"/>
    <w:rsid w:val="005F4D73"/>
    <w:rsid w:val="005F4DE2"/>
    <w:rsid w:val="005F4E9A"/>
    <w:rsid w:val="005F53D2"/>
    <w:rsid w:val="005F54AE"/>
    <w:rsid w:val="005F5737"/>
    <w:rsid w:val="005F5C30"/>
    <w:rsid w:val="005F5E05"/>
    <w:rsid w:val="005F6552"/>
    <w:rsid w:val="005F66E3"/>
    <w:rsid w:val="005F6883"/>
    <w:rsid w:val="005F6947"/>
    <w:rsid w:val="005F6BE9"/>
    <w:rsid w:val="005F7184"/>
    <w:rsid w:val="005F771B"/>
    <w:rsid w:val="005F781A"/>
    <w:rsid w:val="005F7ABE"/>
    <w:rsid w:val="005F7E03"/>
    <w:rsid w:val="006007D3"/>
    <w:rsid w:val="00600CD1"/>
    <w:rsid w:val="00600F15"/>
    <w:rsid w:val="0060102E"/>
    <w:rsid w:val="006013E5"/>
    <w:rsid w:val="006014CF"/>
    <w:rsid w:val="00601656"/>
    <w:rsid w:val="006018E3"/>
    <w:rsid w:val="0060279F"/>
    <w:rsid w:val="006028C0"/>
    <w:rsid w:val="006030BF"/>
    <w:rsid w:val="006035A3"/>
    <w:rsid w:val="00603745"/>
    <w:rsid w:val="00603C0A"/>
    <w:rsid w:val="0060437D"/>
    <w:rsid w:val="0060459D"/>
    <w:rsid w:val="00604A11"/>
    <w:rsid w:val="00605CC7"/>
    <w:rsid w:val="00605E14"/>
    <w:rsid w:val="0060620D"/>
    <w:rsid w:val="0060668C"/>
    <w:rsid w:val="006068D5"/>
    <w:rsid w:val="00606EA9"/>
    <w:rsid w:val="00607133"/>
    <w:rsid w:val="006072A5"/>
    <w:rsid w:val="00610429"/>
    <w:rsid w:val="00610472"/>
    <w:rsid w:val="00610791"/>
    <w:rsid w:val="00610C0B"/>
    <w:rsid w:val="00610E22"/>
    <w:rsid w:val="00611B56"/>
    <w:rsid w:val="00611F27"/>
    <w:rsid w:val="00612819"/>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6B1"/>
    <w:rsid w:val="006203F9"/>
    <w:rsid w:val="006208BC"/>
    <w:rsid w:val="00620ECA"/>
    <w:rsid w:val="00620EF7"/>
    <w:rsid w:val="00621407"/>
    <w:rsid w:val="006215B6"/>
    <w:rsid w:val="006218D3"/>
    <w:rsid w:val="00621B6F"/>
    <w:rsid w:val="00621D67"/>
    <w:rsid w:val="00621F5A"/>
    <w:rsid w:val="0062223F"/>
    <w:rsid w:val="006222F3"/>
    <w:rsid w:val="006224BC"/>
    <w:rsid w:val="0062334F"/>
    <w:rsid w:val="0062393E"/>
    <w:rsid w:val="00623DA3"/>
    <w:rsid w:val="00623FA6"/>
    <w:rsid w:val="0062418A"/>
    <w:rsid w:val="0062454C"/>
    <w:rsid w:val="0062472F"/>
    <w:rsid w:val="00624A25"/>
    <w:rsid w:val="00625201"/>
    <w:rsid w:val="0062575F"/>
    <w:rsid w:val="00625820"/>
    <w:rsid w:val="00626253"/>
    <w:rsid w:val="00626369"/>
    <w:rsid w:val="00626C7D"/>
    <w:rsid w:val="00626EDD"/>
    <w:rsid w:val="0062700A"/>
    <w:rsid w:val="006274B3"/>
    <w:rsid w:val="00627DE9"/>
    <w:rsid w:val="00627EF3"/>
    <w:rsid w:val="00630244"/>
    <w:rsid w:val="0063037C"/>
    <w:rsid w:val="0063076C"/>
    <w:rsid w:val="00630CBC"/>
    <w:rsid w:val="006319D7"/>
    <w:rsid w:val="006319FF"/>
    <w:rsid w:val="006326D7"/>
    <w:rsid w:val="00632CC7"/>
    <w:rsid w:val="0063309A"/>
    <w:rsid w:val="00633197"/>
    <w:rsid w:val="00633532"/>
    <w:rsid w:val="00633EE5"/>
    <w:rsid w:val="00634154"/>
    <w:rsid w:val="006344BF"/>
    <w:rsid w:val="006352C7"/>
    <w:rsid w:val="00635657"/>
    <w:rsid w:val="00635B42"/>
    <w:rsid w:val="00635D1F"/>
    <w:rsid w:val="00635E2D"/>
    <w:rsid w:val="00636060"/>
    <w:rsid w:val="006366B3"/>
    <w:rsid w:val="00636787"/>
    <w:rsid w:val="00636891"/>
    <w:rsid w:val="00636B9F"/>
    <w:rsid w:val="0063730B"/>
    <w:rsid w:val="0063759D"/>
    <w:rsid w:val="00637DD5"/>
    <w:rsid w:val="006406F7"/>
    <w:rsid w:val="00640C22"/>
    <w:rsid w:val="00641390"/>
    <w:rsid w:val="0064144B"/>
    <w:rsid w:val="00641750"/>
    <w:rsid w:val="00642300"/>
    <w:rsid w:val="00642635"/>
    <w:rsid w:val="00642732"/>
    <w:rsid w:val="006427E7"/>
    <w:rsid w:val="00642A31"/>
    <w:rsid w:val="00642F97"/>
    <w:rsid w:val="0064309D"/>
    <w:rsid w:val="00643540"/>
    <w:rsid w:val="00643761"/>
    <w:rsid w:val="00643A69"/>
    <w:rsid w:val="00643B31"/>
    <w:rsid w:val="0064484E"/>
    <w:rsid w:val="0064492C"/>
    <w:rsid w:val="00644C32"/>
    <w:rsid w:val="00644F4C"/>
    <w:rsid w:val="006459BB"/>
    <w:rsid w:val="00645F3E"/>
    <w:rsid w:val="00645FE9"/>
    <w:rsid w:val="006465AF"/>
    <w:rsid w:val="006465CD"/>
    <w:rsid w:val="006466C9"/>
    <w:rsid w:val="00647165"/>
    <w:rsid w:val="006476AF"/>
    <w:rsid w:val="00647E80"/>
    <w:rsid w:val="006508DD"/>
    <w:rsid w:val="00650DB2"/>
    <w:rsid w:val="0065159B"/>
    <w:rsid w:val="0065166D"/>
    <w:rsid w:val="00651B0B"/>
    <w:rsid w:val="0065201C"/>
    <w:rsid w:val="006523BA"/>
    <w:rsid w:val="006525AC"/>
    <w:rsid w:val="00652BF2"/>
    <w:rsid w:val="00652C07"/>
    <w:rsid w:val="00652F1E"/>
    <w:rsid w:val="006531B5"/>
    <w:rsid w:val="006539E4"/>
    <w:rsid w:val="00653E04"/>
    <w:rsid w:val="0065440C"/>
    <w:rsid w:val="00654AF6"/>
    <w:rsid w:val="0065510C"/>
    <w:rsid w:val="0065528A"/>
    <w:rsid w:val="00655B80"/>
    <w:rsid w:val="00656671"/>
    <w:rsid w:val="006569C7"/>
    <w:rsid w:val="00656A0E"/>
    <w:rsid w:val="00656CBB"/>
    <w:rsid w:val="00656EAF"/>
    <w:rsid w:val="0065724C"/>
    <w:rsid w:val="00657973"/>
    <w:rsid w:val="00657A34"/>
    <w:rsid w:val="00657AAE"/>
    <w:rsid w:val="00657B66"/>
    <w:rsid w:val="00657C7E"/>
    <w:rsid w:val="0066010B"/>
    <w:rsid w:val="0066012D"/>
    <w:rsid w:val="006603DA"/>
    <w:rsid w:val="00660700"/>
    <w:rsid w:val="00660A99"/>
    <w:rsid w:val="00660C7A"/>
    <w:rsid w:val="0066165A"/>
    <w:rsid w:val="006619C7"/>
    <w:rsid w:val="00661D15"/>
    <w:rsid w:val="00661DF4"/>
    <w:rsid w:val="006621A7"/>
    <w:rsid w:val="00662207"/>
    <w:rsid w:val="006625EB"/>
    <w:rsid w:val="006627FF"/>
    <w:rsid w:val="00662A7F"/>
    <w:rsid w:val="00663048"/>
    <w:rsid w:val="00663772"/>
    <w:rsid w:val="00663F1C"/>
    <w:rsid w:val="0066487F"/>
    <w:rsid w:val="006648E7"/>
    <w:rsid w:val="006654B2"/>
    <w:rsid w:val="0066585B"/>
    <w:rsid w:val="006661D4"/>
    <w:rsid w:val="00666696"/>
    <w:rsid w:val="00666906"/>
    <w:rsid w:val="00666AE6"/>
    <w:rsid w:val="00666C58"/>
    <w:rsid w:val="00666FCB"/>
    <w:rsid w:val="006670EA"/>
    <w:rsid w:val="0066734B"/>
    <w:rsid w:val="00667ADF"/>
    <w:rsid w:val="00667DA0"/>
    <w:rsid w:val="00667FE0"/>
    <w:rsid w:val="0067015E"/>
    <w:rsid w:val="00672253"/>
    <w:rsid w:val="006723FB"/>
    <w:rsid w:val="0067299F"/>
    <w:rsid w:val="00672C01"/>
    <w:rsid w:val="006731F2"/>
    <w:rsid w:val="0067383A"/>
    <w:rsid w:val="006738C0"/>
    <w:rsid w:val="00674032"/>
    <w:rsid w:val="006743FE"/>
    <w:rsid w:val="00674CA6"/>
    <w:rsid w:val="0067504D"/>
    <w:rsid w:val="00675541"/>
    <w:rsid w:val="00675B91"/>
    <w:rsid w:val="00676292"/>
    <w:rsid w:val="00676B07"/>
    <w:rsid w:val="00676C33"/>
    <w:rsid w:val="00677697"/>
    <w:rsid w:val="00677948"/>
    <w:rsid w:val="00677D7E"/>
    <w:rsid w:val="006801A4"/>
    <w:rsid w:val="0068091C"/>
    <w:rsid w:val="0068097F"/>
    <w:rsid w:val="00681690"/>
    <w:rsid w:val="00681755"/>
    <w:rsid w:val="006819B4"/>
    <w:rsid w:val="00681CE5"/>
    <w:rsid w:val="006822BB"/>
    <w:rsid w:val="006826C4"/>
    <w:rsid w:val="006827FA"/>
    <w:rsid w:val="006828A1"/>
    <w:rsid w:val="0068291B"/>
    <w:rsid w:val="00683642"/>
    <w:rsid w:val="00683717"/>
    <w:rsid w:val="00683A51"/>
    <w:rsid w:val="00683D0A"/>
    <w:rsid w:val="006849C8"/>
    <w:rsid w:val="00684AC5"/>
    <w:rsid w:val="00685116"/>
    <w:rsid w:val="00685158"/>
    <w:rsid w:val="00685232"/>
    <w:rsid w:val="00685771"/>
    <w:rsid w:val="00685A0D"/>
    <w:rsid w:val="00685A1A"/>
    <w:rsid w:val="006862B8"/>
    <w:rsid w:val="00686778"/>
    <w:rsid w:val="00686A0A"/>
    <w:rsid w:val="00686A98"/>
    <w:rsid w:val="00686D28"/>
    <w:rsid w:val="006872C8"/>
    <w:rsid w:val="0068737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E59"/>
    <w:rsid w:val="006A0EFB"/>
    <w:rsid w:val="006A108C"/>
    <w:rsid w:val="006A14AB"/>
    <w:rsid w:val="006A160C"/>
    <w:rsid w:val="006A2263"/>
    <w:rsid w:val="006A24BF"/>
    <w:rsid w:val="006A304F"/>
    <w:rsid w:val="006A3678"/>
    <w:rsid w:val="006A3908"/>
    <w:rsid w:val="006A40D2"/>
    <w:rsid w:val="006A46E2"/>
    <w:rsid w:val="006A48EE"/>
    <w:rsid w:val="006A524B"/>
    <w:rsid w:val="006A551F"/>
    <w:rsid w:val="006A569A"/>
    <w:rsid w:val="006A583B"/>
    <w:rsid w:val="006A5876"/>
    <w:rsid w:val="006A5FA6"/>
    <w:rsid w:val="006A6003"/>
    <w:rsid w:val="006A6797"/>
    <w:rsid w:val="006A7334"/>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4B3"/>
    <w:rsid w:val="006B4518"/>
    <w:rsid w:val="006B464E"/>
    <w:rsid w:val="006B48A8"/>
    <w:rsid w:val="006B5004"/>
    <w:rsid w:val="006B5357"/>
    <w:rsid w:val="006B5DA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E01A3"/>
    <w:rsid w:val="006E0340"/>
    <w:rsid w:val="006E0AC3"/>
    <w:rsid w:val="006E0BDB"/>
    <w:rsid w:val="006E0C94"/>
    <w:rsid w:val="006E1245"/>
    <w:rsid w:val="006E131C"/>
    <w:rsid w:val="006E1B4D"/>
    <w:rsid w:val="006E2468"/>
    <w:rsid w:val="006E26DE"/>
    <w:rsid w:val="006E279B"/>
    <w:rsid w:val="006E2982"/>
    <w:rsid w:val="006E2BFA"/>
    <w:rsid w:val="006E2F2D"/>
    <w:rsid w:val="006E30D3"/>
    <w:rsid w:val="006E314D"/>
    <w:rsid w:val="006E350E"/>
    <w:rsid w:val="006E3EE4"/>
    <w:rsid w:val="006E3FAA"/>
    <w:rsid w:val="006E3FDE"/>
    <w:rsid w:val="006E4304"/>
    <w:rsid w:val="006E483E"/>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04"/>
    <w:rsid w:val="006F20DC"/>
    <w:rsid w:val="006F27DD"/>
    <w:rsid w:val="006F2B78"/>
    <w:rsid w:val="006F2B9E"/>
    <w:rsid w:val="006F36B1"/>
    <w:rsid w:val="006F38B6"/>
    <w:rsid w:val="006F39FE"/>
    <w:rsid w:val="006F3E03"/>
    <w:rsid w:val="006F4142"/>
    <w:rsid w:val="006F486F"/>
    <w:rsid w:val="006F49C6"/>
    <w:rsid w:val="006F4DC4"/>
    <w:rsid w:val="006F509F"/>
    <w:rsid w:val="006F56C6"/>
    <w:rsid w:val="006F736E"/>
    <w:rsid w:val="006F7818"/>
    <w:rsid w:val="006F7B8D"/>
    <w:rsid w:val="006F7BB6"/>
    <w:rsid w:val="007001E9"/>
    <w:rsid w:val="0070051D"/>
    <w:rsid w:val="00700A80"/>
    <w:rsid w:val="00701452"/>
    <w:rsid w:val="00702135"/>
    <w:rsid w:val="00702450"/>
    <w:rsid w:val="00702D3E"/>
    <w:rsid w:val="00703F28"/>
    <w:rsid w:val="00704210"/>
    <w:rsid w:val="0070444E"/>
    <w:rsid w:val="007047AA"/>
    <w:rsid w:val="00704DE8"/>
    <w:rsid w:val="007051C1"/>
    <w:rsid w:val="007052F4"/>
    <w:rsid w:val="007054BC"/>
    <w:rsid w:val="00705941"/>
    <w:rsid w:val="00705CC6"/>
    <w:rsid w:val="00706A76"/>
    <w:rsid w:val="00706B2A"/>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5189"/>
    <w:rsid w:val="007152FC"/>
    <w:rsid w:val="007154A4"/>
    <w:rsid w:val="0071562C"/>
    <w:rsid w:val="00715AE5"/>
    <w:rsid w:val="0071613F"/>
    <w:rsid w:val="007162C6"/>
    <w:rsid w:val="007167DF"/>
    <w:rsid w:val="00716DF3"/>
    <w:rsid w:val="00716E85"/>
    <w:rsid w:val="00717501"/>
    <w:rsid w:val="00717554"/>
    <w:rsid w:val="00717CDD"/>
    <w:rsid w:val="00717F5B"/>
    <w:rsid w:val="0072041F"/>
    <w:rsid w:val="00720BFE"/>
    <w:rsid w:val="00720CCD"/>
    <w:rsid w:val="0072140B"/>
    <w:rsid w:val="00721781"/>
    <w:rsid w:val="00721B5F"/>
    <w:rsid w:val="00722602"/>
    <w:rsid w:val="00722D73"/>
    <w:rsid w:val="0072345E"/>
    <w:rsid w:val="007234CC"/>
    <w:rsid w:val="00723677"/>
    <w:rsid w:val="00723896"/>
    <w:rsid w:val="00723B04"/>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8B4"/>
    <w:rsid w:val="00732B06"/>
    <w:rsid w:val="00732D25"/>
    <w:rsid w:val="007334A4"/>
    <w:rsid w:val="00733E03"/>
    <w:rsid w:val="007342C8"/>
    <w:rsid w:val="00734AD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E94"/>
    <w:rsid w:val="00750568"/>
    <w:rsid w:val="00750B90"/>
    <w:rsid w:val="00750C3B"/>
    <w:rsid w:val="00750E5B"/>
    <w:rsid w:val="00751301"/>
    <w:rsid w:val="0075144A"/>
    <w:rsid w:val="00751E3A"/>
    <w:rsid w:val="0075217F"/>
    <w:rsid w:val="00752526"/>
    <w:rsid w:val="00752846"/>
    <w:rsid w:val="00752B8C"/>
    <w:rsid w:val="007532A9"/>
    <w:rsid w:val="007534D7"/>
    <w:rsid w:val="00753943"/>
    <w:rsid w:val="007539AA"/>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890"/>
    <w:rsid w:val="00761A82"/>
    <w:rsid w:val="007624C3"/>
    <w:rsid w:val="007627D1"/>
    <w:rsid w:val="00762982"/>
    <w:rsid w:val="00763C91"/>
    <w:rsid w:val="00763D51"/>
    <w:rsid w:val="00764380"/>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5D4"/>
    <w:rsid w:val="00766A55"/>
    <w:rsid w:val="00766BC1"/>
    <w:rsid w:val="007675F4"/>
    <w:rsid w:val="00767758"/>
    <w:rsid w:val="00767CC7"/>
    <w:rsid w:val="00770626"/>
    <w:rsid w:val="00770975"/>
    <w:rsid w:val="00770C83"/>
    <w:rsid w:val="00770C95"/>
    <w:rsid w:val="00770F96"/>
    <w:rsid w:val="00771AAA"/>
    <w:rsid w:val="00771B66"/>
    <w:rsid w:val="00771FC6"/>
    <w:rsid w:val="007720FD"/>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4214"/>
    <w:rsid w:val="00784719"/>
    <w:rsid w:val="007856D2"/>
    <w:rsid w:val="007858E5"/>
    <w:rsid w:val="00785D0E"/>
    <w:rsid w:val="00786231"/>
    <w:rsid w:val="00786588"/>
    <w:rsid w:val="0078680C"/>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457"/>
    <w:rsid w:val="00793A11"/>
    <w:rsid w:val="007943FE"/>
    <w:rsid w:val="007947CA"/>
    <w:rsid w:val="00794DA2"/>
    <w:rsid w:val="00794E39"/>
    <w:rsid w:val="007950D8"/>
    <w:rsid w:val="00795317"/>
    <w:rsid w:val="00795A21"/>
    <w:rsid w:val="00796389"/>
    <w:rsid w:val="0079689D"/>
    <w:rsid w:val="00796A58"/>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E38"/>
    <w:rsid w:val="007A59B1"/>
    <w:rsid w:val="007A5D63"/>
    <w:rsid w:val="007A5E33"/>
    <w:rsid w:val="007A5F4C"/>
    <w:rsid w:val="007A64AD"/>
    <w:rsid w:val="007A698C"/>
    <w:rsid w:val="007A7E09"/>
    <w:rsid w:val="007A7FA6"/>
    <w:rsid w:val="007B003C"/>
    <w:rsid w:val="007B0168"/>
    <w:rsid w:val="007B02BF"/>
    <w:rsid w:val="007B0465"/>
    <w:rsid w:val="007B1013"/>
    <w:rsid w:val="007B114E"/>
    <w:rsid w:val="007B195C"/>
    <w:rsid w:val="007B1C7D"/>
    <w:rsid w:val="007B2DA5"/>
    <w:rsid w:val="007B3011"/>
    <w:rsid w:val="007B484D"/>
    <w:rsid w:val="007B4D97"/>
    <w:rsid w:val="007B4F4F"/>
    <w:rsid w:val="007B52DF"/>
    <w:rsid w:val="007B5530"/>
    <w:rsid w:val="007B5FD2"/>
    <w:rsid w:val="007B6374"/>
    <w:rsid w:val="007B6844"/>
    <w:rsid w:val="007B6DF5"/>
    <w:rsid w:val="007B782A"/>
    <w:rsid w:val="007B79FF"/>
    <w:rsid w:val="007B7F64"/>
    <w:rsid w:val="007C06CE"/>
    <w:rsid w:val="007C086F"/>
    <w:rsid w:val="007C128B"/>
    <w:rsid w:val="007C1359"/>
    <w:rsid w:val="007C1AC3"/>
    <w:rsid w:val="007C22D9"/>
    <w:rsid w:val="007C2659"/>
    <w:rsid w:val="007C308B"/>
    <w:rsid w:val="007C39DD"/>
    <w:rsid w:val="007C4732"/>
    <w:rsid w:val="007C5652"/>
    <w:rsid w:val="007C57E7"/>
    <w:rsid w:val="007C6895"/>
    <w:rsid w:val="007C698D"/>
    <w:rsid w:val="007C6E3C"/>
    <w:rsid w:val="007C7527"/>
    <w:rsid w:val="007C7776"/>
    <w:rsid w:val="007C7818"/>
    <w:rsid w:val="007C7974"/>
    <w:rsid w:val="007C79C9"/>
    <w:rsid w:val="007C7D83"/>
    <w:rsid w:val="007D04F3"/>
    <w:rsid w:val="007D0510"/>
    <w:rsid w:val="007D0762"/>
    <w:rsid w:val="007D07EF"/>
    <w:rsid w:val="007D0D93"/>
    <w:rsid w:val="007D0DC4"/>
    <w:rsid w:val="007D0FB2"/>
    <w:rsid w:val="007D0FE5"/>
    <w:rsid w:val="007D1390"/>
    <w:rsid w:val="007D1644"/>
    <w:rsid w:val="007D16F2"/>
    <w:rsid w:val="007D1F37"/>
    <w:rsid w:val="007D289E"/>
    <w:rsid w:val="007D2950"/>
    <w:rsid w:val="007D2D43"/>
    <w:rsid w:val="007D2EC6"/>
    <w:rsid w:val="007D2FE8"/>
    <w:rsid w:val="007D3001"/>
    <w:rsid w:val="007D3831"/>
    <w:rsid w:val="007D391B"/>
    <w:rsid w:val="007D395F"/>
    <w:rsid w:val="007D4B94"/>
    <w:rsid w:val="007D4C22"/>
    <w:rsid w:val="007D5330"/>
    <w:rsid w:val="007D545C"/>
    <w:rsid w:val="007D54EE"/>
    <w:rsid w:val="007D5511"/>
    <w:rsid w:val="007D587B"/>
    <w:rsid w:val="007D5DB9"/>
    <w:rsid w:val="007D5FAD"/>
    <w:rsid w:val="007D6370"/>
    <w:rsid w:val="007D6BE4"/>
    <w:rsid w:val="007D6BF3"/>
    <w:rsid w:val="007D6CAB"/>
    <w:rsid w:val="007D7019"/>
    <w:rsid w:val="007D7143"/>
    <w:rsid w:val="007D74B7"/>
    <w:rsid w:val="007D785A"/>
    <w:rsid w:val="007E0205"/>
    <w:rsid w:val="007E0A28"/>
    <w:rsid w:val="007E0E8F"/>
    <w:rsid w:val="007E1089"/>
    <w:rsid w:val="007E11AF"/>
    <w:rsid w:val="007E1516"/>
    <w:rsid w:val="007E1892"/>
    <w:rsid w:val="007E1A3C"/>
    <w:rsid w:val="007E1C47"/>
    <w:rsid w:val="007E1FD0"/>
    <w:rsid w:val="007E213B"/>
    <w:rsid w:val="007E2264"/>
    <w:rsid w:val="007E2865"/>
    <w:rsid w:val="007E291F"/>
    <w:rsid w:val="007E2B51"/>
    <w:rsid w:val="007E2C89"/>
    <w:rsid w:val="007E2CF9"/>
    <w:rsid w:val="007E35E6"/>
    <w:rsid w:val="007E38FB"/>
    <w:rsid w:val="007E3D62"/>
    <w:rsid w:val="007E44AE"/>
    <w:rsid w:val="007E4E31"/>
    <w:rsid w:val="007E5741"/>
    <w:rsid w:val="007E5B1F"/>
    <w:rsid w:val="007E5E4B"/>
    <w:rsid w:val="007E5E8F"/>
    <w:rsid w:val="007E6A5D"/>
    <w:rsid w:val="007E706A"/>
    <w:rsid w:val="007E73E4"/>
    <w:rsid w:val="007E752E"/>
    <w:rsid w:val="007E7C62"/>
    <w:rsid w:val="007E7E93"/>
    <w:rsid w:val="007E7F87"/>
    <w:rsid w:val="007E7FB2"/>
    <w:rsid w:val="007F03DB"/>
    <w:rsid w:val="007F04BA"/>
    <w:rsid w:val="007F07A7"/>
    <w:rsid w:val="007F1A96"/>
    <w:rsid w:val="007F25F7"/>
    <w:rsid w:val="007F29C2"/>
    <w:rsid w:val="007F34D9"/>
    <w:rsid w:val="007F3555"/>
    <w:rsid w:val="007F3AC5"/>
    <w:rsid w:val="007F4041"/>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F54"/>
    <w:rsid w:val="007F74C1"/>
    <w:rsid w:val="007F7C0F"/>
    <w:rsid w:val="008001D9"/>
    <w:rsid w:val="008008C9"/>
    <w:rsid w:val="00800AF5"/>
    <w:rsid w:val="00800C66"/>
    <w:rsid w:val="00800EBC"/>
    <w:rsid w:val="008010B1"/>
    <w:rsid w:val="00801321"/>
    <w:rsid w:val="0080138B"/>
    <w:rsid w:val="00801AFF"/>
    <w:rsid w:val="00801B7C"/>
    <w:rsid w:val="00801DB6"/>
    <w:rsid w:val="00801F45"/>
    <w:rsid w:val="008024A4"/>
    <w:rsid w:val="0080265F"/>
    <w:rsid w:val="00802691"/>
    <w:rsid w:val="00802D30"/>
    <w:rsid w:val="00803B0F"/>
    <w:rsid w:val="008041D8"/>
    <w:rsid w:val="0080429C"/>
    <w:rsid w:val="00804574"/>
    <w:rsid w:val="0080474C"/>
    <w:rsid w:val="00804944"/>
    <w:rsid w:val="00804B30"/>
    <w:rsid w:val="00804E37"/>
    <w:rsid w:val="00805589"/>
    <w:rsid w:val="00805D45"/>
    <w:rsid w:val="00805FC1"/>
    <w:rsid w:val="00806CB5"/>
    <w:rsid w:val="00807E92"/>
    <w:rsid w:val="008106CD"/>
    <w:rsid w:val="00810BF0"/>
    <w:rsid w:val="008119B4"/>
    <w:rsid w:val="00811D0F"/>
    <w:rsid w:val="00811DC3"/>
    <w:rsid w:val="00811E3F"/>
    <w:rsid w:val="00811ED0"/>
    <w:rsid w:val="008120E4"/>
    <w:rsid w:val="0081216A"/>
    <w:rsid w:val="00812FFC"/>
    <w:rsid w:val="0081300D"/>
    <w:rsid w:val="00813219"/>
    <w:rsid w:val="008138AF"/>
    <w:rsid w:val="00813A36"/>
    <w:rsid w:val="00813FA2"/>
    <w:rsid w:val="00814C05"/>
    <w:rsid w:val="00814E8B"/>
    <w:rsid w:val="0081536D"/>
    <w:rsid w:val="00815510"/>
    <w:rsid w:val="008168EA"/>
    <w:rsid w:val="00816BC7"/>
    <w:rsid w:val="00816F36"/>
    <w:rsid w:val="00820EBE"/>
    <w:rsid w:val="00820EF2"/>
    <w:rsid w:val="008210E9"/>
    <w:rsid w:val="00821872"/>
    <w:rsid w:val="008218CF"/>
    <w:rsid w:val="00821A7D"/>
    <w:rsid w:val="0082217E"/>
    <w:rsid w:val="00822180"/>
    <w:rsid w:val="0082263C"/>
    <w:rsid w:val="00822EC5"/>
    <w:rsid w:val="0082347F"/>
    <w:rsid w:val="00823C3D"/>
    <w:rsid w:val="00823C45"/>
    <w:rsid w:val="00824588"/>
    <w:rsid w:val="00824969"/>
    <w:rsid w:val="00824C81"/>
    <w:rsid w:val="00825BB1"/>
    <w:rsid w:val="00825C27"/>
    <w:rsid w:val="00826107"/>
    <w:rsid w:val="008269D7"/>
    <w:rsid w:val="00826BC8"/>
    <w:rsid w:val="00826DDE"/>
    <w:rsid w:val="00827018"/>
    <w:rsid w:val="008272EB"/>
    <w:rsid w:val="00827A20"/>
    <w:rsid w:val="00830407"/>
    <w:rsid w:val="00830728"/>
    <w:rsid w:val="00831310"/>
    <w:rsid w:val="0083169C"/>
    <w:rsid w:val="00831834"/>
    <w:rsid w:val="00831B1D"/>
    <w:rsid w:val="008320FD"/>
    <w:rsid w:val="0083255A"/>
    <w:rsid w:val="0083269B"/>
    <w:rsid w:val="008327D8"/>
    <w:rsid w:val="0083281B"/>
    <w:rsid w:val="00832C2A"/>
    <w:rsid w:val="00832D16"/>
    <w:rsid w:val="0083332C"/>
    <w:rsid w:val="00834840"/>
    <w:rsid w:val="00834AF3"/>
    <w:rsid w:val="00834B24"/>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4000"/>
    <w:rsid w:val="008442BD"/>
    <w:rsid w:val="0084433C"/>
    <w:rsid w:val="00844340"/>
    <w:rsid w:val="00844A04"/>
    <w:rsid w:val="00844B53"/>
    <w:rsid w:val="00844DA5"/>
    <w:rsid w:val="00845EFD"/>
    <w:rsid w:val="0084634B"/>
    <w:rsid w:val="0084678D"/>
    <w:rsid w:val="00846990"/>
    <w:rsid w:val="00846CAF"/>
    <w:rsid w:val="0084778D"/>
    <w:rsid w:val="00847CEF"/>
    <w:rsid w:val="008504CE"/>
    <w:rsid w:val="00850B28"/>
    <w:rsid w:val="00850DCD"/>
    <w:rsid w:val="00851159"/>
    <w:rsid w:val="00851C82"/>
    <w:rsid w:val="00851EE1"/>
    <w:rsid w:val="008523BD"/>
    <w:rsid w:val="00853F98"/>
    <w:rsid w:val="00854034"/>
    <w:rsid w:val="00854252"/>
    <w:rsid w:val="008543E5"/>
    <w:rsid w:val="00854E87"/>
    <w:rsid w:val="008552B0"/>
    <w:rsid w:val="0085540E"/>
    <w:rsid w:val="008555D1"/>
    <w:rsid w:val="00855845"/>
    <w:rsid w:val="00855D96"/>
    <w:rsid w:val="008564BE"/>
    <w:rsid w:val="00856816"/>
    <w:rsid w:val="0085682D"/>
    <w:rsid w:val="00856944"/>
    <w:rsid w:val="00856B21"/>
    <w:rsid w:val="00857BA3"/>
    <w:rsid w:val="0086016F"/>
    <w:rsid w:val="008602F6"/>
    <w:rsid w:val="00860973"/>
    <w:rsid w:val="00860BDC"/>
    <w:rsid w:val="00860EC5"/>
    <w:rsid w:val="00861043"/>
    <w:rsid w:val="0086177A"/>
    <w:rsid w:val="00861BFA"/>
    <w:rsid w:val="00861C49"/>
    <w:rsid w:val="00861F16"/>
    <w:rsid w:val="00862117"/>
    <w:rsid w:val="008631A5"/>
    <w:rsid w:val="00863B86"/>
    <w:rsid w:val="00863EAC"/>
    <w:rsid w:val="008642EA"/>
    <w:rsid w:val="00864A25"/>
    <w:rsid w:val="00864C48"/>
    <w:rsid w:val="0086506C"/>
    <w:rsid w:val="008652CF"/>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F8C"/>
    <w:rsid w:val="008741AD"/>
    <w:rsid w:val="00875209"/>
    <w:rsid w:val="00875858"/>
    <w:rsid w:val="00875BFE"/>
    <w:rsid w:val="00876003"/>
    <w:rsid w:val="008761C6"/>
    <w:rsid w:val="0087676B"/>
    <w:rsid w:val="0087696B"/>
    <w:rsid w:val="00876A15"/>
    <w:rsid w:val="00876BA7"/>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6B6"/>
    <w:rsid w:val="00885723"/>
    <w:rsid w:val="00885E84"/>
    <w:rsid w:val="008869DE"/>
    <w:rsid w:val="00886E45"/>
    <w:rsid w:val="00887718"/>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1A5"/>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97A52"/>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0D3"/>
    <w:rsid w:val="008A470C"/>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60F"/>
    <w:rsid w:val="008B5886"/>
    <w:rsid w:val="008B5A6C"/>
    <w:rsid w:val="008B5B94"/>
    <w:rsid w:val="008B632E"/>
    <w:rsid w:val="008B652F"/>
    <w:rsid w:val="008B65AC"/>
    <w:rsid w:val="008B66B7"/>
    <w:rsid w:val="008B7348"/>
    <w:rsid w:val="008B75F6"/>
    <w:rsid w:val="008B7D10"/>
    <w:rsid w:val="008B7FB1"/>
    <w:rsid w:val="008C0454"/>
    <w:rsid w:val="008C04B0"/>
    <w:rsid w:val="008C0D7D"/>
    <w:rsid w:val="008C0DD8"/>
    <w:rsid w:val="008C15F0"/>
    <w:rsid w:val="008C1CF4"/>
    <w:rsid w:val="008C212D"/>
    <w:rsid w:val="008C21AA"/>
    <w:rsid w:val="008C2268"/>
    <w:rsid w:val="008C267E"/>
    <w:rsid w:val="008C2738"/>
    <w:rsid w:val="008C29BF"/>
    <w:rsid w:val="008C2C66"/>
    <w:rsid w:val="008C3696"/>
    <w:rsid w:val="008C3887"/>
    <w:rsid w:val="008C38F8"/>
    <w:rsid w:val="008C3A60"/>
    <w:rsid w:val="008C3AAB"/>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91"/>
    <w:rsid w:val="008D02CA"/>
    <w:rsid w:val="008D070F"/>
    <w:rsid w:val="008D0CDE"/>
    <w:rsid w:val="008D0D6B"/>
    <w:rsid w:val="008D104F"/>
    <w:rsid w:val="008D1594"/>
    <w:rsid w:val="008D18F9"/>
    <w:rsid w:val="008D1CB3"/>
    <w:rsid w:val="008D22E3"/>
    <w:rsid w:val="008D23D8"/>
    <w:rsid w:val="008D24B0"/>
    <w:rsid w:val="008D2636"/>
    <w:rsid w:val="008D2DA2"/>
    <w:rsid w:val="008D3541"/>
    <w:rsid w:val="008D3FF7"/>
    <w:rsid w:val="008D4476"/>
    <w:rsid w:val="008D4D2C"/>
    <w:rsid w:val="008D5AE6"/>
    <w:rsid w:val="008D5B4C"/>
    <w:rsid w:val="008D6069"/>
    <w:rsid w:val="008D60B2"/>
    <w:rsid w:val="008D62BB"/>
    <w:rsid w:val="008D62FE"/>
    <w:rsid w:val="008D650A"/>
    <w:rsid w:val="008D6708"/>
    <w:rsid w:val="008D6C25"/>
    <w:rsid w:val="008D78F4"/>
    <w:rsid w:val="008D7C1E"/>
    <w:rsid w:val="008E06BB"/>
    <w:rsid w:val="008E1095"/>
    <w:rsid w:val="008E2266"/>
    <w:rsid w:val="008E242D"/>
    <w:rsid w:val="008E27C4"/>
    <w:rsid w:val="008E2B56"/>
    <w:rsid w:val="008E2E62"/>
    <w:rsid w:val="008E32CB"/>
    <w:rsid w:val="008E3879"/>
    <w:rsid w:val="008E3ED3"/>
    <w:rsid w:val="008E435D"/>
    <w:rsid w:val="008E4467"/>
    <w:rsid w:val="008E446B"/>
    <w:rsid w:val="008E45A1"/>
    <w:rsid w:val="008E45E7"/>
    <w:rsid w:val="008E4BC5"/>
    <w:rsid w:val="008E4F02"/>
    <w:rsid w:val="008E5354"/>
    <w:rsid w:val="008E5C01"/>
    <w:rsid w:val="008E5C73"/>
    <w:rsid w:val="008E5E04"/>
    <w:rsid w:val="008E628A"/>
    <w:rsid w:val="008E6D59"/>
    <w:rsid w:val="008E6E9D"/>
    <w:rsid w:val="008E7DD9"/>
    <w:rsid w:val="008E7EF8"/>
    <w:rsid w:val="008F0905"/>
    <w:rsid w:val="008F0939"/>
    <w:rsid w:val="008F097E"/>
    <w:rsid w:val="008F0DCC"/>
    <w:rsid w:val="008F0E25"/>
    <w:rsid w:val="008F1029"/>
    <w:rsid w:val="008F10C2"/>
    <w:rsid w:val="008F165E"/>
    <w:rsid w:val="008F182E"/>
    <w:rsid w:val="008F18D1"/>
    <w:rsid w:val="008F1D1E"/>
    <w:rsid w:val="008F200A"/>
    <w:rsid w:val="008F2F5A"/>
    <w:rsid w:val="008F32F1"/>
    <w:rsid w:val="008F3BEC"/>
    <w:rsid w:val="008F3F31"/>
    <w:rsid w:val="008F4080"/>
    <w:rsid w:val="008F4447"/>
    <w:rsid w:val="008F4454"/>
    <w:rsid w:val="008F463B"/>
    <w:rsid w:val="008F481E"/>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15AD"/>
    <w:rsid w:val="009021DE"/>
    <w:rsid w:val="00902558"/>
    <w:rsid w:val="00902DD4"/>
    <w:rsid w:val="00902DD9"/>
    <w:rsid w:val="00903388"/>
    <w:rsid w:val="009033EE"/>
    <w:rsid w:val="00903E00"/>
    <w:rsid w:val="00904107"/>
    <w:rsid w:val="0090452D"/>
    <w:rsid w:val="009046B9"/>
    <w:rsid w:val="00904925"/>
    <w:rsid w:val="00904A95"/>
    <w:rsid w:val="00904CB0"/>
    <w:rsid w:val="00905528"/>
    <w:rsid w:val="00905B68"/>
    <w:rsid w:val="0090727F"/>
    <w:rsid w:val="00907633"/>
    <w:rsid w:val="00907677"/>
    <w:rsid w:val="00907902"/>
    <w:rsid w:val="00910113"/>
    <w:rsid w:val="0091047E"/>
    <w:rsid w:val="009105AF"/>
    <w:rsid w:val="00910B86"/>
    <w:rsid w:val="00910F37"/>
    <w:rsid w:val="00911084"/>
    <w:rsid w:val="0091156C"/>
    <w:rsid w:val="009115D0"/>
    <w:rsid w:val="009116F7"/>
    <w:rsid w:val="00911B68"/>
    <w:rsid w:val="009125DC"/>
    <w:rsid w:val="00912667"/>
    <w:rsid w:val="00913B94"/>
    <w:rsid w:val="0091452C"/>
    <w:rsid w:val="00914559"/>
    <w:rsid w:val="00914823"/>
    <w:rsid w:val="00915286"/>
    <w:rsid w:val="00915299"/>
    <w:rsid w:val="00915B8D"/>
    <w:rsid w:val="00915EE6"/>
    <w:rsid w:val="00916654"/>
    <w:rsid w:val="00916845"/>
    <w:rsid w:val="00916AA6"/>
    <w:rsid w:val="00916C0E"/>
    <w:rsid w:val="00917036"/>
    <w:rsid w:val="0091750C"/>
    <w:rsid w:val="00920183"/>
    <w:rsid w:val="009201B1"/>
    <w:rsid w:val="009202E7"/>
    <w:rsid w:val="009208D1"/>
    <w:rsid w:val="00921221"/>
    <w:rsid w:val="00921C04"/>
    <w:rsid w:val="00921C06"/>
    <w:rsid w:val="009227AE"/>
    <w:rsid w:val="00922806"/>
    <w:rsid w:val="00922BBF"/>
    <w:rsid w:val="00922C09"/>
    <w:rsid w:val="00922E07"/>
    <w:rsid w:val="00923069"/>
    <w:rsid w:val="009233BF"/>
    <w:rsid w:val="00923917"/>
    <w:rsid w:val="00923DDC"/>
    <w:rsid w:val="00924112"/>
    <w:rsid w:val="00924684"/>
    <w:rsid w:val="00924A27"/>
    <w:rsid w:val="00925033"/>
    <w:rsid w:val="00925F07"/>
    <w:rsid w:val="0092615C"/>
    <w:rsid w:val="0092625D"/>
    <w:rsid w:val="00926335"/>
    <w:rsid w:val="0092650E"/>
    <w:rsid w:val="00927152"/>
    <w:rsid w:val="009275EB"/>
    <w:rsid w:val="00927B2D"/>
    <w:rsid w:val="00927D69"/>
    <w:rsid w:val="00927E47"/>
    <w:rsid w:val="0093046E"/>
    <w:rsid w:val="00930845"/>
    <w:rsid w:val="00930A3A"/>
    <w:rsid w:val="00931079"/>
    <w:rsid w:val="00931403"/>
    <w:rsid w:val="00931ADB"/>
    <w:rsid w:val="00931CCD"/>
    <w:rsid w:val="0093294A"/>
    <w:rsid w:val="00932A6C"/>
    <w:rsid w:val="00932C71"/>
    <w:rsid w:val="00932E5B"/>
    <w:rsid w:val="00933141"/>
    <w:rsid w:val="00933B43"/>
    <w:rsid w:val="00934256"/>
    <w:rsid w:val="009345C0"/>
    <w:rsid w:val="00934855"/>
    <w:rsid w:val="00934BFC"/>
    <w:rsid w:val="00934D17"/>
    <w:rsid w:val="00934E2C"/>
    <w:rsid w:val="00934F72"/>
    <w:rsid w:val="00935088"/>
    <w:rsid w:val="0093513C"/>
    <w:rsid w:val="00935F3F"/>
    <w:rsid w:val="0093686D"/>
    <w:rsid w:val="00936DAF"/>
    <w:rsid w:val="009374D8"/>
    <w:rsid w:val="0093764F"/>
    <w:rsid w:val="009377CE"/>
    <w:rsid w:val="0093790C"/>
    <w:rsid w:val="009379B7"/>
    <w:rsid w:val="00937AD5"/>
    <w:rsid w:val="00937FE8"/>
    <w:rsid w:val="009401DD"/>
    <w:rsid w:val="00940757"/>
    <w:rsid w:val="00940789"/>
    <w:rsid w:val="00940A23"/>
    <w:rsid w:val="00941151"/>
    <w:rsid w:val="009412E8"/>
    <w:rsid w:val="0094161E"/>
    <w:rsid w:val="0094173F"/>
    <w:rsid w:val="009423EE"/>
    <w:rsid w:val="0094277E"/>
    <w:rsid w:val="00942992"/>
    <w:rsid w:val="00942A88"/>
    <w:rsid w:val="00942E82"/>
    <w:rsid w:val="00942FEF"/>
    <w:rsid w:val="009431F8"/>
    <w:rsid w:val="009433E4"/>
    <w:rsid w:val="009433EB"/>
    <w:rsid w:val="00943B4E"/>
    <w:rsid w:val="00943B63"/>
    <w:rsid w:val="00944740"/>
    <w:rsid w:val="00944B13"/>
    <w:rsid w:val="0094545B"/>
    <w:rsid w:val="0094560E"/>
    <w:rsid w:val="009456D4"/>
    <w:rsid w:val="00945B55"/>
    <w:rsid w:val="00945BC5"/>
    <w:rsid w:val="00945E76"/>
    <w:rsid w:val="00946266"/>
    <w:rsid w:val="0094626B"/>
    <w:rsid w:val="009467AA"/>
    <w:rsid w:val="0094691D"/>
    <w:rsid w:val="00946E79"/>
    <w:rsid w:val="00946FC9"/>
    <w:rsid w:val="009471ED"/>
    <w:rsid w:val="00947479"/>
    <w:rsid w:val="00947635"/>
    <w:rsid w:val="00947E89"/>
    <w:rsid w:val="00950322"/>
    <w:rsid w:val="00950685"/>
    <w:rsid w:val="009509F0"/>
    <w:rsid w:val="00950E31"/>
    <w:rsid w:val="00950F25"/>
    <w:rsid w:val="00951212"/>
    <w:rsid w:val="009519F8"/>
    <w:rsid w:val="00951AAA"/>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250"/>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D19"/>
    <w:rsid w:val="00967151"/>
    <w:rsid w:val="00967278"/>
    <w:rsid w:val="00967440"/>
    <w:rsid w:val="00967534"/>
    <w:rsid w:val="00967F8D"/>
    <w:rsid w:val="009703E8"/>
    <w:rsid w:val="0097092B"/>
    <w:rsid w:val="00970B0C"/>
    <w:rsid w:val="00971048"/>
    <w:rsid w:val="00971702"/>
    <w:rsid w:val="00971FCB"/>
    <w:rsid w:val="0097211E"/>
    <w:rsid w:val="00972451"/>
    <w:rsid w:val="00972F75"/>
    <w:rsid w:val="0097301D"/>
    <w:rsid w:val="00973DD2"/>
    <w:rsid w:val="00974022"/>
    <w:rsid w:val="009741B8"/>
    <w:rsid w:val="009749E4"/>
    <w:rsid w:val="00975A5A"/>
    <w:rsid w:val="00975E05"/>
    <w:rsid w:val="00975E87"/>
    <w:rsid w:val="009761EB"/>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9E"/>
    <w:rsid w:val="00985CC2"/>
    <w:rsid w:val="0098679A"/>
    <w:rsid w:val="009868CE"/>
    <w:rsid w:val="00987AB5"/>
    <w:rsid w:val="00987CD1"/>
    <w:rsid w:val="009904E4"/>
    <w:rsid w:val="00990617"/>
    <w:rsid w:val="00990A1B"/>
    <w:rsid w:val="00990C42"/>
    <w:rsid w:val="009910CD"/>
    <w:rsid w:val="009913A1"/>
    <w:rsid w:val="00991D5E"/>
    <w:rsid w:val="00991D60"/>
    <w:rsid w:val="00992153"/>
    <w:rsid w:val="009922E4"/>
    <w:rsid w:val="00992665"/>
    <w:rsid w:val="0099281A"/>
    <w:rsid w:val="00992E5C"/>
    <w:rsid w:val="00993A38"/>
    <w:rsid w:val="00993E50"/>
    <w:rsid w:val="00994CB7"/>
    <w:rsid w:val="00995580"/>
    <w:rsid w:val="009955BC"/>
    <w:rsid w:val="00995A69"/>
    <w:rsid w:val="00995B3C"/>
    <w:rsid w:val="00995BF3"/>
    <w:rsid w:val="0099623E"/>
    <w:rsid w:val="00996DD9"/>
    <w:rsid w:val="009971F5"/>
    <w:rsid w:val="00997CA8"/>
    <w:rsid w:val="00997DA5"/>
    <w:rsid w:val="009A0244"/>
    <w:rsid w:val="009A05EE"/>
    <w:rsid w:val="009A088B"/>
    <w:rsid w:val="009A0BBA"/>
    <w:rsid w:val="009A1029"/>
    <w:rsid w:val="009A10B5"/>
    <w:rsid w:val="009A1A7A"/>
    <w:rsid w:val="009A1F30"/>
    <w:rsid w:val="009A220A"/>
    <w:rsid w:val="009A23EC"/>
    <w:rsid w:val="009A2675"/>
    <w:rsid w:val="009A2E63"/>
    <w:rsid w:val="009A2F61"/>
    <w:rsid w:val="009A373A"/>
    <w:rsid w:val="009A3E9D"/>
    <w:rsid w:val="009A400F"/>
    <w:rsid w:val="009A4F24"/>
    <w:rsid w:val="009A5196"/>
    <w:rsid w:val="009A5474"/>
    <w:rsid w:val="009A5705"/>
    <w:rsid w:val="009A6348"/>
    <w:rsid w:val="009A6BD2"/>
    <w:rsid w:val="009A6DA1"/>
    <w:rsid w:val="009A6E2E"/>
    <w:rsid w:val="009A7314"/>
    <w:rsid w:val="009A7B72"/>
    <w:rsid w:val="009B05FF"/>
    <w:rsid w:val="009B0B7F"/>
    <w:rsid w:val="009B0C8A"/>
    <w:rsid w:val="009B1140"/>
    <w:rsid w:val="009B208D"/>
    <w:rsid w:val="009B2243"/>
    <w:rsid w:val="009B2741"/>
    <w:rsid w:val="009B279B"/>
    <w:rsid w:val="009B2E6E"/>
    <w:rsid w:val="009B32C7"/>
    <w:rsid w:val="009B3DBE"/>
    <w:rsid w:val="009B4A26"/>
    <w:rsid w:val="009B4E2B"/>
    <w:rsid w:val="009B56EB"/>
    <w:rsid w:val="009B5CA8"/>
    <w:rsid w:val="009B612E"/>
    <w:rsid w:val="009B63BC"/>
    <w:rsid w:val="009B697C"/>
    <w:rsid w:val="009B6C02"/>
    <w:rsid w:val="009B6FAA"/>
    <w:rsid w:val="009B75D1"/>
    <w:rsid w:val="009B7644"/>
    <w:rsid w:val="009B778C"/>
    <w:rsid w:val="009B7BF5"/>
    <w:rsid w:val="009B7F5D"/>
    <w:rsid w:val="009C070D"/>
    <w:rsid w:val="009C0752"/>
    <w:rsid w:val="009C083D"/>
    <w:rsid w:val="009C0986"/>
    <w:rsid w:val="009C1054"/>
    <w:rsid w:val="009C1B17"/>
    <w:rsid w:val="009C258C"/>
    <w:rsid w:val="009C2C67"/>
    <w:rsid w:val="009C2EC1"/>
    <w:rsid w:val="009C30D5"/>
    <w:rsid w:val="009C353F"/>
    <w:rsid w:val="009C3544"/>
    <w:rsid w:val="009C439C"/>
    <w:rsid w:val="009C54CA"/>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AB"/>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6CD"/>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11A1"/>
    <w:rsid w:val="009F22D4"/>
    <w:rsid w:val="009F25F6"/>
    <w:rsid w:val="009F26EA"/>
    <w:rsid w:val="009F29F2"/>
    <w:rsid w:val="009F37ED"/>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8C"/>
    <w:rsid w:val="00A009A8"/>
    <w:rsid w:val="00A009BB"/>
    <w:rsid w:val="00A00F90"/>
    <w:rsid w:val="00A01216"/>
    <w:rsid w:val="00A0134A"/>
    <w:rsid w:val="00A017A5"/>
    <w:rsid w:val="00A02306"/>
    <w:rsid w:val="00A0262A"/>
    <w:rsid w:val="00A02AB5"/>
    <w:rsid w:val="00A02CB5"/>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1F4"/>
    <w:rsid w:val="00A113DE"/>
    <w:rsid w:val="00A114CF"/>
    <w:rsid w:val="00A11843"/>
    <w:rsid w:val="00A11C67"/>
    <w:rsid w:val="00A121FD"/>
    <w:rsid w:val="00A1224F"/>
    <w:rsid w:val="00A122BB"/>
    <w:rsid w:val="00A12811"/>
    <w:rsid w:val="00A1447C"/>
    <w:rsid w:val="00A145F7"/>
    <w:rsid w:val="00A14806"/>
    <w:rsid w:val="00A14984"/>
    <w:rsid w:val="00A14A30"/>
    <w:rsid w:val="00A14F6A"/>
    <w:rsid w:val="00A15742"/>
    <w:rsid w:val="00A157F1"/>
    <w:rsid w:val="00A15823"/>
    <w:rsid w:val="00A17460"/>
    <w:rsid w:val="00A17761"/>
    <w:rsid w:val="00A17C92"/>
    <w:rsid w:val="00A2102F"/>
    <w:rsid w:val="00A214DE"/>
    <w:rsid w:val="00A21710"/>
    <w:rsid w:val="00A21DEE"/>
    <w:rsid w:val="00A2286A"/>
    <w:rsid w:val="00A22DEF"/>
    <w:rsid w:val="00A235B0"/>
    <w:rsid w:val="00A238FF"/>
    <w:rsid w:val="00A23909"/>
    <w:rsid w:val="00A23E2F"/>
    <w:rsid w:val="00A23E5C"/>
    <w:rsid w:val="00A2415D"/>
    <w:rsid w:val="00A24342"/>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14FB"/>
    <w:rsid w:val="00A3187C"/>
    <w:rsid w:val="00A31B4B"/>
    <w:rsid w:val="00A320C8"/>
    <w:rsid w:val="00A32407"/>
    <w:rsid w:val="00A32760"/>
    <w:rsid w:val="00A3285E"/>
    <w:rsid w:val="00A32E2A"/>
    <w:rsid w:val="00A32F74"/>
    <w:rsid w:val="00A33065"/>
    <w:rsid w:val="00A33189"/>
    <w:rsid w:val="00A34115"/>
    <w:rsid w:val="00A34545"/>
    <w:rsid w:val="00A3484E"/>
    <w:rsid w:val="00A34F7A"/>
    <w:rsid w:val="00A357CC"/>
    <w:rsid w:val="00A3596F"/>
    <w:rsid w:val="00A35AE8"/>
    <w:rsid w:val="00A35E72"/>
    <w:rsid w:val="00A360DF"/>
    <w:rsid w:val="00A3613C"/>
    <w:rsid w:val="00A3634E"/>
    <w:rsid w:val="00A363DA"/>
    <w:rsid w:val="00A365BE"/>
    <w:rsid w:val="00A366BE"/>
    <w:rsid w:val="00A36761"/>
    <w:rsid w:val="00A3684C"/>
    <w:rsid w:val="00A36B0C"/>
    <w:rsid w:val="00A36B3A"/>
    <w:rsid w:val="00A37448"/>
    <w:rsid w:val="00A37BCB"/>
    <w:rsid w:val="00A40028"/>
    <w:rsid w:val="00A406B4"/>
    <w:rsid w:val="00A40C27"/>
    <w:rsid w:val="00A410CA"/>
    <w:rsid w:val="00A41533"/>
    <w:rsid w:val="00A419AF"/>
    <w:rsid w:val="00A41D95"/>
    <w:rsid w:val="00A4225F"/>
    <w:rsid w:val="00A42E8B"/>
    <w:rsid w:val="00A430EB"/>
    <w:rsid w:val="00A4319E"/>
    <w:rsid w:val="00A43C4C"/>
    <w:rsid w:val="00A445FE"/>
    <w:rsid w:val="00A45378"/>
    <w:rsid w:val="00A45424"/>
    <w:rsid w:val="00A456C5"/>
    <w:rsid w:val="00A4574E"/>
    <w:rsid w:val="00A458FA"/>
    <w:rsid w:val="00A45A31"/>
    <w:rsid w:val="00A45D87"/>
    <w:rsid w:val="00A46548"/>
    <w:rsid w:val="00A46733"/>
    <w:rsid w:val="00A469C1"/>
    <w:rsid w:val="00A46D1E"/>
    <w:rsid w:val="00A46D62"/>
    <w:rsid w:val="00A4765C"/>
    <w:rsid w:val="00A4786D"/>
    <w:rsid w:val="00A479F7"/>
    <w:rsid w:val="00A47C74"/>
    <w:rsid w:val="00A47DDF"/>
    <w:rsid w:val="00A501BC"/>
    <w:rsid w:val="00A50318"/>
    <w:rsid w:val="00A50465"/>
    <w:rsid w:val="00A5128A"/>
    <w:rsid w:val="00A51FAF"/>
    <w:rsid w:val="00A51FDB"/>
    <w:rsid w:val="00A52199"/>
    <w:rsid w:val="00A52351"/>
    <w:rsid w:val="00A5250B"/>
    <w:rsid w:val="00A5256F"/>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03"/>
    <w:rsid w:val="00A60BF9"/>
    <w:rsid w:val="00A60E06"/>
    <w:rsid w:val="00A612CA"/>
    <w:rsid w:val="00A61374"/>
    <w:rsid w:val="00A61C86"/>
    <w:rsid w:val="00A61CC9"/>
    <w:rsid w:val="00A61E61"/>
    <w:rsid w:val="00A61FF9"/>
    <w:rsid w:val="00A63EAD"/>
    <w:rsid w:val="00A64215"/>
    <w:rsid w:val="00A6428F"/>
    <w:rsid w:val="00A6438D"/>
    <w:rsid w:val="00A64991"/>
    <w:rsid w:val="00A64E65"/>
    <w:rsid w:val="00A64FC0"/>
    <w:rsid w:val="00A651E3"/>
    <w:rsid w:val="00A65D00"/>
    <w:rsid w:val="00A66367"/>
    <w:rsid w:val="00A66BF9"/>
    <w:rsid w:val="00A66BFF"/>
    <w:rsid w:val="00A67B86"/>
    <w:rsid w:val="00A67D49"/>
    <w:rsid w:val="00A67DFD"/>
    <w:rsid w:val="00A67F17"/>
    <w:rsid w:val="00A7002C"/>
    <w:rsid w:val="00A707ED"/>
    <w:rsid w:val="00A7120F"/>
    <w:rsid w:val="00A71815"/>
    <w:rsid w:val="00A7192D"/>
    <w:rsid w:val="00A71C53"/>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CBC"/>
    <w:rsid w:val="00A84EE0"/>
    <w:rsid w:val="00A85ADB"/>
    <w:rsid w:val="00A85AF0"/>
    <w:rsid w:val="00A85B2E"/>
    <w:rsid w:val="00A85FED"/>
    <w:rsid w:val="00A861C6"/>
    <w:rsid w:val="00A864AB"/>
    <w:rsid w:val="00A86C36"/>
    <w:rsid w:val="00A86D36"/>
    <w:rsid w:val="00A870A8"/>
    <w:rsid w:val="00A870DA"/>
    <w:rsid w:val="00A8777E"/>
    <w:rsid w:val="00A87868"/>
    <w:rsid w:val="00A878F0"/>
    <w:rsid w:val="00A87C36"/>
    <w:rsid w:val="00A87F36"/>
    <w:rsid w:val="00A9008A"/>
    <w:rsid w:val="00A902C8"/>
    <w:rsid w:val="00A904A5"/>
    <w:rsid w:val="00A9116A"/>
    <w:rsid w:val="00A91285"/>
    <w:rsid w:val="00A9136F"/>
    <w:rsid w:val="00A9142C"/>
    <w:rsid w:val="00A91625"/>
    <w:rsid w:val="00A91D89"/>
    <w:rsid w:val="00A91F4D"/>
    <w:rsid w:val="00A92334"/>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446F"/>
    <w:rsid w:val="00AA44E9"/>
    <w:rsid w:val="00AA55AA"/>
    <w:rsid w:val="00AA565C"/>
    <w:rsid w:val="00AA5F24"/>
    <w:rsid w:val="00AA5FF8"/>
    <w:rsid w:val="00AA609F"/>
    <w:rsid w:val="00AA60F3"/>
    <w:rsid w:val="00AA644F"/>
    <w:rsid w:val="00AA68C7"/>
    <w:rsid w:val="00AA7338"/>
    <w:rsid w:val="00AA773E"/>
    <w:rsid w:val="00AA7C64"/>
    <w:rsid w:val="00AA7CF8"/>
    <w:rsid w:val="00AB004D"/>
    <w:rsid w:val="00AB009E"/>
    <w:rsid w:val="00AB05BB"/>
    <w:rsid w:val="00AB156E"/>
    <w:rsid w:val="00AB1C19"/>
    <w:rsid w:val="00AB1E5A"/>
    <w:rsid w:val="00AB203D"/>
    <w:rsid w:val="00AB2239"/>
    <w:rsid w:val="00AB26B7"/>
    <w:rsid w:val="00AB2DEC"/>
    <w:rsid w:val="00AB3476"/>
    <w:rsid w:val="00AB3567"/>
    <w:rsid w:val="00AB3759"/>
    <w:rsid w:val="00AB3AE1"/>
    <w:rsid w:val="00AB3DBB"/>
    <w:rsid w:val="00AB40D7"/>
    <w:rsid w:val="00AB4282"/>
    <w:rsid w:val="00AB4CB0"/>
    <w:rsid w:val="00AB5075"/>
    <w:rsid w:val="00AB52DC"/>
    <w:rsid w:val="00AB5404"/>
    <w:rsid w:val="00AB5AF2"/>
    <w:rsid w:val="00AB6A2A"/>
    <w:rsid w:val="00AB6E78"/>
    <w:rsid w:val="00AB749E"/>
    <w:rsid w:val="00AB773E"/>
    <w:rsid w:val="00AB7CE7"/>
    <w:rsid w:val="00AC0060"/>
    <w:rsid w:val="00AC01F6"/>
    <w:rsid w:val="00AC0219"/>
    <w:rsid w:val="00AC093D"/>
    <w:rsid w:val="00AC1A4D"/>
    <w:rsid w:val="00AC1BA4"/>
    <w:rsid w:val="00AC249F"/>
    <w:rsid w:val="00AC24FA"/>
    <w:rsid w:val="00AC2809"/>
    <w:rsid w:val="00AC28D3"/>
    <w:rsid w:val="00AC28FF"/>
    <w:rsid w:val="00AC2BB4"/>
    <w:rsid w:val="00AC302E"/>
    <w:rsid w:val="00AC3344"/>
    <w:rsid w:val="00AC3735"/>
    <w:rsid w:val="00AC3852"/>
    <w:rsid w:val="00AC48CE"/>
    <w:rsid w:val="00AC561F"/>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2D2C"/>
    <w:rsid w:val="00AD3072"/>
    <w:rsid w:val="00AD32E6"/>
    <w:rsid w:val="00AD3952"/>
    <w:rsid w:val="00AD3EBB"/>
    <w:rsid w:val="00AD4025"/>
    <w:rsid w:val="00AD42FF"/>
    <w:rsid w:val="00AD49B5"/>
    <w:rsid w:val="00AD4A72"/>
    <w:rsid w:val="00AD4A7A"/>
    <w:rsid w:val="00AD514E"/>
    <w:rsid w:val="00AD52A9"/>
    <w:rsid w:val="00AD5C09"/>
    <w:rsid w:val="00AD6011"/>
    <w:rsid w:val="00AD7905"/>
    <w:rsid w:val="00AD7D21"/>
    <w:rsid w:val="00AD7D49"/>
    <w:rsid w:val="00AE00E9"/>
    <w:rsid w:val="00AE03AF"/>
    <w:rsid w:val="00AE0531"/>
    <w:rsid w:val="00AE066F"/>
    <w:rsid w:val="00AE1158"/>
    <w:rsid w:val="00AE1542"/>
    <w:rsid w:val="00AE2047"/>
    <w:rsid w:val="00AE20FC"/>
    <w:rsid w:val="00AE2384"/>
    <w:rsid w:val="00AE2640"/>
    <w:rsid w:val="00AE295B"/>
    <w:rsid w:val="00AE2B6E"/>
    <w:rsid w:val="00AE3F55"/>
    <w:rsid w:val="00AE4299"/>
    <w:rsid w:val="00AE42D7"/>
    <w:rsid w:val="00AE42FD"/>
    <w:rsid w:val="00AE4E51"/>
    <w:rsid w:val="00AE4F54"/>
    <w:rsid w:val="00AE5A1E"/>
    <w:rsid w:val="00AE6220"/>
    <w:rsid w:val="00AE648E"/>
    <w:rsid w:val="00AE656B"/>
    <w:rsid w:val="00AE75C4"/>
    <w:rsid w:val="00AF0182"/>
    <w:rsid w:val="00AF0E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CE7"/>
    <w:rsid w:val="00AF5E67"/>
    <w:rsid w:val="00AF6084"/>
    <w:rsid w:val="00AF6686"/>
    <w:rsid w:val="00AF6980"/>
    <w:rsid w:val="00AF6DBA"/>
    <w:rsid w:val="00AF6F8E"/>
    <w:rsid w:val="00AF705C"/>
    <w:rsid w:val="00AF76C8"/>
    <w:rsid w:val="00AF7C90"/>
    <w:rsid w:val="00AF7FB8"/>
    <w:rsid w:val="00B0075D"/>
    <w:rsid w:val="00B00E4D"/>
    <w:rsid w:val="00B013A5"/>
    <w:rsid w:val="00B014AB"/>
    <w:rsid w:val="00B01D35"/>
    <w:rsid w:val="00B0237F"/>
    <w:rsid w:val="00B02F4E"/>
    <w:rsid w:val="00B02F6F"/>
    <w:rsid w:val="00B03679"/>
    <w:rsid w:val="00B036EE"/>
    <w:rsid w:val="00B039BE"/>
    <w:rsid w:val="00B03D28"/>
    <w:rsid w:val="00B04B08"/>
    <w:rsid w:val="00B05175"/>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970"/>
    <w:rsid w:val="00B14BBF"/>
    <w:rsid w:val="00B15288"/>
    <w:rsid w:val="00B15D4F"/>
    <w:rsid w:val="00B15D50"/>
    <w:rsid w:val="00B15E3F"/>
    <w:rsid w:val="00B16238"/>
    <w:rsid w:val="00B165B3"/>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756A"/>
    <w:rsid w:val="00B2780D"/>
    <w:rsid w:val="00B27B13"/>
    <w:rsid w:val="00B27DE8"/>
    <w:rsid w:val="00B27DED"/>
    <w:rsid w:val="00B27E97"/>
    <w:rsid w:val="00B30832"/>
    <w:rsid w:val="00B30A48"/>
    <w:rsid w:val="00B30F50"/>
    <w:rsid w:val="00B3116A"/>
    <w:rsid w:val="00B314F6"/>
    <w:rsid w:val="00B318DA"/>
    <w:rsid w:val="00B32115"/>
    <w:rsid w:val="00B321A8"/>
    <w:rsid w:val="00B32692"/>
    <w:rsid w:val="00B326F2"/>
    <w:rsid w:val="00B32B77"/>
    <w:rsid w:val="00B32D88"/>
    <w:rsid w:val="00B33DDA"/>
    <w:rsid w:val="00B3413E"/>
    <w:rsid w:val="00B3426E"/>
    <w:rsid w:val="00B346F6"/>
    <w:rsid w:val="00B347EE"/>
    <w:rsid w:val="00B34E66"/>
    <w:rsid w:val="00B35356"/>
    <w:rsid w:val="00B35899"/>
    <w:rsid w:val="00B35B7F"/>
    <w:rsid w:val="00B35D2C"/>
    <w:rsid w:val="00B364B6"/>
    <w:rsid w:val="00B3677C"/>
    <w:rsid w:val="00B36EB3"/>
    <w:rsid w:val="00B37186"/>
    <w:rsid w:val="00B37966"/>
    <w:rsid w:val="00B37A2B"/>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904"/>
    <w:rsid w:val="00B45B81"/>
    <w:rsid w:val="00B45E9B"/>
    <w:rsid w:val="00B46398"/>
    <w:rsid w:val="00B465CF"/>
    <w:rsid w:val="00B46B82"/>
    <w:rsid w:val="00B47782"/>
    <w:rsid w:val="00B47E13"/>
    <w:rsid w:val="00B50305"/>
    <w:rsid w:val="00B513A5"/>
    <w:rsid w:val="00B516EF"/>
    <w:rsid w:val="00B51967"/>
    <w:rsid w:val="00B51F12"/>
    <w:rsid w:val="00B5217E"/>
    <w:rsid w:val="00B52B3A"/>
    <w:rsid w:val="00B53B7A"/>
    <w:rsid w:val="00B540F9"/>
    <w:rsid w:val="00B544B9"/>
    <w:rsid w:val="00B54686"/>
    <w:rsid w:val="00B54D54"/>
    <w:rsid w:val="00B5568A"/>
    <w:rsid w:val="00B557DA"/>
    <w:rsid w:val="00B5592F"/>
    <w:rsid w:val="00B55C61"/>
    <w:rsid w:val="00B5611D"/>
    <w:rsid w:val="00B5627E"/>
    <w:rsid w:val="00B56AFE"/>
    <w:rsid w:val="00B56DCE"/>
    <w:rsid w:val="00B5746F"/>
    <w:rsid w:val="00B57808"/>
    <w:rsid w:val="00B5785C"/>
    <w:rsid w:val="00B57A05"/>
    <w:rsid w:val="00B60669"/>
    <w:rsid w:val="00B60F4C"/>
    <w:rsid w:val="00B60F6D"/>
    <w:rsid w:val="00B610C9"/>
    <w:rsid w:val="00B61341"/>
    <w:rsid w:val="00B620E3"/>
    <w:rsid w:val="00B630F3"/>
    <w:rsid w:val="00B63E8D"/>
    <w:rsid w:val="00B64154"/>
    <w:rsid w:val="00B64246"/>
    <w:rsid w:val="00B649A2"/>
    <w:rsid w:val="00B64B13"/>
    <w:rsid w:val="00B64B5A"/>
    <w:rsid w:val="00B64E62"/>
    <w:rsid w:val="00B6543E"/>
    <w:rsid w:val="00B658F4"/>
    <w:rsid w:val="00B65D41"/>
    <w:rsid w:val="00B6606D"/>
    <w:rsid w:val="00B660EF"/>
    <w:rsid w:val="00B66159"/>
    <w:rsid w:val="00B66359"/>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2C9"/>
    <w:rsid w:val="00B744DC"/>
    <w:rsid w:val="00B7458C"/>
    <w:rsid w:val="00B746EB"/>
    <w:rsid w:val="00B74BD4"/>
    <w:rsid w:val="00B75075"/>
    <w:rsid w:val="00B75109"/>
    <w:rsid w:val="00B7578B"/>
    <w:rsid w:val="00B7585E"/>
    <w:rsid w:val="00B75B97"/>
    <w:rsid w:val="00B75C8B"/>
    <w:rsid w:val="00B75E13"/>
    <w:rsid w:val="00B75EE8"/>
    <w:rsid w:val="00B764AC"/>
    <w:rsid w:val="00B7663F"/>
    <w:rsid w:val="00B767AE"/>
    <w:rsid w:val="00B767B9"/>
    <w:rsid w:val="00B76CDF"/>
    <w:rsid w:val="00B76D12"/>
    <w:rsid w:val="00B77156"/>
    <w:rsid w:val="00B77179"/>
    <w:rsid w:val="00B77C3A"/>
    <w:rsid w:val="00B77D06"/>
    <w:rsid w:val="00B77D3C"/>
    <w:rsid w:val="00B77D8A"/>
    <w:rsid w:val="00B77EA9"/>
    <w:rsid w:val="00B77FE7"/>
    <w:rsid w:val="00B808EB"/>
    <w:rsid w:val="00B80F1A"/>
    <w:rsid w:val="00B8178C"/>
    <w:rsid w:val="00B82018"/>
    <w:rsid w:val="00B823DE"/>
    <w:rsid w:val="00B82872"/>
    <w:rsid w:val="00B829B8"/>
    <w:rsid w:val="00B839ED"/>
    <w:rsid w:val="00B84106"/>
    <w:rsid w:val="00B8421C"/>
    <w:rsid w:val="00B84507"/>
    <w:rsid w:val="00B849F3"/>
    <w:rsid w:val="00B852A7"/>
    <w:rsid w:val="00B85BB2"/>
    <w:rsid w:val="00B85DCB"/>
    <w:rsid w:val="00B8603E"/>
    <w:rsid w:val="00B86065"/>
    <w:rsid w:val="00B862E8"/>
    <w:rsid w:val="00B869F1"/>
    <w:rsid w:val="00B86AA7"/>
    <w:rsid w:val="00B86BEE"/>
    <w:rsid w:val="00B87047"/>
    <w:rsid w:val="00B87971"/>
    <w:rsid w:val="00B90234"/>
    <w:rsid w:val="00B9029D"/>
    <w:rsid w:val="00B903BC"/>
    <w:rsid w:val="00B912E4"/>
    <w:rsid w:val="00B91D6E"/>
    <w:rsid w:val="00B91D92"/>
    <w:rsid w:val="00B92236"/>
    <w:rsid w:val="00B92D72"/>
    <w:rsid w:val="00B92EC5"/>
    <w:rsid w:val="00B9306A"/>
    <w:rsid w:val="00B93856"/>
    <w:rsid w:val="00B93AE4"/>
    <w:rsid w:val="00B93CDE"/>
    <w:rsid w:val="00B94240"/>
    <w:rsid w:val="00B94326"/>
    <w:rsid w:val="00B947E0"/>
    <w:rsid w:val="00B949CC"/>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793"/>
    <w:rsid w:val="00BA0A87"/>
    <w:rsid w:val="00BA0F1A"/>
    <w:rsid w:val="00BA0F92"/>
    <w:rsid w:val="00BA109C"/>
    <w:rsid w:val="00BA1162"/>
    <w:rsid w:val="00BA1EAF"/>
    <w:rsid w:val="00BA2642"/>
    <w:rsid w:val="00BA2741"/>
    <w:rsid w:val="00BA30D5"/>
    <w:rsid w:val="00BA34B4"/>
    <w:rsid w:val="00BA3E56"/>
    <w:rsid w:val="00BA4493"/>
    <w:rsid w:val="00BA45A1"/>
    <w:rsid w:val="00BA45F6"/>
    <w:rsid w:val="00BA4EB8"/>
    <w:rsid w:val="00BA5370"/>
    <w:rsid w:val="00BA5561"/>
    <w:rsid w:val="00BA5C32"/>
    <w:rsid w:val="00BA5FDF"/>
    <w:rsid w:val="00BA6928"/>
    <w:rsid w:val="00BA6C78"/>
    <w:rsid w:val="00BA7806"/>
    <w:rsid w:val="00BA7A91"/>
    <w:rsid w:val="00BB034B"/>
    <w:rsid w:val="00BB070C"/>
    <w:rsid w:val="00BB0A22"/>
    <w:rsid w:val="00BB0D3C"/>
    <w:rsid w:val="00BB1052"/>
    <w:rsid w:val="00BB1349"/>
    <w:rsid w:val="00BB1998"/>
    <w:rsid w:val="00BB1B82"/>
    <w:rsid w:val="00BB1BC1"/>
    <w:rsid w:val="00BB1C89"/>
    <w:rsid w:val="00BB2257"/>
    <w:rsid w:val="00BB2284"/>
    <w:rsid w:val="00BB229D"/>
    <w:rsid w:val="00BB29E4"/>
    <w:rsid w:val="00BB2A40"/>
    <w:rsid w:val="00BB33A1"/>
    <w:rsid w:val="00BB3409"/>
    <w:rsid w:val="00BB3511"/>
    <w:rsid w:val="00BB37BC"/>
    <w:rsid w:val="00BB3A49"/>
    <w:rsid w:val="00BB3AB1"/>
    <w:rsid w:val="00BB4205"/>
    <w:rsid w:val="00BB52A8"/>
    <w:rsid w:val="00BB5335"/>
    <w:rsid w:val="00BB57EF"/>
    <w:rsid w:val="00BB5949"/>
    <w:rsid w:val="00BB5AF7"/>
    <w:rsid w:val="00BB651A"/>
    <w:rsid w:val="00BB6782"/>
    <w:rsid w:val="00BB6B7C"/>
    <w:rsid w:val="00BB6BBC"/>
    <w:rsid w:val="00BB6F70"/>
    <w:rsid w:val="00BB7E87"/>
    <w:rsid w:val="00BC056D"/>
    <w:rsid w:val="00BC0DF5"/>
    <w:rsid w:val="00BC1AB3"/>
    <w:rsid w:val="00BC1C5B"/>
    <w:rsid w:val="00BC1C85"/>
    <w:rsid w:val="00BC2533"/>
    <w:rsid w:val="00BC26B1"/>
    <w:rsid w:val="00BC2769"/>
    <w:rsid w:val="00BC288B"/>
    <w:rsid w:val="00BC28E6"/>
    <w:rsid w:val="00BC2B1D"/>
    <w:rsid w:val="00BC2D60"/>
    <w:rsid w:val="00BC3153"/>
    <w:rsid w:val="00BC33A6"/>
    <w:rsid w:val="00BC3439"/>
    <w:rsid w:val="00BC3BDF"/>
    <w:rsid w:val="00BC4434"/>
    <w:rsid w:val="00BC44A4"/>
    <w:rsid w:val="00BC4D0B"/>
    <w:rsid w:val="00BC5047"/>
    <w:rsid w:val="00BC6477"/>
    <w:rsid w:val="00BC6782"/>
    <w:rsid w:val="00BC73C6"/>
    <w:rsid w:val="00BC74D7"/>
    <w:rsid w:val="00BC7F52"/>
    <w:rsid w:val="00BD0531"/>
    <w:rsid w:val="00BD1303"/>
    <w:rsid w:val="00BD1575"/>
    <w:rsid w:val="00BD1AB2"/>
    <w:rsid w:val="00BD1C4C"/>
    <w:rsid w:val="00BD270B"/>
    <w:rsid w:val="00BD3077"/>
    <w:rsid w:val="00BD32E3"/>
    <w:rsid w:val="00BD36F5"/>
    <w:rsid w:val="00BD3734"/>
    <w:rsid w:val="00BD41DE"/>
    <w:rsid w:val="00BD4691"/>
    <w:rsid w:val="00BD49BC"/>
    <w:rsid w:val="00BD53F1"/>
    <w:rsid w:val="00BD6A02"/>
    <w:rsid w:val="00BD6A9C"/>
    <w:rsid w:val="00BD6BD8"/>
    <w:rsid w:val="00BD72D8"/>
    <w:rsid w:val="00BD735A"/>
    <w:rsid w:val="00BD7B5C"/>
    <w:rsid w:val="00BD7F75"/>
    <w:rsid w:val="00BE0365"/>
    <w:rsid w:val="00BE083B"/>
    <w:rsid w:val="00BE0BE1"/>
    <w:rsid w:val="00BE0DFE"/>
    <w:rsid w:val="00BE1549"/>
    <w:rsid w:val="00BE169D"/>
    <w:rsid w:val="00BE2057"/>
    <w:rsid w:val="00BE21D5"/>
    <w:rsid w:val="00BE2321"/>
    <w:rsid w:val="00BE266E"/>
    <w:rsid w:val="00BE2909"/>
    <w:rsid w:val="00BE2A6A"/>
    <w:rsid w:val="00BE2E1E"/>
    <w:rsid w:val="00BE3213"/>
    <w:rsid w:val="00BE3242"/>
    <w:rsid w:val="00BE32F4"/>
    <w:rsid w:val="00BE4FC1"/>
    <w:rsid w:val="00BE5234"/>
    <w:rsid w:val="00BE55F6"/>
    <w:rsid w:val="00BE57D4"/>
    <w:rsid w:val="00BE652C"/>
    <w:rsid w:val="00BE654D"/>
    <w:rsid w:val="00BE69CB"/>
    <w:rsid w:val="00BE76B7"/>
    <w:rsid w:val="00BE7C3E"/>
    <w:rsid w:val="00BF059A"/>
    <w:rsid w:val="00BF076C"/>
    <w:rsid w:val="00BF090B"/>
    <w:rsid w:val="00BF1504"/>
    <w:rsid w:val="00BF15F6"/>
    <w:rsid w:val="00BF1E8E"/>
    <w:rsid w:val="00BF311D"/>
    <w:rsid w:val="00BF37E1"/>
    <w:rsid w:val="00BF3BB1"/>
    <w:rsid w:val="00BF3C8D"/>
    <w:rsid w:val="00BF3CA9"/>
    <w:rsid w:val="00BF3CFF"/>
    <w:rsid w:val="00BF44D1"/>
    <w:rsid w:val="00BF476B"/>
    <w:rsid w:val="00BF4BEA"/>
    <w:rsid w:val="00BF4C57"/>
    <w:rsid w:val="00BF4CF4"/>
    <w:rsid w:val="00BF5513"/>
    <w:rsid w:val="00BF5703"/>
    <w:rsid w:val="00BF5A5E"/>
    <w:rsid w:val="00BF6FA3"/>
    <w:rsid w:val="00BF721D"/>
    <w:rsid w:val="00BF7263"/>
    <w:rsid w:val="00BF7AF8"/>
    <w:rsid w:val="00C000F7"/>
    <w:rsid w:val="00C00B79"/>
    <w:rsid w:val="00C011EE"/>
    <w:rsid w:val="00C0183C"/>
    <w:rsid w:val="00C01855"/>
    <w:rsid w:val="00C01BC4"/>
    <w:rsid w:val="00C01E18"/>
    <w:rsid w:val="00C020D7"/>
    <w:rsid w:val="00C02721"/>
    <w:rsid w:val="00C02CD2"/>
    <w:rsid w:val="00C036E6"/>
    <w:rsid w:val="00C039F5"/>
    <w:rsid w:val="00C0497C"/>
    <w:rsid w:val="00C0530C"/>
    <w:rsid w:val="00C0536B"/>
    <w:rsid w:val="00C0634D"/>
    <w:rsid w:val="00C07063"/>
    <w:rsid w:val="00C073D3"/>
    <w:rsid w:val="00C07477"/>
    <w:rsid w:val="00C074C8"/>
    <w:rsid w:val="00C078EC"/>
    <w:rsid w:val="00C07B8F"/>
    <w:rsid w:val="00C103AD"/>
    <w:rsid w:val="00C10BDA"/>
    <w:rsid w:val="00C11048"/>
    <w:rsid w:val="00C116E9"/>
    <w:rsid w:val="00C11701"/>
    <w:rsid w:val="00C117F9"/>
    <w:rsid w:val="00C11DFB"/>
    <w:rsid w:val="00C1225F"/>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735"/>
    <w:rsid w:val="00C31845"/>
    <w:rsid w:val="00C31C2E"/>
    <w:rsid w:val="00C31D0C"/>
    <w:rsid w:val="00C31F98"/>
    <w:rsid w:val="00C3205D"/>
    <w:rsid w:val="00C320A8"/>
    <w:rsid w:val="00C3248F"/>
    <w:rsid w:val="00C33160"/>
    <w:rsid w:val="00C33698"/>
    <w:rsid w:val="00C34083"/>
    <w:rsid w:val="00C34F3E"/>
    <w:rsid w:val="00C3574F"/>
    <w:rsid w:val="00C35831"/>
    <w:rsid w:val="00C3583D"/>
    <w:rsid w:val="00C360AB"/>
    <w:rsid w:val="00C36318"/>
    <w:rsid w:val="00C3645F"/>
    <w:rsid w:val="00C36890"/>
    <w:rsid w:val="00C36D76"/>
    <w:rsid w:val="00C36F36"/>
    <w:rsid w:val="00C378E3"/>
    <w:rsid w:val="00C37B3B"/>
    <w:rsid w:val="00C37F92"/>
    <w:rsid w:val="00C37FAD"/>
    <w:rsid w:val="00C40254"/>
    <w:rsid w:val="00C40364"/>
    <w:rsid w:val="00C40ED5"/>
    <w:rsid w:val="00C41093"/>
    <w:rsid w:val="00C414E8"/>
    <w:rsid w:val="00C41AAE"/>
    <w:rsid w:val="00C41D07"/>
    <w:rsid w:val="00C4221C"/>
    <w:rsid w:val="00C422CA"/>
    <w:rsid w:val="00C42875"/>
    <w:rsid w:val="00C4299D"/>
    <w:rsid w:val="00C42BF8"/>
    <w:rsid w:val="00C42E2C"/>
    <w:rsid w:val="00C43132"/>
    <w:rsid w:val="00C4313E"/>
    <w:rsid w:val="00C43271"/>
    <w:rsid w:val="00C43273"/>
    <w:rsid w:val="00C43380"/>
    <w:rsid w:val="00C43BC1"/>
    <w:rsid w:val="00C440E3"/>
    <w:rsid w:val="00C45FB3"/>
    <w:rsid w:val="00C46CE1"/>
    <w:rsid w:val="00C46D2F"/>
    <w:rsid w:val="00C46F3B"/>
    <w:rsid w:val="00C47221"/>
    <w:rsid w:val="00C472E4"/>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56"/>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700F7"/>
    <w:rsid w:val="00C7040D"/>
    <w:rsid w:val="00C7085A"/>
    <w:rsid w:val="00C70A3E"/>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5850"/>
    <w:rsid w:val="00C75D1F"/>
    <w:rsid w:val="00C7606F"/>
    <w:rsid w:val="00C762A6"/>
    <w:rsid w:val="00C764C1"/>
    <w:rsid w:val="00C768F4"/>
    <w:rsid w:val="00C76A79"/>
    <w:rsid w:val="00C77D64"/>
    <w:rsid w:val="00C77D93"/>
    <w:rsid w:val="00C80BE5"/>
    <w:rsid w:val="00C81937"/>
    <w:rsid w:val="00C82073"/>
    <w:rsid w:val="00C822F1"/>
    <w:rsid w:val="00C82BD7"/>
    <w:rsid w:val="00C82F4B"/>
    <w:rsid w:val="00C836AF"/>
    <w:rsid w:val="00C83708"/>
    <w:rsid w:val="00C83C4C"/>
    <w:rsid w:val="00C83D7C"/>
    <w:rsid w:val="00C84028"/>
    <w:rsid w:val="00C84E31"/>
    <w:rsid w:val="00C85474"/>
    <w:rsid w:val="00C8584D"/>
    <w:rsid w:val="00C85914"/>
    <w:rsid w:val="00C85EB5"/>
    <w:rsid w:val="00C860ED"/>
    <w:rsid w:val="00C86699"/>
    <w:rsid w:val="00C867E6"/>
    <w:rsid w:val="00C86F79"/>
    <w:rsid w:val="00C86FCB"/>
    <w:rsid w:val="00C8723F"/>
    <w:rsid w:val="00C874FF"/>
    <w:rsid w:val="00C8762E"/>
    <w:rsid w:val="00C87768"/>
    <w:rsid w:val="00C87ACB"/>
    <w:rsid w:val="00C87FC5"/>
    <w:rsid w:val="00C91AF5"/>
    <w:rsid w:val="00C92AF2"/>
    <w:rsid w:val="00C92ED2"/>
    <w:rsid w:val="00C93070"/>
    <w:rsid w:val="00C936B3"/>
    <w:rsid w:val="00C93C4E"/>
    <w:rsid w:val="00C93DA8"/>
    <w:rsid w:val="00C942D4"/>
    <w:rsid w:val="00C9462D"/>
    <w:rsid w:val="00C9471F"/>
    <w:rsid w:val="00C94B88"/>
    <w:rsid w:val="00C95E25"/>
    <w:rsid w:val="00C95FE9"/>
    <w:rsid w:val="00C96693"/>
    <w:rsid w:val="00C968BC"/>
    <w:rsid w:val="00C96B5F"/>
    <w:rsid w:val="00C97DE2"/>
    <w:rsid w:val="00CA00AC"/>
    <w:rsid w:val="00CA014C"/>
    <w:rsid w:val="00CA0536"/>
    <w:rsid w:val="00CA08A2"/>
    <w:rsid w:val="00CA0E84"/>
    <w:rsid w:val="00CA12FE"/>
    <w:rsid w:val="00CA2274"/>
    <w:rsid w:val="00CA2976"/>
    <w:rsid w:val="00CA29C9"/>
    <w:rsid w:val="00CA2EFF"/>
    <w:rsid w:val="00CA2FA0"/>
    <w:rsid w:val="00CA3DFE"/>
    <w:rsid w:val="00CA42CE"/>
    <w:rsid w:val="00CA6934"/>
    <w:rsid w:val="00CA6D7D"/>
    <w:rsid w:val="00CA6E9D"/>
    <w:rsid w:val="00CA7002"/>
    <w:rsid w:val="00CA71D6"/>
    <w:rsid w:val="00CA73DA"/>
    <w:rsid w:val="00CA79F7"/>
    <w:rsid w:val="00CA7E7C"/>
    <w:rsid w:val="00CB0A83"/>
    <w:rsid w:val="00CB0C4C"/>
    <w:rsid w:val="00CB0E61"/>
    <w:rsid w:val="00CB0F71"/>
    <w:rsid w:val="00CB0FA6"/>
    <w:rsid w:val="00CB1177"/>
    <w:rsid w:val="00CB119D"/>
    <w:rsid w:val="00CB1222"/>
    <w:rsid w:val="00CB2077"/>
    <w:rsid w:val="00CB20EC"/>
    <w:rsid w:val="00CB20FA"/>
    <w:rsid w:val="00CB2338"/>
    <w:rsid w:val="00CB2786"/>
    <w:rsid w:val="00CB2BED"/>
    <w:rsid w:val="00CB2D4A"/>
    <w:rsid w:val="00CB3018"/>
    <w:rsid w:val="00CB45DB"/>
    <w:rsid w:val="00CB47BB"/>
    <w:rsid w:val="00CB49DA"/>
    <w:rsid w:val="00CB531E"/>
    <w:rsid w:val="00CB53FB"/>
    <w:rsid w:val="00CB5461"/>
    <w:rsid w:val="00CB57A0"/>
    <w:rsid w:val="00CB5B9B"/>
    <w:rsid w:val="00CB5FF6"/>
    <w:rsid w:val="00CB5FFF"/>
    <w:rsid w:val="00CB6055"/>
    <w:rsid w:val="00CB63BB"/>
    <w:rsid w:val="00CB6C86"/>
    <w:rsid w:val="00CB6F48"/>
    <w:rsid w:val="00CB7079"/>
    <w:rsid w:val="00CB7328"/>
    <w:rsid w:val="00CB75CE"/>
    <w:rsid w:val="00CB7689"/>
    <w:rsid w:val="00CB77C8"/>
    <w:rsid w:val="00CB7DF7"/>
    <w:rsid w:val="00CC1646"/>
    <w:rsid w:val="00CC18D6"/>
    <w:rsid w:val="00CC1AD0"/>
    <w:rsid w:val="00CC1B0C"/>
    <w:rsid w:val="00CC2299"/>
    <w:rsid w:val="00CC2368"/>
    <w:rsid w:val="00CC2556"/>
    <w:rsid w:val="00CC4041"/>
    <w:rsid w:val="00CC46D3"/>
    <w:rsid w:val="00CC47A5"/>
    <w:rsid w:val="00CC49DA"/>
    <w:rsid w:val="00CC56A8"/>
    <w:rsid w:val="00CC5C53"/>
    <w:rsid w:val="00CC5C8F"/>
    <w:rsid w:val="00CC5DED"/>
    <w:rsid w:val="00CC684D"/>
    <w:rsid w:val="00CC7898"/>
    <w:rsid w:val="00CD0619"/>
    <w:rsid w:val="00CD0639"/>
    <w:rsid w:val="00CD0CBC"/>
    <w:rsid w:val="00CD15F8"/>
    <w:rsid w:val="00CD1C95"/>
    <w:rsid w:val="00CD1F79"/>
    <w:rsid w:val="00CD2AFC"/>
    <w:rsid w:val="00CD30BF"/>
    <w:rsid w:val="00CD3D2C"/>
    <w:rsid w:val="00CD3E13"/>
    <w:rsid w:val="00CD3E51"/>
    <w:rsid w:val="00CD4E3B"/>
    <w:rsid w:val="00CD51A6"/>
    <w:rsid w:val="00CD53C8"/>
    <w:rsid w:val="00CD5719"/>
    <w:rsid w:val="00CD5AF5"/>
    <w:rsid w:val="00CD63E1"/>
    <w:rsid w:val="00CD650A"/>
    <w:rsid w:val="00CD6754"/>
    <w:rsid w:val="00CD6BEC"/>
    <w:rsid w:val="00CD6C30"/>
    <w:rsid w:val="00CD6DA5"/>
    <w:rsid w:val="00CD7049"/>
    <w:rsid w:val="00CD7110"/>
    <w:rsid w:val="00CD748D"/>
    <w:rsid w:val="00CD769B"/>
    <w:rsid w:val="00CE0500"/>
    <w:rsid w:val="00CE09BC"/>
    <w:rsid w:val="00CE0CE8"/>
    <w:rsid w:val="00CE11F0"/>
    <w:rsid w:val="00CE1264"/>
    <w:rsid w:val="00CE1A52"/>
    <w:rsid w:val="00CE1ABF"/>
    <w:rsid w:val="00CE1EA5"/>
    <w:rsid w:val="00CE2255"/>
    <w:rsid w:val="00CE24E1"/>
    <w:rsid w:val="00CE26C3"/>
    <w:rsid w:val="00CE289B"/>
    <w:rsid w:val="00CE2A02"/>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4ED"/>
    <w:rsid w:val="00CE6927"/>
    <w:rsid w:val="00CE6B37"/>
    <w:rsid w:val="00CE7A8C"/>
    <w:rsid w:val="00CE7DEF"/>
    <w:rsid w:val="00CE7FFA"/>
    <w:rsid w:val="00CF03ED"/>
    <w:rsid w:val="00CF0412"/>
    <w:rsid w:val="00CF0BB2"/>
    <w:rsid w:val="00CF0C2A"/>
    <w:rsid w:val="00CF0FD8"/>
    <w:rsid w:val="00CF107F"/>
    <w:rsid w:val="00CF10EB"/>
    <w:rsid w:val="00CF1305"/>
    <w:rsid w:val="00CF17D3"/>
    <w:rsid w:val="00CF2089"/>
    <w:rsid w:val="00CF2B20"/>
    <w:rsid w:val="00CF3058"/>
    <w:rsid w:val="00CF34C1"/>
    <w:rsid w:val="00CF3C8F"/>
    <w:rsid w:val="00CF3D89"/>
    <w:rsid w:val="00CF3F8A"/>
    <w:rsid w:val="00CF44FF"/>
    <w:rsid w:val="00CF45D1"/>
    <w:rsid w:val="00CF496A"/>
    <w:rsid w:val="00CF4D94"/>
    <w:rsid w:val="00CF4E9D"/>
    <w:rsid w:val="00CF5678"/>
    <w:rsid w:val="00CF5759"/>
    <w:rsid w:val="00CF5F4E"/>
    <w:rsid w:val="00CF6DCD"/>
    <w:rsid w:val="00CF6F54"/>
    <w:rsid w:val="00CF7759"/>
    <w:rsid w:val="00CF79DB"/>
    <w:rsid w:val="00D00288"/>
    <w:rsid w:val="00D00648"/>
    <w:rsid w:val="00D00812"/>
    <w:rsid w:val="00D00DC6"/>
    <w:rsid w:val="00D01070"/>
    <w:rsid w:val="00D01730"/>
    <w:rsid w:val="00D01D9F"/>
    <w:rsid w:val="00D01FD6"/>
    <w:rsid w:val="00D021F4"/>
    <w:rsid w:val="00D02553"/>
    <w:rsid w:val="00D025E7"/>
    <w:rsid w:val="00D02D16"/>
    <w:rsid w:val="00D037F2"/>
    <w:rsid w:val="00D03BBC"/>
    <w:rsid w:val="00D03BCA"/>
    <w:rsid w:val="00D04633"/>
    <w:rsid w:val="00D04D8E"/>
    <w:rsid w:val="00D0525B"/>
    <w:rsid w:val="00D05AC2"/>
    <w:rsid w:val="00D05F69"/>
    <w:rsid w:val="00D069FA"/>
    <w:rsid w:val="00D0783A"/>
    <w:rsid w:val="00D07BD5"/>
    <w:rsid w:val="00D07D1B"/>
    <w:rsid w:val="00D07D45"/>
    <w:rsid w:val="00D07E50"/>
    <w:rsid w:val="00D10629"/>
    <w:rsid w:val="00D1087C"/>
    <w:rsid w:val="00D11117"/>
    <w:rsid w:val="00D1161A"/>
    <w:rsid w:val="00D12BDE"/>
    <w:rsid w:val="00D132DF"/>
    <w:rsid w:val="00D137B2"/>
    <w:rsid w:val="00D13B4A"/>
    <w:rsid w:val="00D141AE"/>
    <w:rsid w:val="00D14F38"/>
    <w:rsid w:val="00D150B2"/>
    <w:rsid w:val="00D154DE"/>
    <w:rsid w:val="00D159A6"/>
    <w:rsid w:val="00D15BFE"/>
    <w:rsid w:val="00D15C6D"/>
    <w:rsid w:val="00D15EF6"/>
    <w:rsid w:val="00D161B3"/>
    <w:rsid w:val="00D163E7"/>
    <w:rsid w:val="00D165B9"/>
    <w:rsid w:val="00D1667B"/>
    <w:rsid w:val="00D16783"/>
    <w:rsid w:val="00D167B5"/>
    <w:rsid w:val="00D16B42"/>
    <w:rsid w:val="00D17047"/>
    <w:rsid w:val="00D173C5"/>
    <w:rsid w:val="00D17436"/>
    <w:rsid w:val="00D17B56"/>
    <w:rsid w:val="00D17C58"/>
    <w:rsid w:val="00D17CBC"/>
    <w:rsid w:val="00D17DC2"/>
    <w:rsid w:val="00D206F6"/>
    <w:rsid w:val="00D210EC"/>
    <w:rsid w:val="00D2124B"/>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BB5"/>
    <w:rsid w:val="00D25C0F"/>
    <w:rsid w:val="00D25CF9"/>
    <w:rsid w:val="00D262C0"/>
    <w:rsid w:val="00D262D6"/>
    <w:rsid w:val="00D263F2"/>
    <w:rsid w:val="00D26841"/>
    <w:rsid w:val="00D2700D"/>
    <w:rsid w:val="00D272B5"/>
    <w:rsid w:val="00D302A5"/>
    <w:rsid w:val="00D30307"/>
    <w:rsid w:val="00D3061C"/>
    <w:rsid w:val="00D306C8"/>
    <w:rsid w:val="00D30984"/>
    <w:rsid w:val="00D309DF"/>
    <w:rsid w:val="00D30AE6"/>
    <w:rsid w:val="00D312D3"/>
    <w:rsid w:val="00D31749"/>
    <w:rsid w:val="00D31AF0"/>
    <w:rsid w:val="00D31D83"/>
    <w:rsid w:val="00D32152"/>
    <w:rsid w:val="00D32804"/>
    <w:rsid w:val="00D32B0C"/>
    <w:rsid w:val="00D33092"/>
    <w:rsid w:val="00D33593"/>
    <w:rsid w:val="00D33897"/>
    <w:rsid w:val="00D3416D"/>
    <w:rsid w:val="00D3446F"/>
    <w:rsid w:val="00D346C3"/>
    <w:rsid w:val="00D34C12"/>
    <w:rsid w:val="00D358A9"/>
    <w:rsid w:val="00D36058"/>
    <w:rsid w:val="00D366BF"/>
    <w:rsid w:val="00D36C97"/>
    <w:rsid w:val="00D37554"/>
    <w:rsid w:val="00D37615"/>
    <w:rsid w:val="00D37752"/>
    <w:rsid w:val="00D37BF4"/>
    <w:rsid w:val="00D410E9"/>
    <w:rsid w:val="00D419A9"/>
    <w:rsid w:val="00D425D6"/>
    <w:rsid w:val="00D427A6"/>
    <w:rsid w:val="00D42A37"/>
    <w:rsid w:val="00D42F9C"/>
    <w:rsid w:val="00D4335B"/>
    <w:rsid w:val="00D4344A"/>
    <w:rsid w:val="00D434E5"/>
    <w:rsid w:val="00D437CB"/>
    <w:rsid w:val="00D43D7F"/>
    <w:rsid w:val="00D43E8A"/>
    <w:rsid w:val="00D4414D"/>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2D0"/>
    <w:rsid w:val="00D517D3"/>
    <w:rsid w:val="00D51855"/>
    <w:rsid w:val="00D51CB7"/>
    <w:rsid w:val="00D51EA6"/>
    <w:rsid w:val="00D51F76"/>
    <w:rsid w:val="00D52787"/>
    <w:rsid w:val="00D52D86"/>
    <w:rsid w:val="00D52E05"/>
    <w:rsid w:val="00D52F31"/>
    <w:rsid w:val="00D53301"/>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5F"/>
    <w:rsid w:val="00D628EA"/>
    <w:rsid w:val="00D62A00"/>
    <w:rsid w:val="00D62D15"/>
    <w:rsid w:val="00D63374"/>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72F"/>
    <w:rsid w:val="00D667FB"/>
    <w:rsid w:val="00D67758"/>
    <w:rsid w:val="00D677CD"/>
    <w:rsid w:val="00D67ABD"/>
    <w:rsid w:val="00D67DCB"/>
    <w:rsid w:val="00D70B36"/>
    <w:rsid w:val="00D70FD6"/>
    <w:rsid w:val="00D71486"/>
    <w:rsid w:val="00D71627"/>
    <w:rsid w:val="00D71F4F"/>
    <w:rsid w:val="00D723A6"/>
    <w:rsid w:val="00D72A73"/>
    <w:rsid w:val="00D72BFD"/>
    <w:rsid w:val="00D73091"/>
    <w:rsid w:val="00D73526"/>
    <w:rsid w:val="00D73B6B"/>
    <w:rsid w:val="00D73F00"/>
    <w:rsid w:val="00D7451F"/>
    <w:rsid w:val="00D745EE"/>
    <w:rsid w:val="00D74839"/>
    <w:rsid w:val="00D74A16"/>
    <w:rsid w:val="00D75030"/>
    <w:rsid w:val="00D75065"/>
    <w:rsid w:val="00D760EF"/>
    <w:rsid w:val="00D7625F"/>
    <w:rsid w:val="00D764CF"/>
    <w:rsid w:val="00D76B8E"/>
    <w:rsid w:val="00D77680"/>
    <w:rsid w:val="00D777C0"/>
    <w:rsid w:val="00D77A7A"/>
    <w:rsid w:val="00D77C18"/>
    <w:rsid w:val="00D800F8"/>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47FA"/>
    <w:rsid w:val="00D85120"/>
    <w:rsid w:val="00D85183"/>
    <w:rsid w:val="00D851B3"/>
    <w:rsid w:val="00D85898"/>
    <w:rsid w:val="00D860D7"/>
    <w:rsid w:val="00D863F1"/>
    <w:rsid w:val="00D86504"/>
    <w:rsid w:val="00D86819"/>
    <w:rsid w:val="00D86ECF"/>
    <w:rsid w:val="00D87B1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C3B"/>
    <w:rsid w:val="00D93F05"/>
    <w:rsid w:val="00D956EA"/>
    <w:rsid w:val="00D95C00"/>
    <w:rsid w:val="00D95E1F"/>
    <w:rsid w:val="00D95FDE"/>
    <w:rsid w:val="00D96085"/>
    <w:rsid w:val="00D961F9"/>
    <w:rsid w:val="00D964CF"/>
    <w:rsid w:val="00D966C3"/>
    <w:rsid w:val="00D96761"/>
    <w:rsid w:val="00D967F3"/>
    <w:rsid w:val="00D969B3"/>
    <w:rsid w:val="00D96B69"/>
    <w:rsid w:val="00D974AE"/>
    <w:rsid w:val="00D9763D"/>
    <w:rsid w:val="00DA04AA"/>
    <w:rsid w:val="00DA09EB"/>
    <w:rsid w:val="00DA0F8B"/>
    <w:rsid w:val="00DA0FAF"/>
    <w:rsid w:val="00DA13BD"/>
    <w:rsid w:val="00DA246A"/>
    <w:rsid w:val="00DA262C"/>
    <w:rsid w:val="00DA3263"/>
    <w:rsid w:val="00DA36A5"/>
    <w:rsid w:val="00DA3CFB"/>
    <w:rsid w:val="00DA3D97"/>
    <w:rsid w:val="00DA4361"/>
    <w:rsid w:val="00DA48A0"/>
    <w:rsid w:val="00DA4AE6"/>
    <w:rsid w:val="00DA5918"/>
    <w:rsid w:val="00DA5B55"/>
    <w:rsid w:val="00DA5C78"/>
    <w:rsid w:val="00DA5D22"/>
    <w:rsid w:val="00DA6396"/>
    <w:rsid w:val="00DA6C2D"/>
    <w:rsid w:val="00DA71BA"/>
    <w:rsid w:val="00DA7933"/>
    <w:rsid w:val="00DB00E9"/>
    <w:rsid w:val="00DB00ED"/>
    <w:rsid w:val="00DB024F"/>
    <w:rsid w:val="00DB0724"/>
    <w:rsid w:val="00DB0CD2"/>
    <w:rsid w:val="00DB1008"/>
    <w:rsid w:val="00DB12B6"/>
    <w:rsid w:val="00DB1BEC"/>
    <w:rsid w:val="00DB20BD"/>
    <w:rsid w:val="00DB22CA"/>
    <w:rsid w:val="00DB2F2A"/>
    <w:rsid w:val="00DB34EF"/>
    <w:rsid w:val="00DB379F"/>
    <w:rsid w:val="00DB401E"/>
    <w:rsid w:val="00DB40B9"/>
    <w:rsid w:val="00DB4249"/>
    <w:rsid w:val="00DB4908"/>
    <w:rsid w:val="00DB49A9"/>
    <w:rsid w:val="00DB4BD6"/>
    <w:rsid w:val="00DB5829"/>
    <w:rsid w:val="00DB5CE4"/>
    <w:rsid w:val="00DB5E19"/>
    <w:rsid w:val="00DB699F"/>
    <w:rsid w:val="00DB6F21"/>
    <w:rsid w:val="00DB6FAB"/>
    <w:rsid w:val="00DB729F"/>
    <w:rsid w:val="00DC01A9"/>
    <w:rsid w:val="00DC0536"/>
    <w:rsid w:val="00DC0809"/>
    <w:rsid w:val="00DC0CAD"/>
    <w:rsid w:val="00DC0DA2"/>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EB5"/>
    <w:rsid w:val="00DC6EE1"/>
    <w:rsid w:val="00DC7A0A"/>
    <w:rsid w:val="00DC7C9F"/>
    <w:rsid w:val="00DD01BC"/>
    <w:rsid w:val="00DD0342"/>
    <w:rsid w:val="00DD06BB"/>
    <w:rsid w:val="00DD0EB9"/>
    <w:rsid w:val="00DD0F34"/>
    <w:rsid w:val="00DD122C"/>
    <w:rsid w:val="00DD14B8"/>
    <w:rsid w:val="00DD1FAE"/>
    <w:rsid w:val="00DD23A0"/>
    <w:rsid w:val="00DD24EE"/>
    <w:rsid w:val="00DD2E30"/>
    <w:rsid w:val="00DD3325"/>
    <w:rsid w:val="00DD3570"/>
    <w:rsid w:val="00DD3A26"/>
    <w:rsid w:val="00DD3FF1"/>
    <w:rsid w:val="00DD4041"/>
    <w:rsid w:val="00DD41F4"/>
    <w:rsid w:val="00DD4384"/>
    <w:rsid w:val="00DD4600"/>
    <w:rsid w:val="00DD4906"/>
    <w:rsid w:val="00DD4B9F"/>
    <w:rsid w:val="00DD4C90"/>
    <w:rsid w:val="00DD4D73"/>
    <w:rsid w:val="00DD5462"/>
    <w:rsid w:val="00DD560E"/>
    <w:rsid w:val="00DD581D"/>
    <w:rsid w:val="00DD59A7"/>
    <w:rsid w:val="00DD5A49"/>
    <w:rsid w:val="00DD5F52"/>
    <w:rsid w:val="00DD6408"/>
    <w:rsid w:val="00DD657D"/>
    <w:rsid w:val="00DD6706"/>
    <w:rsid w:val="00DD673E"/>
    <w:rsid w:val="00DD75CD"/>
    <w:rsid w:val="00DD7658"/>
    <w:rsid w:val="00DD7808"/>
    <w:rsid w:val="00DD7FF3"/>
    <w:rsid w:val="00DE026B"/>
    <w:rsid w:val="00DE0381"/>
    <w:rsid w:val="00DE03E5"/>
    <w:rsid w:val="00DE09FA"/>
    <w:rsid w:val="00DE0B3C"/>
    <w:rsid w:val="00DE1243"/>
    <w:rsid w:val="00DE14C1"/>
    <w:rsid w:val="00DE1AF4"/>
    <w:rsid w:val="00DE2AFC"/>
    <w:rsid w:val="00DE2C32"/>
    <w:rsid w:val="00DE3690"/>
    <w:rsid w:val="00DE3B71"/>
    <w:rsid w:val="00DE4094"/>
    <w:rsid w:val="00DE43AB"/>
    <w:rsid w:val="00DE46B9"/>
    <w:rsid w:val="00DE47D5"/>
    <w:rsid w:val="00DE4837"/>
    <w:rsid w:val="00DE4B2E"/>
    <w:rsid w:val="00DE4D01"/>
    <w:rsid w:val="00DE4EA9"/>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DB3"/>
    <w:rsid w:val="00DF4F57"/>
    <w:rsid w:val="00DF545B"/>
    <w:rsid w:val="00DF5480"/>
    <w:rsid w:val="00DF65F4"/>
    <w:rsid w:val="00DF69AB"/>
    <w:rsid w:val="00DF71D1"/>
    <w:rsid w:val="00DF722D"/>
    <w:rsid w:val="00DF7E0E"/>
    <w:rsid w:val="00E0026B"/>
    <w:rsid w:val="00E00591"/>
    <w:rsid w:val="00E0073A"/>
    <w:rsid w:val="00E00E39"/>
    <w:rsid w:val="00E011E7"/>
    <w:rsid w:val="00E012DC"/>
    <w:rsid w:val="00E01523"/>
    <w:rsid w:val="00E01CA4"/>
    <w:rsid w:val="00E01DFD"/>
    <w:rsid w:val="00E02705"/>
    <w:rsid w:val="00E02715"/>
    <w:rsid w:val="00E02EE1"/>
    <w:rsid w:val="00E02F9F"/>
    <w:rsid w:val="00E03041"/>
    <w:rsid w:val="00E03828"/>
    <w:rsid w:val="00E048AF"/>
    <w:rsid w:val="00E04B29"/>
    <w:rsid w:val="00E04D67"/>
    <w:rsid w:val="00E052BF"/>
    <w:rsid w:val="00E05E83"/>
    <w:rsid w:val="00E063CE"/>
    <w:rsid w:val="00E06660"/>
    <w:rsid w:val="00E06A93"/>
    <w:rsid w:val="00E073D4"/>
    <w:rsid w:val="00E07F75"/>
    <w:rsid w:val="00E10038"/>
    <w:rsid w:val="00E1071E"/>
    <w:rsid w:val="00E10729"/>
    <w:rsid w:val="00E10798"/>
    <w:rsid w:val="00E10C00"/>
    <w:rsid w:val="00E113E7"/>
    <w:rsid w:val="00E1143C"/>
    <w:rsid w:val="00E116D2"/>
    <w:rsid w:val="00E118FC"/>
    <w:rsid w:val="00E11C11"/>
    <w:rsid w:val="00E1205E"/>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2CE"/>
    <w:rsid w:val="00E165D6"/>
    <w:rsid w:val="00E16C3F"/>
    <w:rsid w:val="00E17441"/>
    <w:rsid w:val="00E1795A"/>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3264"/>
    <w:rsid w:val="00E236BB"/>
    <w:rsid w:val="00E236D0"/>
    <w:rsid w:val="00E23885"/>
    <w:rsid w:val="00E23A37"/>
    <w:rsid w:val="00E23C34"/>
    <w:rsid w:val="00E2429A"/>
    <w:rsid w:val="00E242C7"/>
    <w:rsid w:val="00E2468E"/>
    <w:rsid w:val="00E24E85"/>
    <w:rsid w:val="00E25E12"/>
    <w:rsid w:val="00E2607C"/>
    <w:rsid w:val="00E26671"/>
    <w:rsid w:val="00E26E06"/>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38B5"/>
    <w:rsid w:val="00E34088"/>
    <w:rsid w:val="00E341AC"/>
    <w:rsid w:val="00E34677"/>
    <w:rsid w:val="00E34F68"/>
    <w:rsid w:val="00E3522D"/>
    <w:rsid w:val="00E35483"/>
    <w:rsid w:val="00E35751"/>
    <w:rsid w:val="00E363A0"/>
    <w:rsid w:val="00E3652F"/>
    <w:rsid w:val="00E36E7C"/>
    <w:rsid w:val="00E379C2"/>
    <w:rsid w:val="00E37C7A"/>
    <w:rsid w:val="00E37CF2"/>
    <w:rsid w:val="00E37DE7"/>
    <w:rsid w:val="00E40005"/>
    <w:rsid w:val="00E4037E"/>
    <w:rsid w:val="00E40CEB"/>
    <w:rsid w:val="00E40D1A"/>
    <w:rsid w:val="00E410E2"/>
    <w:rsid w:val="00E4145B"/>
    <w:rsid w:val="00E41577"/>
    <w:rsid w:val="00E415FF"/>
    <w:rsid w:val="00E41CD9"/>
    <w:rsid w:val="00E42933"/>
    <w:rsid w:val="00E42A2D"/>
    <w:rsid w:val="00E431B0"/>
    <w:rsid w:val="00E43422"/>
    <w:rsid w:val="00E4380D"/>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1313"/>
    <w:rsid w:val="00E52622"/>
    <w:rsid w:val="00E528ED"/>
    <w:rsid w:val="00E542BB"/>
    <w:rsid w:val="00E544A4"/>
    <w:rsid w:val="00E54A32"/>
    <w:rsid w:val="00E55594"/>
    <w:rsid w:val="00E555BA"/>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9D8"/>
    <w:rsid w:val="00E63D8B"/>
    <w:rsid w:val="00E63F77"/>
    <w:rsid w:val="00E64190"/>
    <w:rsid w:val="00E6469E"/>
    <w:rsid w:val="00E64B84"/>
    <w:rsid w:val="00E64D89"/>
    <w:rsid w:val="00E64E7F"/>
    <w:rsid w:val="00E64FED"/>
    <w:rsid w:val="00E65807"/>
    <w:rsid w:val="00E65931"/>
    <w:rsid w:val="00E65D6B"/>
    <w:rsid w:val="00E65E59"/>
    <w:rsid w:val="00E661A3"/>
    <w:rsid w:val="00E662FE"/>
    <w:rsid w:val="00E663E2"/>
    <w:rsid w:val="00E6688A"/>
    <w:rsid w:val="00E66E09"/>
    <w:rsid w:val="00E6709F"/>
    <w:rsid w:val="00E676AE"/>
    <w:rsid w:val="00E676D7"/>
    <w:rsid w:val="00E7067A"/>
    <w:rsid w:val="00E7161A"/>
    <w:rsid w:val="00E718C5"/>
    <w:rsid w:val="00E71987"/>
    <w:rsid w:val="00E71D26"/>
    <w:rsid w:val="00E71EF0"/>
    <w:rsid w:val="00E71F32"/>
    <w:rsid w:val="00E729D8"/>
    <w:rsid w:val="00E72CEF"/>
    <w:rsid w:val="00E73DED"/>
    <w:rsid w:val="00E742DE"/>
    <w:rsid w:val="00E744E2"/>
    <w:rsid w:val="00E7521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D5C"/>
    <w:rsid w:val="00E83C1D"/>
    <w:rsid w:val="00E84086"/>
    <w:rsid w:val="00E841F4"/>
    <w:rsid w:val="00E843EC"/>
    <w:rsid w:val="00E846A4"/>
    <w:rsid w:val="00E84755"/>
    <w:rsid w:val="00E84CB1"/>
    <w:rsid w:val="00E85449"/>
    <w:rsid w:val="00E85476"/>
    <w:rsid w:val="00E85E5D"/>
    <w:rsid w:val="00E86196"/>
    <w:rsid w:val="00E866C6"/>
    <w:rsid w:val="00E86A51"/>
    <w:rsid w:val="00E86E6F"/>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7E7"/>
    <w:rsid w:val="00E92E0C"/>
    <w:rsid w:val="00E93100"/>
    <w:rsid w:val="00E93109"/>
    <w:rsid w:val="00E9325F"/>
    <w:rsid w:val="00E93FDC"/>
    <w:rsid w:val="00E94540"/>
    <w:rsid w:val="00E9471C"/>
    <w:rsid w:val="00E94BD5"/>
    <w:rsid w:val="00E94C5D"/>
    <w:rsid w:val="00E9505F"/>
    <w:rsid w:val="00E955D3"/>
    <w:rsid w:val="00E9659D"/>
    <w:rsid w:val="00E9692A"/>
    <w:rsid w:val="00E969C5"/>
    <w:rsid w:val="00E9751F"/>
    <w:rsid w:val="00EA02C0"/>
    <w:rsid w:val="00EA08B1"/>
    <w:rsid w:val="00EA1AC7"/>
    <w:rsid w:val="00EA1DA0"/>
    <w:rsid w:val="00EA284A"/>
    <w:rsid w:val="00EA299B"/>
    <w:rsid w:val="00EA2B53"/>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5A1"/>
    <w:rsid w:val="00EA797B"/>
    <w:rsid w:val="00EA7E44"/>
    <w:rsid w:val="00EB08DE"/>
    <w:rsid w:val="00EB095F"/>
    <w:rsid w:val="00EB0980"/>
    <w:rsid w:val="00EB0C75"/>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5FB7"/>
    <w:rsid w:val="00EB6556"/>
    <w:rsid w:val="00EB6D87"/>
    <w:rsid w:val="00EB6F95"/>
    <w:rsid w:val="00EB7076"/>
    <w:rsid w:val="00EC011F"/>
    <w:rsid w:val="00EC0406"/>
    <w:rsid w:val="00EC0C2D"/>
    <w:rsid w:val="00EC0FF8"/>
    <w:rsid w:val="00EC1546"/>
    <w:rsid w:val="00EC1C16"/>
    <w:rsid w:val="00EC21CA"/>
    <w:rsid w:val="00EC21EF"/>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650"/>
    <w:rsid w:val="00EC7A00"/>
    <w:rsid w:val="00EC7A59"/>
    <w:rsid w:val="00EC7D9D"/>
    <w:rsid w:val="00ED04CD"/>
    <w:rsid w:val="00ED065B"/>
    <w:rsid w:val="00ED08A5"/>
    <w:rsid w:val="00ED0A5E"/>
    <w:rsid w:val="00ED1255"/>
    <w:rsid w:val="00ED19E9"/>
    <w:rsid w:val="00ED1BF0"/>
    <w:rsid w:val="00ED210D"/>
    <w:rsid w:val="00ED244B"/>
    <w:rsid w:val="00ED2751"/>
    <w:rsid w:val="00ED2919"/>
    <w:rsid w:val="00ED29F9"/>
    <w:rsid w:val="00ED320D"/>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4B8"/>
    <w:rsid w:val="00EE276A"/>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D2"/>
    <w:rsid w:val="00EF05E2"/>
    <w:rsid w:val="00EF0BF3"/>
    <w:rsid w:val="00EF0C8E"/>
    <w:rsid w:val="00EF15C2"/>
    <w:rsid w:val="00EF204A"/>
    <w:rsid w:val="00EF230A"/>
    <w:rsid w:val="00EF2532"/>
    <w:rsid w:val="00EF2618"/>
    <w:rsid w:val="00EF29DF"/>
    <w:rsid w:val="00EF305B"/>
    <w:rsid w:val="00EF32BF"/>
    <w:rsid w:val="00EF3B91"/>
    <w:rsid w:val="00EF4E31"/>
    <w:rsid w:val="00EF5C90"/>
    <w:rsid w:val="00EF6181"/>
    <w:rsid w:val="00EF6252"/>
    <w:rsid w:val="00EF67DB"/>
    <w:rsid w:val="00EF6D64"/>
    <w:rsid w:val="00EF719B"/>
    <w:rsid w:val="00EF72BB"/>
    <w:rsid w:val="00EF732A"/>
    <w:rsid w:val="00EF7879"/>
    <w:rsid w:val="00EF7A04"/>
    <w:rsid w:val="00EF7BB1"/>
    <w:rsid w:val="00EF7BD5"/>
    <w:rsid w:val="00EF7E0F"/>
    <w:rsid w:val="00F00684"/>
    <w:rsid w:val="00F00B33"/>
    <w:rsid w:val="00F00C3D"/>
    <w:rsid w:val="00F00EFC"/>
    <w:rsid w:val="00F0101A"/>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CF7"/>
    <w:rsid w:val="00F14F9B"/>
    <w:rsid w:val="00F15607"/>
    <w:rsid w:val="00F15890"/>
    <w:rsid w:val="00F16AB8"/>
    <w:rsid w:val="00F16ACD"/>
    <w:rsid w:val="00F16DC9"/>
    <w:rsid w:val="00F171C1"/>
    <w:rsid w:val="00F17741"/>
    <w:rsid w:val="00F17866"/>
    <w:rsid w:val="00F2056F"/>
    <w:rsid w:val="00F20F7A"/>
    <w:rsid w:val="00F21B86"/>
    <w:rsid w:val="00F22A2D"/>
    <w:rsid w:val="00F22BAF"/>
    <w:rsid w:val="00F22FD4"/>
    <w:rsid w:val="00F230D1"/>
    <w:rsid w:val="00F23B49"/>
    <w:rsid w:val="00F243E3"/>
    <w:rsid w:val="00F24457"/>
    <w:rsid w:val="00F24A04"/>
    <w:rsid w:val="00F24DD2"/>
    <w:rsid w:val="00F24ED0"/>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EB"/>
    <w:rsid w:val="00F359C0"/>
    <w:rsid w:val="00F35A29"/>
    <w:rsid w:val="00F35BB0"/>
    <w:rsid w:val="00F360C6"/>
    <w:rsid w:val="00F363CC"/>
    <w:rsid w:val="00F36751"/>
    <w:rsid w:val="00F36A42"/>
    <w:rsid w:val="00F37F0A"/>
    <w:rsid w:val="00F40383"/>
    <w:rsid w:val="00F403D7"/>
    <w:rsid w:val="00F4064D"/>
    <w:rsid w:val="00F40797"/>
    <w:rsid w:val="00F4088E"/>
    <w:rsid w:val="00F408EC"/>
    <w:rsid w:val="00F40A6E"/>
    <w:rsid w:val="00F40A79"/>
    <w:rsid w:val="00F40B11"/>
    <w:rsid w:val="00F41276"/>
    <w:rsid w:val="00F43064"/>
    <w:rsid w:val="00F4342D"/>
    <w:rsid w:val="00F43AB2"/>
    <w:rsid w:val="00F44342"/>
    <w:rsid w:val="00F44449"/>
    <w:rsid w:val="00F44CB2"/>
    <w:rsid w:val="00F44D79"/>
    <w:rsid w:val="00F45516"/>
    <w:rsid w:val="00F45CD5"/>
    <w:rsid w:val="00F45F53"/>
    <w:rsid w:val="00F46125"/>
    <w:rsid w:val="00F466D2"/>
    <w:rsid w:val="00F46807"/>
    <w:rsid w:val="00F469FC"/>
    <w:rsid w:val="00F47980"/>
    <w:rsid w:val="00F47A34"/>
    <w:rsid w:val="00F47DAB"/>
    <w:rsid w:val="00F47F04"/>
    <w:rsid w:val="00F5051E"/>
    <w:rsid w:val="00F50552"/>
    <w:rsid w:val="00F50657"/>
    <w:rsid w:val="00F51989"/>
    <w:rsid w:val="00F5256A"/>
    <w:rsid w:val="00F5260F"/>
    <w:rsid w:val="00F5269E"/>
    <w:rsid w:val="00F52B7D"/>
    <w:rsid w:val="00F53090"/>
    <w:rsid w:val="00F552B2"/>
    <w:rsid w:val="00F5574A"/>
    <w:rsid w:val="00F55BDC"/>
    <w:rsid w:val="00F5625D"/>
    <w:rsid w:val="00F56574"/>
    <w:rsid w:val="00F567D9"/>
    <w:rsid w:val="00F567E8"/>
    <w:rsid w:val="00F568B5"/>
    <w:rsid w:val="00F57EA9"/>
    <w:rsid w:val="00F602A1"/>
    <w:rsid w:val="00F60AC6"/>
    <w:rsid w:val="00F60D83"/>
    <w:rsid w:val="00F611DD"/>
    <w:rsid w:val="00F61698"/>
    <w:rsid w:val="00F61A49"/>
    <w:rsid w:val="00F61F0C"/>
    <w:rsid w:val="00F61F96"/>
    <w:rsid w:val="00F62107"/>
    <w:rsid w:val="00F6216E"/>
    <w:rsid w:val="00F6261E"/>
    <w:rsid w:val="00F62D38"/>
    <w:rsid w:val="00F62D43"/>
    <w:rsid w:val="00F62EBB"/>
    <w:rsid w:val="00F63517"/>
    <w:rsid w:val="00F635F4"/>
    <w:rsid w:val="00F63D09"/>
    <w:rsid w:val="00F64034"/>
    <w:rsid w:val="00F641BD"/>
    <w:rsid w:val="00F6472E"/>
    <w:rsid w:val="00F64F9F"/>
    <w:rsid w:val="00F651B6"/>
    <w:rsid w:val="00F6590A"/>
    <w:rsid w:val="00F65A39"/>
    <w:rsid w:val="00F65E82"/>
    <w:rsid w:val="00F661FC"/>
    <w:rsid w:val="00F66F5C"/>
    <w:rsid w:val="00F672EA"/>
    <w:rsid w:val="00F67D98"/>
    <w:rsid w:val="00F70594"/>
    <w:rsid w:val="00F70933"/>
    <w:rsid w:val="00F70B45"/>
    <w:rsid w:val="00F70DAA"/>
    <w:rsid w:val="00F713DA"/>
    <w:rsid w:val="00F71BF9"/>
    <w:rsid w:val="00F71FBB"/>
    <w:rsid w:val="00F725CA"/>
    <w:rsid w:val="00F734E8"/>
    <w:rsid w:val="00F7379B"/>
    <w:rsid w:val="00F73890"/>
    <w:rsid w:val="00F73FA4"/>
    <w:rsid w:val="00F74BCB"/>
    <w:rsid w:val="00F74BEF"/>
    <w:rsid w:val="00F75615"/>
    <w:rsid w:val="00F756AD"/>
    <w:rsid w:val="00F761B7"/>
    <w:rsid w:val="00F76B0C"/>
    <w:rsid w:val="00F770FC"/>
    <w:rsid w:val="00F776B1"/>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77"/>
    <w:rsid w:val="00F863A0"/>
    <w:rsid w:val="00F865E0"/>
    <w:rsid w:val="00F86677"/>
    <w:rsid w:val="00F86FC0"/>
    <w:rsid w:val="00F87C05"/>
    <w:rsid w:val="00F910AC"/>
    <w:rsid w:val="00F911E2"/>
    <w:rsid w:val="00F91870"/>
    <w:rsid w:val="00F9193D"/>
    <w:rsid w:val="00F919E3"/>
    <w:rsid w:val="00F91E52"/>
    <w:rsid w:val="00F92321"/>
    <w:rsid w:val="00F926B6"/>
    <w:rsid w:val="00F92A4A"/>
    <w:rsid w:val="00F92F58"/>
    <w:rsid w:val="00F93438"/>
    <w:rsid w:val="00F936E9"/>
    <w:rsid w:val="00F941CB"/>
    <w:rsid w:val="00F942AA"/>
    <w:rsid w:val="00F94745"/>
    <w:rsid w:val="00F947FE"/>
    <w:rsid w:val="00F94CA1"/>
    <w:rsid w:val="00F9511F"/>
    <w:rsid w:val="00F9537A"/>
    <w:rsid w:val="00F95E60"/>
    <w:rsid w:val="00F9626D"/>
    <w:rsid w:val="00F96297"/>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205F"/>
    <w:rsid w:val="00FA2502"/>
    <w:rsid w:val="00FA28B7"/>
    <w:rsid w:val="00FA3735"/>
    <w:rsid w:val="00FA4069"/>
    <w:rsid w:val="00FA4578"/>
    <w:rsid w:val="00FA483A"/>
    <w:rsid w:val="00FA48F6"/>
    <w:rsid w:val="00FA4912"/>
    <w:rsid w:val="00FA4A8B"/>
    <w:rsid w:val="00FA4D77"/>
    <w:rsid w:val="00FA5053"/>
    <w:rsid w:val="00FA566B"/>
    <w:rsid w:val="00FA5A1B"/>
    <w:rsid w:val="00FA5AEC"/>
    <w:rsid w:val="00FA6A06"/>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959"/>
    <w:rsid w:val="00FC0EF9"/>
    <w:rsid w:val="00FC1246"/>
    <w:rsid w:val="00FC196A"/>
    <w:rsid w:val="00FC19E0"/>
    <w:rsid w:val="00FC1F6B"/>
    <w:rsid w:val="00FC237E"/>
    <w:rsid w:val="00FC2C56"/>
    <w:rsid w:val="00FC2D75"/>
    <w:rsid w:val="00FC31D8"/>
    <w:rsid w:val="00FC3CA8"/>
    <w:rsid w:val="00FC3CB4"/>
    <w:rsid w:val="00FC4551"/>
    <w:rsid w:val="00FC48BA"/>
    <w:rsid w:val="00FC4DEF"/>
    <w:rsid w:val="00FC6C3C"/>
    <w:rsid w:val="00FC6C89"/>
    <w:rsid w:val="00FC6CD4"/>
    <w:rsid w:val="00FC6DE4"/>
    <w:rsid w:val="00FC732A"/>
    <w:rsid w:val="00FC735C"/>
    <w:rsid w:val="00FC74B3"/>
    <w:rsid w:val="00FC7869"/>
    <w:rsid w:val="00FD111E"/>
    <w:rsid w:val="00FD1162"/>
    <w:rsid w:val="00FD1277"/>
    <w:rsid w:val="00FD1534"/>
    <w:rsid w:val="00FD224D"/>
    <w:rsid w:val="00FD2298"/>
    <w:rsid w:val="00FD298E"/>
    <w:rsid w:val="00FD2B4B"/>
    <w:rsid w:val="00FD2EC0"/>
    <w:rsid w:val="00FD3693"/>
    <w:rsid w:val="00FD3894"/>
    <w:rsid w:val="00FD3E53"/>
    <w:rsid w:val="00FD3EC2"/>
    <w:rsid w:val="00FD4B20"/>
    <w:rsid w:val="00FD4FA9"/>
    <w:rsid w:val="00FD5623"/>
    <w:rsid w:val="00FD5BAE"/>
    <w:rsid w:val="00FD5BAF"/>
    <w:rsid w:val="00FD6165"/>
    <w:rsid w:val="00FD6659"/>
    <w:rsid w:val="00FD6A2E"/>
    <w:rsid w:val="00FD6F7A"/>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4A3B"/>
    <w:rsid w:val="00FE5133"/>
    <w:rsid w:val="00FE52D4"/>
    <w:rsid w:val="00FE5F2A"/>
    <w:rsid w:val="00FE69DA"/>
    <w:rsid w:val="00FE7494"/>
    <w:rsid w:val="00FE75C3"/>
    <w:rsid w:val="00FE7F10"/>
    <w:rsid w:val="00FF0CD7"/>
    <w:rsid w:val="00FF16F2"/>
    <w:rsid w:val="00FF18AC"/>
    <w:rsid w:val="00FF2100"/>
    <w:rsid w:val="00FF21BD"/>
    <w:rsid w:val="00FF230E"/>
    <w:rsid w:val="00FF277B"/>
    <w:rsid w:val="00FF2801"/>
    <w:rsid w:val="00FF290F"/>
    <w:rsid w:val="00FF2C07"/>
    <w:rsid w:val="00FF308F"/>
    <w:rsid w:val="00FF3962"/>
    <w:rsid w:val="00FF3BCE"/>
    <w:rsid w:val="00FF400C"/>
    <w:rsid w:val="00FF42E2"/>
    <w:rsid w:val="00FF531D"/>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18DE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3488E"/>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255805"/>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17849584">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B1601-0FA3-42DA-B66E-521C01BA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2777</Words>
  <Characters>15832</Characters>
  <Application>Microsoft Office Word</Application>
  <DocSecurity>0</DocSecurity>
  <Lines>131</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2023-08-28T01:26:00Z</dcterms:created>
  <dcterms:modified xsi:type="dcterms:W3CDTF">2023-08-30T07:04:00Z</dcterms:modified>
</cp:coreProperties>
</file>