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4A48" w14:textId="6CA2A88F" w:rsidR="00BF3ED0" w:rsidRPr="00FD2E2C" w:rsidRDefault="00D87C31" w:rsidP="00842E25">
      <w:pPr>
        <w:snapToGrid w:val="0"/>
        <w:spacing w:line="360" w:lineRule="exact"/>
        <w:jc w:val="center"/>
        <w:rPr>
          <w:rFonts w:ascii="メイリオ" w:eastAsia="メイリオ" w:hAnsi="メイリオ"/>
          <w:b/>
          <w:bCs/>
          <w:color w:val="000000" w:themeColor="text1"/>
          <w:sz w:val="28"/>
          <w:u w:val="single"/>
        </w:rPr>
      </w:pPr>
      <w:r w:rsidRPr="00FD2E2C">
        <w:rPr>
          <w:rFonts w:ascii="メイリオ" w:eastAsia="メイリオ" w:hAnsi="メイリオ" w:hint="eastAsia"/>
          <w:b/>
          <w:bCs/>
          <w:color w:val="000000" w:themeColor="text1"/>
          <w:sz w:val="28"/>
          <w:u w:val="single"/>
        </w:rPr>
        <w:t>公的医療保険を題材としたモデル授業</w:t>
      </w:r>
      <w:r w:rsidR="00EC2E5A" w:rsidRPr="00FD2E2C">
        <w:rPr>
          <w:rFonts w:ascii="メイリオ" w:eastAsia="メイリオ" w:hAnsi="メイリオ" w:hint="eastAsia"/>
          <w:b/>
          <w:bCs/>
          <w:color w:val="000000" w:themeColor="text1"/>
          <w:sz w:val="28"/>
          <w:u w:val="single"/>
        </w:rPr>
        <w:t>①</w:t>
      </w:r>
      <w:r w:rsidR="00842E25" w:rsidRPr="00FD2E2C">
        <w:rPr>
          <w:rFonts w:ascii="メイリオ" w:eastAsia="メイリオ" w:hAnsi="メイリオ" w:hint="eastAsia"/>
          <w:b/>
          <w:bCs/>
          <w:color w:val="000000" w:themeColor="text1"/>
          <w:sz w:val="28"/>
          <w:u w:val="single"/>
        </w:rPr>
        <w:t>指導案</w:t>
      </w:r>
    </w:p>
    <w:p w14:paraId="31CAC2F4" w14:textId="77777777" w:rsidR="001B4469" w:rsidRPr="00285A10" w:rsidRDefault="001B4469" w:rsidP="00842E25">
      <w:pPr>
        <w:snapToGrid w:val="0"/>
        <w:spacing w:line="360" w:lineRule="exact"/>
        <w:ind w:firstLineChars="100" w:firstLine="210"/>
        <w:jc w:val="left"/>
        <w:rPr>
          <w:rFonts w:ascii="メイリオ" w:eastAsia="メイリオ" w:hAnsi="メイリオ"/>
          <w:color w:val="000000" w:themeColor="text1"/>
        </w:rPr>
      </w:pPr>
    </w:p>
    <w:p w14:paraId="0DDB9C6B" w14:textId="34F5EA28" w:rsidR="0089782E" w:rsidRPr="00285A10" w:rsidRDefault="00AC2662" w:rsidP="008428BA">
      <w:pPr>
        <w:snapToGrid w:val="0"/>
        <w:spacing w:line="36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○授業の目標</w:t>
      </w:r>
    </w:p>
    <w:p w14:paraId="72A781FD" w14:textId="77777777" w:rsidR="00F747C7" w:rsidRPr="00F747C7" w:rsidRDefault="00F747C7" w:rsidP="008428BA">
      <w:pPr>
        <w:snapToGrid w:val="0"/>
        <w:spacing w:line="360" w:lineRule="exact"/>
        <w:ind w:left="141" w:hangingChars="67" w:hanging="141"/>
        <w:jc w:val="left"/>
        <w:rPr>
          <w:rFonts w:ascii="メイリオ" w:eastAsia="メイリオ" w:hAnsi="メイリオ"/>
          <w:color w:val="000000" w:themeColor="text1"/>
        </w:rPr>
      </w:pPr>
      <w:r w:rsidRPr="00F747C7">
        <w:rPr>
          <w:rFonts w:ascii="メイリオ" w:eastAsia="メイリオ" w:hAnsi="メイリオ" w:hint="eastAsia"/>
          <w:color w:val="000000" w:themeColor="text1"/>
        </w:rPr>
        <w:t>・人生には様々なリスクが潜んでいること、社会保障がリスクに対して国民全体で支え合う制度であることを理解する。</w:t>
      </w:r>
    </w:p>
    <w:p w14:paraId="51542BDD" w14:textId="42C99D87" w:rsidR="00842E25" w:rsidRDefault="00F747C7" w:rsidP="008428BA">
      <w:pPr>
        <w:snapToGrid w:val="0"/>
        <w:spacing w:line="360" w:lineRule="exact"/>
        <w:jc w:val="left"/>
        <w:rPr>
          <w:rFonts w:ascii="メイリオ" w:eastAsia="メイリオ" w:hAnsi="メイリオ"/>
          <w:color w:val="000000" w:themeColor="text1"/>
        </w:rPr>
      </w:pPr>
      <w:r w:rsidRPr="00F747C7">
        <w:rPr>
          <w:rFonts w:ascii="メイリオ" w:eastAsia="メイリオ" w:hAnsi="メイリオ" w:hint="eastAsia"/>
          <w:color w:val="000000" w:themeColor="text1"/>
        </w:rPr>
        <w:t>・各自が必要と考える社会保障制度について考察し、自らの意見を</w:t>
      </w:r>
      <w:r>
        <w:rPr>
          <w:rFonts w:ascii="メイリオ" w:eastAsia="メイリオ" w:hAnsi="メイリオ" w:hint="eastAsia"/>
          <w:color w:val="000000" w:themeColor="text1"/>
        </w:rPr>
        <w:t>、</w:t>
      </w:r>
      <w:r w:rsidRPr="00F747C7">
        <w:rPr>
          <w:rFonts w:ascii="メイリオ" w:eastAsia="メイリオ" w:hAnsi="メイリオ" w:hint="eastAsia"/>
          <w:color w:val="000000" w:themeColor="text1"/>
        </w:rPr>
        <w:t>論拠をもって表現する。</w:t>
      </w:r>
    </w:p>
    <w:p w14:paraId="52386F38" w14:textId="77777777" w:rsidR="00F747C7" w:rsidRPr="00232831" w:rsidRDefault="00F747C7" w:rsidP="00F747C7">
      <w:pPr>
        <w:snapToGrid w:val="0"/>
        <w:spacing w:line="360" w:lineRule="exact"/>
        <w:jc w:val="left"/>
        <w:rPr>
          <w:rFonts w:ascii="メイリオ" w:eastAsia="メイリオ" w:hAnsi="メイリオ"/>
          <w:color w:val="000000" w:themeColor="text1"/>
        </w:rPr>
      </w:pPr>
    </w:p>
    <w:p w14:paraId="3754DD8B" w14:textId="451BAA52" w:rsidR="00842E25" w:rsidRDefault="00842E25" w:rsidP="00842E25">
      <w:pPr>
        <w:snapToGrid w:val="0"/>
        <w:spacing w:line="36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【１時間目】</w:t>
      </w:r>
    </w:p>
    <w:tbl>
      <w:tblPr>
        <w:tblStyle w:val="a3"/>
        <w:tblW w:w="10074" w:type="dxa"/>
        <w:jc w:val="center"/>
        <w:tblLayout w:type="fixed"/>
        <w:tblLook w:val="04A0" w:firstRow="1" w:lastRow="0" w:firstColumn="1" w:lastColumn="0" w:noHBand="0" w:noVBand="1"/>
      </w:tblPr>
      <w:tblGrid>
        <w:gridCol w:w="562"/>
        <w:gridCol w:w="1153"/>
        <w:gridCol w:w="4097"/>
        <w:gridCol w:w="4262"/>
      </w:tblGrid>
      <w:tr w:rsidR="00D07B13" w:rsidRPr="00EC1C40" w14:paraId="310B2FE7" w14:textId="5A80C820" w:rsidTr="06C1AB5C">
        <w:trPr>
          <w:tblHeader/>
          <w:jc w:val="center"/>
        </w:trPr>
        <w:tc>
          <w:tcPr>
            <w:tcW w:w="562" w:type="dxa"/>
            <w:shd w:val="clear" w:color="auto" w:fill="D5DCE4" w:themeFill="text2" w:themeFillTint="33"/>
            <w:vAlign w:val="center"/>
          </w:tcPr>
          <w:p w14:paraId="6FDC660B" w14:textId="58ECE3A2" w:rsidR="005D6B6B" w:rsidRPr="00285A10" w:rsidRDefault="005D6B6B" w:rsidP="00CD6FFB">
            <w:pPr>
              <w:snapToGrid w:val="0"/>
              <w:spacing w:line="192" w:lineRule="auto"/>
              <w:jc w:val="center"/>
              <w:rPr>
                <w:rFonts w:ascii="メイリオ" w:eastAsia="メイリオ" w:hAnsi="メイリオ"/>
                <w:color w:val="000000" w:themeColor="text1"/>
              </w:rPr>
            </w:pPr>
          </w:p>
        </w:tc>
        <w:tc>
          <w:tcPr>
            <w:tcW w:w="1153" w:type="dxa"/>
            <w:shd w:val="clear" w:color="auto" w:fill="D5DCE4" w:themeFill="text2" w:themeFillTint="33"/>
            <w:vAlign w:val="center"/>
          </w:tcPr>
          <w:p w14:paraId="3FCA19F1" w14:textId="743A34D9" w:rsidR="005D6B6B" w:rsidRPr="00285A10" w:rsidRDefault="005D6B6B" w:rsidP="00CD6FFB">
            <w:pPr>
              <w:snapToGrid w:val="0"/>
              <w:spacing w:line="192" w:lineRule="auto"/>
              <w:jc w:val="center"/>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2"/>
              </w:rPr>
              <w:t>学習内容</w:t>
            </w:r>
          </w:p>
        </w:tc>
        <w:tc>
          <w:tcPr>
            <w:tcW w:w="4097" w:type="dxa"/>
            <w:shd w:val="clear" w:color="auto" w:fill="D5DCE4" w:themeFill="text2" w:themeFillTint="33"/>
            <w:vAlign w:val="center"/>
          </w:tcPr>
          <w:p w14:paraId="6EE2E3F1" w14:textId="3231E926" w:rsidR="005D6B6B" w:rsidRPr="00285A10" w:rsidRDefault="005D6B6B" w:rsidP="00CD6FFB">
            <w:pPr>
              <w:snapToGrid w:val="0"/>
              <w:spacing w:line="192" w:lineRule="auto"/>
              <w:jc w:val="center"/>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2"/>
              </w:rPr>
              <w:t>学習活動</w:t>
            </w:r>
          </w:p>
        </w:tc>
        <w:tc>
          <w:tcPr>
            <w:tcW w:w="4262" w:type="dxa"/>
            <w:shd w:val="clear" w:color="auto" w:fill="D5DCE4" w:themeFill="text2" w:themeFillTint="33"/>
            <w:vAlign w:val="center"/>
          </w:tcPr>
          <w:p w14:paraId="15DCCE00" w14:textId="79A04E44" w:rsidR="005D6B6B" w:rsidRPr="00285A10" w:rsidRDefault="005D6B6B" w:rsidP="006325BE">
            <w:pPr>
              <w:snapToGrid w:val="0"/>
              <w:spacing w:line="360" w:lineRule="exact"/>
              <w:jc w:val="center"/>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2"/>
              </w:rPr>
              <w:t>指導上の留意点</w:t>
            </w:r>
          </w:p>
          <w:p w14:paraId="114F7A15" w14:textId="52C37889" w:rsidR="005D6B6B" w:rsidRPr="00285A10" w:rsidRDefault="005D6B6B" w:rsidP="006325BE">
            <w:pPr>
              <w:snapToGrid w:val="0"/>
              <w:spacing w:line="360" w:lineRule="exact"/>
              <w:jc w:val="center"/>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0"/>
              </w:rPr>
              <w:t>（社会保障教育の視点）</w:t>
            </w:r>
          </w:p>
        </w:tc>
      </w:tr>
      <w:tr w:rsidR="00FD2E2C" w:rsidRPr="00285A10" w14:paraId="0BC20BD1" w14:textId="77777777" w:rsidTr="06C1AB5C">
        <w:trPr>
          <w:jc w:val="center"/>
        </w:trPr>
        <w:tc>
          <w:tcPr>
            <w:tcW w:w="10074" w:type="dxa"/>
            <w:gridSpan w:val="4"/>
            <w:shd w:val="clear" w:color="auto" w:fill="auto"/>
          </w:tcPr>
          <w:p w14:paraId="6C0EB852" w14:textId="5447AC5C" w:rsidR="00FD2E2C" w:rsidRPr="00285A10" w:rsidRDefault="00FD2E2C" w:rsidP="00F748A8">
            <w:pPr>
              <w:snapToGrid w:val="0"/>
              <w:jc w:val="left"/>
              <w:rPr>
                <w:rFonts w:ascii="メイリオ" w:eastAsia="メイリオ" w:hAnsi="メイリオ"/>
                <w:color w:val="000000" w:themeColor="text1"/>
                <w:sz w:val="22"/>
              </w:rPr>
            </w:pPr>
            <w:r w:rsidRPr="003B1262">
              <w:rPr>
                <w:rFonts w:ascii="メイリオ" w:eastAsia="メイリオ" w:hAnsi="メイリオ" w:hint="eastAsia"/>
                <w:color w:val="000000" w:themeColor="text1"/>
                <w:sz w:val="24"/>
              </w:rPr>
              <w:t>【問い】持続可能な社会保障の在り方はどうあるべきか</w:t>
            </w:r>
            <w:r w:rsidR="00605E84">
              <w:rPr>
                <w:rFonts w:ascii="メイリオ" w:eastAsia="メイリオ" w:hAnsi="メイリオ" w:hint="eastAsia"/>
                <w:color w:val="000000" w:themeColor="text1"/>
                <w:sz w:val="24"/>
              </w:rPr>
              <w:t>。</w:t>
            </w:r>
          </w:p>
        </w:tc>
      </w:tr>
      <w:tr w:rsidR="001C4D85" w:rsidRPr="00285A10" w14:paraId="01CB2934" w14:textId="77777777" w:rsidTr="06C1AB5C">
        <w:trPr>
          <w:jc w:val="center"/>
        </w:trPr>
        <w:tc>
          <w:tcPr>
            <w:tcW w:w="10074" w:type="dxa"/>
            <w:gridSpan w:val="4"/>
            <w:shd w:val="clear" w:color="auto" w:fill="FFDD71"/>
          </w:tcPr>
          <w:p w14:paraId="3565145E" w14:textId="475202CD" w:rsidR="001C4D85" w:rsidRPr="00285A10" w:rsidRDefault="001C4D85" w:rsidP="00F748A8">
            <w:pPr>
              <w:snapToGrid w:val="0"/>
              <w:jc w:val="left"/>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2"/>
              </w:rPr>
              <w:t>１　社会保障について考えてみよう</w:t>
            </w:r>
          </w:p>
        </w:tc>
      </w:tr>
      <w:tr w:rsidR="00D07B13" w:rsidRPr="00285A10" w14:paraId="381D802F" w14:textId="77777777" w:rsidTr="06C1AB5C">
        <w:trPr>
          <w:jc w:val="center"/>
        </w:trPr>
        <w:tc>
          <w:tcPr>
            <w:tcW w:w="562" w:type="dxa"/>
            <w:shd w:val="clear" w:color="auto" w:fill="FFD971"/>
          </w:tcPr>
          <w:p w14:paraId="63039382" w14:textId="241DAB57" w:rsidR="005D6B6B" w:rsidRPr="00285A10" w:rsidRDefault="002D6846" w:rsidP="00087247">
            <w:pPr>
              <w:snapToGrid w:val="0"/>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9264" behindDoc="0" locked="0" layoutInCell="1" allowOverlap="1" wp14:anchorId="7CE29AC3" wp14:editId="43392D6F">
                      <wp:simplePos x="0" y="0"/>
                      <wp:positionH relativeFrom="column">
                        <wp:posOffset>10795</wp:posOffset>
                      </wp:positionH>
                      <wp:positionV relativeFrom="paragraph">
                        <wp:posOffset>588082</wp:posOffset>
                      </wp:positionV>
                      <wp:extent cx="179705" cy="359410"/>
                      <wp:effectExtent l="0" t="0" r="10795" b="21590"/>
                      <wp:wrapNone/>
                      <wp:docPr id="12" name="フローチャート: 代替処理 12"/>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65154E7F" w14:textId="77777777" w:rsidR="00265238" w:rsidRPr="009A6F40" w:rsidRDefault="00265238" w:rsidP="00265238">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29A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26" type="#_x0000_t176" style="position:absolute;left:0;text-align:left;margin-left:.85pt;margin-top:46.3pt;width:14.1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" fillcolor="window" strokecolor="window" strokeweight="1pt">
                      <v:textbox inset="0,0,0,0">
                        <w:txbxContent>
                          <w:p w14:paraId="65154E7F" w14:textId="77777777" w:rsidR="00265238" w:rsidRPr="009A6F40" w:rsidRDefault="00265238" w:rsidP="00265238">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r w:rsidR="005D6B6B" w:rsidRPr="00285A10">
              <w:rPr>
                <w:rFonts w:ascii="メイリオ" w:eastAsia="メイリオ" w:hAnsi="メイリオ" w:hint="eastAsia"/>
                <w:color w:val="000000" w:themeColor="text1"/>
              </w:rPr>
              <w:t>導入</w:t>
            </w:r>
          </w:p>
        </w:tc>
        <w:tc>
          <w:tcPr>
            <w:tcW w:w="1153" w:type="dxa"/>
          </w:tcPr>
          <w:p w14:paraId="2F69333F" w14:textId="0CD54F19" w:rsidR="005D6B6B" w:rsidRPr="00285A10" w:rsidRDefault="00627F0D" w:rsidP="00957F69">
            <w:pPr>
              <w:snapToGrid w:val="0"/>
              <w:spacing w:line="40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(1)</w:t>
            </w:r>
            <w:r w:rsidR="005D6B6B" w:rsidRPr="00285A10">
              <w:rPr>
                <w:rFonts w:ascii="メイリオ" w:eastAsia="メイリオ" w:hAnsi="メイリオ" w:hint="eastAsia"/>
                <w:color w:val="000000" w:themeColor="text1"/>
                <w:szCs w:val="21"/>
              </w:rPr>
              <w:t>わたしたちの生活と社会保障制度</w:t>
            </w:r>
          </w:p>
          <w:p w14:paraId="6DFAB489" w14:textId="77777777" w:rsidR="005D6B6B" w:rsidRPr="00285A10" w:rsidRDefault="005D6B6B"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9A1C8B4"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34E447EE"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2F998F10"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D02FA01"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71D07C8F"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5EE159AD"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434619FB"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7C5C930A"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EA4A21A"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928D63C"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26B254F"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781B4FB9"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255C2367"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C69C595"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8909079"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73CC8DEF"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4A40B8D"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202F752"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44966B9F"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301AB470"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F162866"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3C1775C"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37D2A0B6"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86B305D"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4EF5DA20"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BB69553"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2E75BA54"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9FFDF53"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206DF461"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85E1398"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C1C4C50"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29F0ED33"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AEE4ADE"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C55BDFE" w14:textId="77777777"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7C1F906" w14:textId="5A4FC3A6" w:rsidR="00645B88" w:rsidRPr="00285A10" w:rsidRDefault="00645B88"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411195A4" w14:textId="7B15C153"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CA69620" w14:textId="3B457169"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721C97E4" w14:textId="03B7D9EF"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3F304E5C" w14:textId="6B66C99B"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6151279B" w14:textId="4B55F6D6"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3BEB48D5" w14:textId="0CE3C05B"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18571EC7" w14:textId="74FF7EA5"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08AA8099" w14:textId="678A5BDF"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41F37352" w14:textId="6A0A28B1" w:rsidR="00A920DA" w:rsidRPr="00285A10" w:rsidRDefault="00A920DA" w:rsidP="00957F69">
            <w:pPr>
              <w:snapToGrid w:val="0"/>
              <w:spacing w:line="340" w:lineRule="exact"/>
              <w:ind w:left="174" w:hangingChars="83" w:hanging="174"/>
              <w:jc w:val="left"/>
              <w:rPr>
                <w:rFonts w:ascii="メイリオ" w:eastAsia="メイリオ" w:hAnsi="メイリオ"/>
                <w:color w:val="000000" w:themeColor="text1"/>
                <w:szCs w:val="21"/>
                <w:u w:val="single"/>
              </w:rPr>
            </w:pPr>
          </w:p>
          <w:p w14:paraId="22C80763" w14:textId="25E07982" w:rsidR="00A920DA" w:rsidRPr="00957F69" w:rsidRDefault="00A920DA" w:rsidP="00957F69">
            <w:pPr>
              <w:snapToGrid w:val="0"/>
              <w:spacing w:line="340" w:lineRule="exact"/>
              <w:ind w:left="183" w:hangingChars="83" w:hanging="183"/>
              <w:jc w:val="left"/>
              <w:rPr>
                <w:rFonts w:ascii="メイリオ" w:eastAsia="メイリオ" w:hAnsi="メイリオ"/>
                <w:color w:val="000000" w:themeColor="text1"/>
                <w:sz w:val="22"/>
                <w:u w:val="single"/>
              </w:rPr>
            </w:pPr>
          </w:p>
          <w:p w14:paraId="2FA2286D" w14:textId="15EFE360" w:rsidR="00A920DA" w:rsidRPr="00957F69" w:rsidRDefault="00A920DA" w:rsidP="00957F69">
            <w:pPr>
              <w:snapToGrid w:val="0"/>
              <w:spacing w:line="340" w:lineRule="exact"/>
              <w:ind w:left="183" w:hangingChars="83" w:hanging="183"/>
              <w:jc w:val="left"/>
              <w:rPr>
                <w:rFonts w:ascii="メイリオ" w:eastAsia="メイリオ" w:hAnsi="メイリオ"/>
                <w:color w:val="000000" w:themeColor="text1"/>
                <w:sz w:val="22"/>
                <w:u w:val="single"/>
              </w:rPr>
            </w:pPr>
          </w:p>
          <w:p w14:paraId="2EF28842" w14:textId="657E25A5" w:rsidR="00A920DA" w:rsidRPr="00957F69" w:rsidRDefault="00A920DA" w:rsidP="00957F69">
            <w:pPr>
              <w:snapToGrid w:val="0"/>
              <w:spacing w:line="340" w:lineRule="exact"/>
              <w:ind w:left="183" w:hangingChars="83" w:hanging="183"/>
              <w:jc w:val="left"/>
              <w:rPr>
                <w:rFonts w:ascii="メイリオ" w:eastAsia="メイリオ" w:hAnsi="メイリオ"/>
                <w:color w:val="000000" w:themeColor="text1"/>
                <w:sz w:val="22"/>
                <w:u w:val="single"/>
              </w:rPr>
            </w:pPr>
          </w:p>
          <w:p w14:paraId="58AFBA70" w14:textId="668CA7A8" w:rsidR="00957F69" w:rsidRDefault="00957F69" w:rsidP="00957F69">
            <w:pPr>
              <w:snapToGrid w:val="0"/>
              <w:spacing w:line="340" w:lineRule="exact"/>
              <w:jc w:val="left"/>
              <w:rPr>
                <w:rFonts w:ascii="メイリオ" w:eastAsia="メイリオ" w:hAnsi="メイリオ"/>
                <w:color w:val="000000" w:themeColor="text1"/>
                <w:szCs w:val="21"/>
              </w:rPr>
            </w:pPr>
          </w:p>
          <w:p w14:paraId="26BB73C4" w14:textId="720BCB62" w:rsidR="00957F69" w:rsidRDefault="00957F69" w:rsidP="00957F69">
            <w:pPr>
              <w:snapToGrid w:val="0"/>
              <w:spacing w:line="340" w:lineRule="exact"/>
              <w:jc w:val="left"/>
              <w:rPr>
                <w:rFonts w:ascii="メイリオ" w:eastAsia="メイリオ" w:hAnsi="メイリオ"/>
                <w:color w:val="000000" w:themeColor="text1"/>
                <w:szCs w:val="21"/>
              </w:rPr>
            </w:pPr>
          </w:p>
          <w:p w14:paraId="49865D1F" w14:textId="42AF451B" w:rsidR="00957F69" w:rsidRDefault="00957F69" w:rsidP="00957F69">
            <w:pPr>
              <w:snapToGrid w:val="0"/>
              <w:spacing w:line="340" w:lineRule="exact"/>
              <w:jc w:val="left"/>
              <w:rPr>
                <w:rFonts w:ascii="メイリオ" w:eastAsia="メイリオ" w:hAnsi="メイリオ"/>
                <w:color w:val="000000" w:themeColor="text1"/>
                <w:szCs w:val="21"/>
              </w:rPr>
            </w:pPr>
          </w:p>
          <w:p w14:paraId="58FAE44A" w14:textId="2C14CFAA" w:rsidR="00957F69" w:rsidRDefault="00957F69" w:rsidP="00957F69">
            <w:pPr>
              <w:snapToGrid w:val="0"/>
              <w:spacing w:line="340" w:lineRule="exact"/>
              <w:jc w:val="left"/>
              <w:rPr>
                <w:rFonts w:ascii="メイリオ" w:eastAsia="メイリオ" w:hAnsi="メイリオ"/>
                <w:color w:val="000000" w:themeColor="text1"/>
                <w:szCs w:val="21"/>
              </w:rPr>
            </w:pPr>
          </w:p>
          <w:p w14:paraId="356F6C00" w14:textId="0E8EFB2B" w:rsidR="00957F69" w:rsidRDefault="00957F69" w:rsidP="00957F69">
            <w:pPr>
              <w:snapToGrid w:val="0"/>
              <w:spacing w:line="340" w:lineRule="exact"/>
              <w:jc w:val="left"/>
              <w:rPr>
                <w:rFonts w:ascii="メイリオ" w:eastAsia="メイリオ" w:hAnsi="メイリオ"/>
                <w:color w:val="000000" w:themeColor="text1"/>
                <w:szCs w:val="21"/>
              </w:rPr>
            </w:pPr>
          </w:p>
          <w:p w14:paraId="1E4658D2" w14:textId="0BCA2C9C" w:rsidR="00957F69" w:rsidRDefault="00957F69" w:rsidP="00957F69">
            <w:pPr>
              <w:snapToGrid w:val="0"/>
              <w:spacing w:line="340" w:lineRule="exact"/>
              <w:jc w:val="left"/>
              <w:rPr>
                <w:rFonts w:ascii="メイリオ" w:eastAsia="メイリオ" w:hAnsi="メイリオ"/>
                <w:color w:val="000000" w:themeColor="text1"/>
                <w:szCs w:val="21"/>
              </w:rPr>
            </w:pPr>
          </w:p>
          <w:p w14:paraId="661E189D" w14:textId="2BA324DD" w:rsidR="00957F69" w:rsidRDefault="00957F69" w:rsidP="00957F69">
            <w:pPr>
              <w:snapToGrid w:val="0"/>
              <w:spacing w:line="340" w:lineRule="exact"/>
              <w:jc w:val="left"/>
              <w:rPr>
                <w:rFonts w:ascii="メイリオ" w:eastAsia="メイリオ" w:hAnsi="メイリオ"/>
                <w:color w:val="000000" w:themeColor="text1"/>
                <w:szCs w:val="21"/>
              </w:rPr>
            </w:pPr>
          </w:p>
          <w:p w14:paraId="2CCA065B" w14:textId="5D62A341" w:rsidR="00957F69" w:rsidRDefault="00957F69" w:rsidP="00957F69">
            <w:pPr>
              <w:snapToGrid w:val="0"/>
              <w:spacing w:line="340" w:lineRule="exact"/>
              <w:jc w:val="left"/>
              <w:rPr>
                <w:rFonts w:ascii="メイリオ" w:eastAsia="メイリオ" w:hAnsi="メイリオ"/>
                <w:color w:val="000000" w:themeColor="text1"/>
                <w:szCs w:val="21"/>
              </w:rPr>
            </w:pPr>
          </w:p>
          <w:p w14:paraId="2C1DD86B" w14:textId="1004589E" w:rsidR="00957F69" w:rsidRDefault="00957F69" w:rsidP="00957F69">
            <w:pPr>
              <w:snapToGrid w:val="0"/>
              <w:spacing w:line="340" w:lineRule="exact"/>
              <w:jc w:val="left"/>
              <w:rPr>
                <w:rFonts w:ascii="メイリオ" w:eastAsia="メイリオ" w:hAnsi="メイリオ"/>
                <w:color w:val="000000" w:themeColor="text1"/>
                <w:szCs w:val="21"/>
              </w:rPr>
            </w:pPr>
          </w:p>
          <w:p w14:paraId="11C84D6A" w14:textId="4C4E8ED5" w:rsidR="00957F69" w:rsidRDefault="00957F69" w:rsidP="00957F69">
            <w:pPr>
              <w:snapToGrid w:val="0"/>
              <w:spacing w:line="340" w:lineRule="exact"/>
              <w:jc w:val="left"/>
              <w:rPr>
                <w:rFonts w:ascii="メイリオ" w:eastAsia="メイリオ" w:hAnsi="メイリオ"/>
                <w:color w:val="000000" w:themeColor="text1"/>
                <w:szCs w:val="21"/>
              </w:rPr>
            </w:pPr>
          </w:p>
          <w:p w14:paraId="7CCA6B79" w14:textId="7C8A08F3" w:rsidR="00957F69" w:rsidRDefault="00957F69" w:rsidP="00957F69">
            <w:pPr>
              <w:snapToGrid w:val="0"/>
              <w:spacing w:line="340" w:lineRule="exact"/>
              <w:jc w:val="left"/>
              <w:rPr>
                <w:rFonts w:ascii="メイリオ" w:eastAsia="メイリオ" w:hAnsi="メイリオ"/>
                <w:color w:val="000000" w:themeColor="text1"/>
                <w:szCs w:val="21"/>
              </w:rPr>
            </w:pPr>
          </w:p>
          <w:p w14:paraId="56864631" w14:textId="783F9FA3" w:rsidR="00957F69" w:rsidRDefault="00957F69" w:rsidP="00957F69">
            <w:pPr>
              <w:snapToGrid w:val="0"/>
              <w:spacing w:line="340" w:lineRule="exact"/>
              <w:jc w:val="left"/>
              <w:rPr>
                <w:rFonts w:ascii="メイリオ" w:eastAsia="メイリオ" w:hAnsi="メイリオ"/>
                <w:color w:val="000000" w:themeColor="text1"/>
                <w:szCs w:val="21"/>
              </w:rPr>
            </w:pPr>
          </w:p>
          <w:p w14:paraId="3BDC2840" w14:textId="0800F8CB" w:rsidR="00957F69" w:rsidRDefault="00957F69" w:rsidP="00957F69">
            <w:pPr>
              <w:snapToGrid w:val="0"/>
              <w:spacing w:line="340" w:lineRule="exact"/>
              <w:jc w:val="left"/>
              <w:rPr>
                <w:rFonts w:ascii="メイリオ" w:eastAsia="メイリオ" w:hAnsi="メイリオ"/>
                <w:color w:val="000000" w:themeColor="text1"/>
                <w:szCs w:val="21"/>
              </w:rPr>
            </w:pPr>
          </w:p>
          <w:p w14:paraId="1030C2EB" w14:textId="1C969A72" w:rsidR="00645B88" w:rsidRPr="00285A10" w:rsidRDefault="00627F0D" w:rsidP="00957F69">
            <w:pPr>
              <w:snapToGrid w:val="0"/>
              <w:spacing w:line="40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lastRenderedPageBreak/>
              <w:t>(2)</w:t>
            </w:r>
            <w:r w:rsidR="00645B88" w:rsidRPr="00285A10">
              <w:rPr>
                <w:rFonts w:ascii="メイリオ" w:eastAsia="メイリオ" w:hAnsi="メイリオ" w:hint="eastAsia"/>
                <w:color w:val="000000" w:themeColor="text1"/>
                <w:szCs w:val="21"/>
              </w:rPr>
              <w:t>社会保障を支える財政</w:t>
            </w:r>
          </w:p>
          <w:p w14:paraId="7DCD1EAC"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6115CEC5"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4646DE40"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7305E17A"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10996FD9"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1B9EF964"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686E0E52"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2E8648F1"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2D819A75"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34D3DC17"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2D8FB965"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7CEE4F0A"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1C76AE1E" w14:textId="77777777"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rPr>
            </w:pPr>
          </w:p>
          <w:p w14:paraId="254C7440" w14:textId="77777777" w:rsidR="00BE7772" w:rsidRPr="00285A10" w:rsidRDefault="00BE7772" w:rsidP="00957F69">
            <w:pPr>
              <w:snapToGrid w:val="0"/>
              <w:spacing w:line="340" w:lineRule="exact"/>
              <w:jc w:val="left"/>
              <w:rPr>
                <w:rFonts w:ascii="メイリオ" w:eastAsia="メイリオ" w:hAnsi="メイリオ"/>
                <w:color w:val="000000" w:themeColor="text1"/>
                <w:szCs w:val="21"/>
              </w:rPr>
            </w:pPr>
          </w:p>
          <w:p w14:paraId="14B97F9A" w14:textId="0805760D" w:rsidR="00BE7772" w:rsidRPr="00285A10" w:rsidRDefault="00BE7772" w:rsidP="00957F69">
            <w:pPr>
              <w:snapToGrid w:val="0"/>
              <w:spacing w:line="340" w:lineRule="exact"/>
              <w:ind w:left="174" w:hangingChars="83" w:hanging="174"/>
              <w:jc w:val="left"/>
              <w:rPr>
                <w:rFonts w:ascii="メイリオ" w:eastAsia="メイリオ" w:hAnsi="メイリオ"/>
                <w:color w:val="000000" w:themeColor="text1"/>
                <w:szCs w:val="21"/>
                <w:u w:val="single"/>
              </w:rPr>
            </w:pPr>
          </w:p>
        </w:tc>
        <w:tc>
          <w:tcPr>
            <w:tcW w:w="4097" w:type="dxa"/>
          </w:tcPr>
          <w:p w14:paraId="62B9EAD4" w14:textId="420335E7" w:rsidR="005D6B6B" w:rsidRPr="00285A10" w:rsidRDefault="005D6B6B" w:rsidP="00300105">
            <w:pPr>
              <w:snapToGrid w:val="0"/>
              <w:spacing w:afterLines="30" w:after="108" w:line="400" w:lineRule="exact"/>
              <w:ind w:left="174" w:hangingChars="83" w:hanging="174"/>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bdr w:val="single" w:sz="4" w:space="0" w:color="auto"/>
              </w:rPr>
              <w:lastRenderedPageBreak/>
              <w:t>発問</w:t>
            </w:r>
            <w:r w:rsidRPr="00285A10">
              <w:rPr>
                <w:rFonts w:ascii="メイリオ" w:eastAsia="メイリオ" w:hAnsi="メイリオ" w:hint="eastAsia"/>
                <w:color w:val="000000" w:themeColor="text1"/>
                <w:szCs w:val="21"/>
              </w:rPr>
              <w:t>これから</w:t>
            </w:r>
            <w:r w:rsidR="005727FC" w:rsidRPr="00285A10">
              <w:rPr>
                <w:rFonts w:ascii="メイリオ" w:eastAsia="メイリオ" w:hAnsi="メイリオ" w:hint="eastAsia"/>
                <w:color w:val="000000" w:themeColor="text1"/>
                <w:szCs w:val="21"/>
              </w:rPr>
              <w:t>の</w:t>
            </w:r>
            <w:r w:rsidRPr="00285A10">
              <w:rPr>
                <w:rFonts w:ascii="メイリオ" w:eastAsia="メイリオ" w:hAnsi="メイリオ" w:hint="eastAsia"/>
                <w:color w:val="000000" w:themeColor="text1"/>
                <w:szCs w:val="21"/>
              </w:rPr>
              <w:t>人生</w:t>
            </w:r>
            <w:r w:rsidR="005727FC" w:rsidRPr="00285A10">
              <w:rPr>
                <w:rFonts w:ascii="メイリオ" w:eastAsia="メイリオ" w:hAnsi="メイリオ" w:hint="eastAsia"/>
                <w:color w:val="000000" w:themeColor="text1"/>
                <w:szCs w:val="21"/>
              </w:rPr>
              <w:t>で起こるかもしれない困難な出来事にはどのようなものがあるでしょうか</w:t>
            </w:r>
            <w:r w:rsidRPr="00285A10">
              <w:rPr>
                <w:rFonts w:ascii="メイリオ" w:eastAsia="メイリオ" w:hAnsi="メイリオ" w:hint="eastAsia"/>
                <w:color w:val="000000" w:themeColor="text1"/>
                <w:szCs w:val="21"/>
              </w:rPr>
              <w:t>？【ワーク１】</w:t>
            </w:r>
          </w:p>
          <w:p w14:paraId="1172A73A" w14:textId="18A30C5C" w:rsidR="005D6B6B" w:rsidRPr="00285A10" w:rsidRDefault="005D6B6B"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5727FC" w:rsidRPr="00285A10">
              <w:rPr>
                <w:rFonts w:ascii="メイリオ" w:eastAsia="メイリオ" w:hAnsi="メイリオ" w:hint="eastAsia"/>
                <w:color w:val="000000" w:themeColor="text1"/>
                <w:szCs w:val="21"/>
              </w:rPr>
              <w:t>これからの長い人生のなかで</w:t>
            </w:r>
            <w:r w:rsidRPr="00285A10">
              <w:rPr>
                <w:rFonts w:ascii="メイリオ" w:eastAsia="メイリオ" w:hAnsi="メイリオ" w:hint="eastAsia"/>
                <w:color w:val="000000" w:themeColor="text1"/>
                <w:szCs w:val="21"/>
              </w:rPr>
              <w:t>直面するかもしれない困難</w:t>
            </w:r>
            <w:r w:rsidR="00FF7A12" w:rsidRPr="00285A10">
              <w:rPr>
                <w:rFonts w:ascii="メイリオ" w:eastAsia="メイリオ" w:hAnsi="メイリオ" w:hint="eastAsia"/>
                <w:color w:val="000000" w:themeColor="text1"/>
                <w:szCs w:val="21"/>
              </w:rPr>
              <w:t>な出来事</w:t>
            </w:r>
            <w:r w:rsidRPr="00285A10">
              <w:rPr>
                <w:rFonts w:ascii="メイリオ" w:eastAsia="メイリオ" w:hAnsi="メイリオ" w:hint="eastAsia"/>
                <w:color w:val="000000" w:themeColor="text1"/>
                <w:szCs w:val="21"/>
              </w:rPr>
              <w:t>について</w:t>
            </w:r>
            <w:r w:rsidR="001C4D85" w:rsidRPr="00285A10">
              <w:rPr>
                <w:rFonts w:ascii="メイリオ" w:eastAsia="メイリオ" w:hAnsi="メイリオ" w:hint="eastAsia"/>
                <w:color w:val="000000" w:themeColor="text1"/>
                <w:szCs w:val="21"/>
              </w:rPr>
              <w:t>ワークシートに記入する</w:t>
            </w:r>
            <w:r w:rsidRPr="00285A10">
              <w:rPr>
                <w:rFonts w:ascii="メイリオ" w:eastAsia="メイリオ" w:hAnsi="メイリオ" w:hint="eastAsia"/>
                <w:color w:val="000000" w:themeColor="text1"/>
                <w:szCs w:val="21"/>
              </w:rPr>
              <w:t>。</w:t>
            </w:r>
          </w:p>
          <w:p w14:paraId="7686183C" w14:textId="3C8A242B" w:rsidR="005D6B6B" w:rsidRDefault="005D6B6B"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1A9A60D0" w14:textId="583AC59C"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61BBE44F" w14:textId="61E1C376"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2D147271" w14:textId="35DF60F4"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55972E28" w14:textId="195DBB9B"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3BF2DDE9" w14:textId="5001AB91"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6B1FB802" w14:textId="728AAD8D"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4D30EA8A" w14:textId="174F5E40"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5ADF6A48" w14:textId="260311E0"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5ED184A8" w14:textId="41A7E198"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60865F7B" w14:textId="6C95630E"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3A05FEE8" w14:textId="16FF7607" w:rsidR="00D70018" w:rsidRDefault="00D70018" w:rsidP="00300105">
            <w:pPr>
              <w:snapToGrid w:val="0"/>
              <w:spacing w:afterLines="30" w:after="108" w:line="340" w:lineRule="exact"/>
              <w:ind w:left="176" w:hangingChars="84" w:hanging="176"/>
              <w:jc w:val="left"/>
              <w:rPr>
                <w:rFonts w:ascii="メイリオ" w:eastAsia="メイリオ" w:hAnsi="メイリオ"/>
                <w:color w:val="000000" w:themeColor="text1"/>
                <w:szCs w:val="21"/>
                <w:u w:val="single"/>
              </w:rPr>
            </w:pPr>
          </w:p>
          <w:p w14:paraId="3DEC31EC" w14:textId="77777777" w:rsidR="00D70018" w:rsidRPr="00285A10" w:rsidRDefault="00D70018" w:rsidP="009F3331">
            <w:pPr>
              <w:snapToGrid w:val="0"/>
              <w:spacing w:line="340" w:lineRule="exact"/>
              <w:ind w:left="176" w:hangingChars="84" w:hanging="176"/>
              <w:jc w:val="left"/>
              <w:rPr>
                <w:rFonts w:ascii="メイリオ" w:eastAsia="メイリオ" w:hAnsi="メイリオ"/>
                <w:color w:val="000000" w:themeColor="text1"/>
                <w:szCs w:val="21"/>
                <w:u w:val="single"/>
              </w:rPr>
            </w:pPr>
          </w:p>
          <w:p w14:paraId="08F6BE95" w14:textId="001F9552" w:rsidR="005D6B6B" w:rsidRPr="00285A10" w:rsidRDefault="00636D14" w:rsidP="00300105">
            <w:pPr>
              <w:snapToGrid w:val="0"/>
              <w:spacing w:afterLines="30" w:after="108" w:line="340" w:lineRule="exact"/>
              <w:ind w:left="185" w:hangingChars="88" w:hanging="185"/>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○副教材</w:t>
            </w:r>
            <w:r w:rsidRPr="00285A10">
              <w:rPr>
                <w:rFonts w:ascii="メイリオ" w:eastAsia="メイリオ" w:hAnsi="メイリオ"/>
                <w:color w:val="000000" w:themeColor="text1"/>
                <w:szCs w:val="21"/>
              </w:rPr>
              <w:t>p.</w:t>
            </w:r>
            <w:r w:rsidR="00910EFF" w:rsidRPr="00285A10">
              <w:rPr>
                <w:rFonts w:ascii="メイリオ" w:eastAsia="メイリオ" w:hAnsi="メイリオ" w:hint="eastAsia"/>
                <w:color w:val="000000" w:themeColor="text1"/>
                <w:szCs w:val="21"/>
              </w:rPr>
              <w:t>３</w:t>
            </w:r>
            <w:r w:rsidRPr="00285A10">
              <w:rPr>
                <w:rFonts w:ascii="メイリオ" w:eastAsia="メイリオ" w:hAnsi="メイリオ"/>
                <w:color w:val="000000" w:themeColor="text1"/>
                <w:szCs w:val="21"/>
              </w:rPr>
              <w:t>「わたしたちの生活と社会保障制度」を見て、社会保障制度の全体像を</w:t>
            </w:r>
            <w:r w:rsidR="00856F0D" w:rsidRPr="00285A10">
              <w:rPr>
                <w:rFonts w:ascii="メイリオ" w:eastAsia="メイリオ" w:hAnsi="メイリオ" w:hint="eastAsia"/>
                <w:color w:val="000000" w:themeColor="text1"/>
                <w:szCs w:val="21"/>
              </w:rPr>
              <w:t>把握</w:t>
            </w:r>
            <w:r w:rsidRPr="00285A10">
              <w:rPr>
                <w:rFonts w:ascii="メイリオ" w:eastAsia="メイリオ" w:hAnsi="メイリオ"/>
                <w:color w:val="000000" w:themeColor="text1"/>
                <w:szCs w:val="21"/>
              </w:rPr>
              <w:t>するとともに、</w:t>
            </w:r>
            <w:r w:rsidR="00856F0D" w:rsidRPr="00285A10">
              <w:rPr>
                <w:rFonts w:ascii="メイリオ" w:eastAsia="メイリオ" w:hAnsi="メイリオ" w:hint="eastAsia"/>
                <w:color w:val="000000" w:themeColor="text1"/>
                <w:szCs w:val="21"/>
              </w:rPr>
              <w:t>【</w:t>
            </w:r>
            <w:r w:rsidRPr="00285A10">
              <w:rPr>
                <w:rFonts w:ascii="メイリオ" w:eastAsia="メイリオ" w:hAnsi="メイリオ"/>
                <w:color w:val="000000" w:themeColor="text1"/>
                <w:szCs w:val="21"/>
              </w:rPr>
              <w:t>ワーク１</w:t>
            </w:r>
            <w:r w:rsidR="00856F0D" w:rsidRPr="00285A10">
              <w:rPr>
                <w:rFonts w:ascii="メイリオ" w:eastAsia="メイリオ" w:hAnsi="メイリオ" w:hint="eastAsia"/>
                <w:color w:val="000000" w:themeColor="text1"/>
                <w:szCs w:val="21"/>
              </w:rPr>
              <w:t>】</w:t>
            </w:r>
            <w:r w:rsidRPr="00285A10">
              <w:rPr>
                <w:rFonts w:ascii="メイリオ" w:eastAsia="メイリオ" w:hAnsi="メイリオ"/>
                <w:color w:val="000000" w:themeColor="text1"/>
                <w:szCs w:val="21"/>
              </w:rPr>
              <w:t>で</w:t>
            </w:r>
            <w:r w:rsidR="00856F0D" w:rsidRPr="00285A10">
              <w:rPr>
                <w:rFonts w:ascii="メイリオ" w:eastAsia="メイリオ" w:hAnsi="メイリオ" w:hint="eastAsia"/>
                <w:color w:val="000000" w:themeColor="text1"/>
                <w:szCs w:val="21"/>
              </w:rPr>
              <w:t>記入した様々な</w:t>
            </w:r>
            <w:r w:rsidR="007B756B" w:rsidRPr="00285A10">
              <w:rPr>
                <w:rFonts w:ascii="メイリオ" w:eastAsia="メイリオ" w:hAnsi="メイリオ" w:hint="eastAsia"/>
                <w:color w:val="000000" w:themeColor="text1"/>
                <w:szCs w:val="21"/>
              </w:rPr>
              <w:t>困難</w:t>
            </w:r>
            <w:r w:rsidR="00AB6F7F" w:rsidRPr="00285A10">
              <w:rPr>
                <w:rFonts w:ascii="メイリオ" w:eastAsia="メイリオ" w:hAnsi="メイリオ" w:hint="eastAsia"/>
                <w:color w:val="000000" w:themeColor="text1"/>
                <w:szCs w:val="21"/>
              </w:rPr>
              <w:t>な出来事</w:t>
            </w:r>
            <w:r w:rsidRPr="00285A10">
              <w:rPr>
                <w:rFonts w:ascii="メイリオ" w:eastAsia="メイリオ" w:hAnsi="メイリオ"/>
                <w:color w:val="000000" w:themeColor="text1"/>
                <w:szCs w:val="21"/>
              </w:rPr>
              <w:t>への対</w:t>
            </w:r>
            <w:r w:rsidRPr="00285A10">
              <w:rPr>
                <w:rFonts w:ascii="メイリオ" w:eastAsia="メイリオ" w:hAnsi="メイリオ"/>
                <w:color w:val="000000" w:themeColor="text1"/>
                <w:szCs w:val="21"/>
              </w:rPr>
              <w:lastRenderedPageBreak/>
              <w:t>応方法として使えそうな</w:t>
            </w:r>
            <w:r w:rsidR="00D70018" w:rsidRPr="00D70018">
              <w:rPr>
                <w:rFonts w:ascii="メイリオ" w:eastAsia="メイリオ" w:hAnsi="メイリオ" w:hint="eastAsia"/>
                <w:color w:val="000000" w:themeColor="text1"/>
                <w:szCs w:val="21"/>
              </w:rPr>
              <w:t>制度についてワークシートにメモをする。</w:t>
            </w:r>
          </w:p>
          <w:p w14:paraId="7CFA1B2A" w14:textId="030F742E" w:rsidR="005D6B6B" w:rsidRPr="00F975D5" w:rsidRDefault="005D6B6B"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02E8C1CF" w14:textId="682B10E1"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5733676C" w14:textId="79943A62"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4690C0D4" w14:textId="643BF248"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6ACA96FC" w14:textId="7F4FAF0F"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2EFBCB16" w14:textId="535E2EC7"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5F355EC2" w14:textId="705E0E09"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634D60DC" w14:textId="4DEC1F54"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15D0870B" w14:textId="50058B7D" w:rsidR="00D07B13" w:rsidRPr="00F975D5"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7FC50BA1" w14:textId="14FFE5AD" w:rsidR="003C4504" w:rsidRDefault="003C4504" w:rsidP="00CE6F01">
            <w:pPr>
              <w:snapToGrid w:val="0"/>
              <w:spacing w:line="340" w:lineRule="exact"/>
              <w:ind w:left="176" w:hangingChars="84" w:hanging="176"/>
              <w:jc w:val="left"/>
              <w:rPr>
                <w:rFonts w:ascii="メイリオ" w:eastAsia="メイリオ" w:hAnsi="メイリオ"/>
                <w:color w:val="000000" w:themeColor="text1"/>
                <w:szCs w:val="21"/>
              </w:rPr>
            </w:pPr>
          </w:p>
          <w:p w14:paraId="30B801E8" w14:textId="77777777" w:rsidR="00C6283D" w:rsidRPr="00F975D5" w:rsidRDefault="00C6283D" w:rsidP="00CE6F01">
            <w:pPr>
              <w:snapToGrid w:val="0"/>
              <w:spacing w:line="340" w:lineRule="exact"/>
              <w:ind w:left="176" w:hangingChars="84" w:hanging="176"/>
              <w:jc w:val="left"/>
              <w:rPr>
                <w:rFonts w:ascii="メイリオ" w:eastAsia="メイリオ" w:hAnsi="メイリオ"/>
                <w:color w:val="000000" w:themeColor="text1"/>
                <w:szCs w:val="21"/>
              </w:rPr>
            </w:pPr>
          </w:p>
          <w:p w14:paraId="2747BCC6" w14:textId="2258E773" w:rsidR="00D07B13" w:rsidRPr="00285A10" w:rsidRDefault="00D07B13"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○副教材</w:t>
            </w:r>
            <w:r w:rsidRPr="00285A10">
              <w:rPr>
                <w:rFonts w:ascii="メイリオ" w:eastAsia="メイリオ" w:hAnsi="メイリオ"/>
                <w:color w:val="000000" w:themeColor="text1"/>
                <w:szCs w:val="21"/>
              </w:rPr>
              <w:t>p.</w:t>
            </w:r>
            <w:r w:rsidR="00910EFF" w:rsidRPr="00285A10">
              <w:rPr>
                <w:rFonts w:ascii="メイリオ" w:eastAsia="メイリオ" w:hAnsi="メイリオ" w:hint="eastAsia"/>
                <w:color w:val="000000" w:themeColor="text1"/>
                <w:szCs w:val="21"/>
              </w:rPr>
              <w:t>４</w:t>
            </w:r>
            <w:r w:rsidR="000B5D74" w:rsidRPr="00285A10">
              <w:rPr>
                <w:rFonts w:ascii="メイリオ" w:eastAsia="メイリオ" w:hAnsi="メイリオ"/>
                <w:color w:val="000000" w:themeColor="text1"/>
                <w:szCs w:val="21"/>
              </w:rPr>
              <w:t>～</w:t>
            </w:r>
            <w:r w:rsidR="00910EFF" w:rsidRPr="00285A10">
              <w:rPr>
                <w:rFonts w:ascii="メイリオ" w:eastAsia="メイリオ" w:hAnsi="メイリオ" w:hint="eastAsia"/>
                <w:color w:val="000000" w:themeColor="text1"/>
                <w:szCs w:val="21"/>
              </w:rPr>
              <w:t>５</w:t>
            </w:r>
            <w:r w:rsidRPr="00285A10">
              <w:rPr>
                <w:rFonts w:ascii="メイリオ" w:eastAsia="メイリオ" w:hAnsi="メイリオ"/>
                <w:color w:val="000000" w:themeColor="text1"/>
                <w:szCs w:val="21"/>
              </w:rPr>
              <w:t>「社会保険とは」「日本の社会保険制度」を参考に、社会保険の仕組みと意義を確認する。</w:t>
            </w:r>
          </w:p>
          <w:p w14:paraId="57636906" w14:textId="34AA9C75" w:rsidR="005F1852" w:rsidRPr="00F975D5" w:rsidRDefault="005F1852"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10411730" w14:textId="4A39F60A" w:rsidR="00A920DA" w:rsidRPr="00F975D5" w:rsidRDefault="00A920DA"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2CA0CAF4" w14:textId="3A53676C" w:rsidR="00A920DA" w:rsidRPr="00F975D5" w:rsidRDefault="00A920DA"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2CB371E7" w14:textId="319D1F83" w:rsidR="00A920DA" w:rsidRPr="00F975D5" w:rsidRDefault="00A920DA"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73CEA1BB" w14:textId="234E0992" w:rsidR="00A920DA" w:rsidRPr="00F975D5" w:rsidRDefault="00A920DA"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45BB942A" w14:textId="77777777" w:rsidR="00C6283D" w:rsidRPr="00F975D5" w:rsidRDefault="00C6283D" w:rsidP="00F975D5">
            <w:pPr>
              <w:snapToGrid w:val="0"/>
              <w:spacing w:afterLines="30" w:after="108" w:line="340" w:lineRule="exact"/>
              <w:jc w:val="left"/>
              <w:rPr>
                <w:rFonts w:ascii="メイリオ" w:eastAsia="メイリオ" w:hAnsi="メイリオ"/>
                <w:color w:val="000000" w:themeColor="text1"/>
                <w:szCs w:val="21"/>
              </w:rPr>
            </w:pPr>
          </w:p>
          <w:p w14:paraId="21FC888F" w14:textId="71766FE5" w:rsidR="00A920DA" w:rsidRPr="00F975D5" w:rsidRDefault="00A920DA" w:rsidP="00F975D5">
            <w:pPr>
              <w:snapToGrid w:val="0"/>
              <w:spacing w:afterLines="30" w:after="108" w:line="340" w:lineRule="exact"/>
              <w:jc w:val="left"/>
              <w:rPr>
                <w:rFonts w:ascii="メイリオ" w:eastAsia="メイリオ" w:hAnsi="メイリオ"/>
                <w:color w:val="000000" w:themeColor="text1"/>
                <w:szCs w:val="21"/>
              </w:rPr>
            </w:pPr>
          </w:p>
          <w:p w14:paraId="21F10D93" w14:textId="556A0A93" w:rsidR="005D6B6B" w:rsidRPr="00285A10" w:rsidRDefault="005D6B6B"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bdr w:val="single" w:sz="4" w:space="0" w:color="auto"/>
              </w:rPr>
              <w:t>発問</w:t>
            </w:r>
            <w:r w:rsidR="008F7B91" w:rsidRPr="00285A10">
              <w:rPr>
                <w:rFonts w:ascii="メイリオ" w:eastAsia="メイリオ" w:hAnsi="メイリオ" w:hint="eastAsia"/>
                <w:color w:val="000000" w:themeColor="text1"/>
                <w:szCs w:val="21"/>
              </w:rPr>
              <w:t>社会保険</w:t>
            </w:r>
            <w:r w:rsidRPr="00285A10">
              <w:rPr>
                <w:rFonts w:ascii="メイリオ" w:eastAsia="メイリオ" w:hAnsi="メイリオ" w:hint="eastAsia"/>
                <w:color w:val="000000" w:themeColor="text1"/>
                <w:szCs w:val="21"/>
              </w:rPr>
              <w:t>がなかったら私たちの生活はどうなるでしょうか？【ワーク</w:t>
            </w:r>
            <w:r w:rsidR="004B0CA0" w:rsidRPr="00285A10">
              <w:rPr>
                <w:rFonts w:ascii="メイリオ" w:eastAsia="メイリオ" w:hAnsi="メイリオ" w:hint="eastAsia"/>
                <w:color w:val="000000" w:themeColor="text1"/>
                <w:szCs w:val="21"/>
              </w:rPr>
              <w:t>２</w:t>
            </w:r>
            <w:r w:rsidRPr="00285A10">
              <w:rPr>
                <w:rFonts w:ascii="メイリオ" w:eastAsia="メイリオ" w:hAnsi="メイリオ" w:hint="eastAsia"/>
                <w:color w:val="000000" w:themeColor="text1"/>
                <w:szCs w:val="21"/>
              </w:rPr>
              <w:t>】</w:t>
            </w:r>
          </w:p>
          <w:p w14:paraId="37A288DC" w14:textId="3608DF5B" w:rsidR="005D6B6B" w:rsidRPr="00285A10" w:rsidRDefault="004B0CA0"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5D6B6B" w:rsidRPr="00285A10">
              <w:rPr>
                <w:rFonts w:ascii="メイリオ" w:eastAsia="メイリオ" w:hAnsi="メイリオ" w:hint="eastAsia"/>
                <w:color w:val="000000" w:themeColor="text1"/>
                <w:szCs w:val="21"/>
              </w:rPr>
              <w:t>社会</w:t>
            </w:r>
            <w:r w:rsidR="008F7B91" w:rsidRPr="00285A10">
              <w:rPr>
                <w:rFonts w:ascii="メイリオ" w:eastAsia="メイリオ" w:hAnsi="メイリオ" w:hint="eastAsia"/>
                <w:color w:val="000000" w:themeColor="text1"/>
                <w:szCs w:val="21"/>
              </w:rPr>
              <w:t>保険</w:t>
            </w:r>
            <w:r w:rsidR="005D6B6B" w:rsidRPr="00285A10">
              <w:rPr>
                <w:rFonts w:ascii="メイリオ" w:eastAsia="メイリオ" w:hAnsi="メイリオ" w:hint="eastAsia"/>
                <w:color w:val="000000" w:themeColor="text1"/>
                <w:szCs w:val="21"/>
              </w:rPr>
              <w:t>がなかったら</w:t>
            </w:r>
            <w:r w:rsidRPr="00285A10">
              <w:rPr>
                <w:rFonts w:ascii="メイリオ" w:eastAsia="メイリオ" w:hAnsi="メイリオ" w:hint="eastAsia"/>
                <w:color w:val="000000" w:themeColor="text1"/>
                <w:szCs w:val="21"/>
              </w:rPr>
              <w:t>自分たちの生活、人生がどのようになるのか</w:t>
            </w:r>
            <w:r w:rsidR="00580C31" w:rsidRPr="00285A10">
              <w:rPr>
                <w:rFonts w:ascii="メイリオ" w:eastAsia="メイリオ" w:hAnsi="メイリオ" w:hint="eastAsia"/>
                <w:color w:val="000000" w:themeColor="text1"/>
                <w:szCs w:val="21"/>
              </w:rPr>
              <w:t>考察し</w:t>
            </w:r>
            <w:r w:rsidRPr="00285A10">
              <w:rPr>
                <w:rFonts w:ascii="メイリオ" w:eastAsia="メイリオ" w:hAnsi="メイリオ" w:hint="eastAsia"/>
                <w:color w:val="000000" w:themeColor="text1"/>
                <w:szCs w:val="21"/>
              </w:rPr>
              <w:t>、グループで議論する。</w:t>
            </w:r>
          </w:p>
          <w:p w14:paraId="71692C32" w14:textId="6481824A" w:rsidR="005D6B6B" w:rsidRDefault="005D6B6B"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3769FAA0" w14:textId="77777777" w:rsidR="00C6283D" w:rsidRPr="00F975D5" w:rsidRDefault="00C6283D"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4ED9F34F" w14:textId="77777777" w:rsidR="00C6283D" w:rsidRPr="00F975D5" w:rsidRDefault="00C6283D"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p>
          <w:p w14:paraId="135486F1" w14:textId="77777777" w:rsidR="00C6283D" w:rsidRDefault="00C6283D" w:rsidP="00C6283D">
            <w:pPr>
              <w:snapToGrid w:val="0"/>
              <w:spacing w:afterLines="30" w:after="108" w:line="340" w:lineRule="exact"/>
              <w:jc w:val="left"/>
              <w:rPr>
                <w:rFonts w:ascii="メイリオ" w:eastAsia="メイリオ" w:hAnsi="メイリオ"/>
                <w:color w:val="000000" w:themeColor="text1"/>
                <w:szCs w:val="21"/>
              </w:rPr>
            </w:pPr>
          </w:p>
          <w:p w14:paraId="2A51A40E" w14:textId="47B3DFDF" w:rsidR="005D6B6B" w:rsidRPr="00285A10" w:rsidRDefault="00645B88" w:rsidP="00F975D5">
            <w:pPr>
              <w:snapToGrid w:val="0"/>
              <w:spacing w:afterLines="30" w:after="108" w:line="34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○副教材</w:t>
            </w:r>
            <w:r w:rsidRPr="00285A10">
              <w:rPr>
                <w:rFonts w:ascii="メイリオ" w:eastAsia="メイリオ" w:hAnsi="メイリオ"/>
                <w:color w:val="000000" w:themeColor="text1"/>
                <w:szCs w:val="21"/>
              </w:rPr>
              <w:t>p.</w:t>
            </w:r>
            <w:r w:rsidR="00DE0B7D" w:rsidRPr="00285A10">
              <w:rPr>
                <w:rFonts w:ascii="メイリオ" w:eastAsia="メイリオ" w:hAnsi="メイリオ" w:hint="eastAsia"/>
                <w:color w:val="000000" w:themeColor="text1"/>
                <w:szCs w:val="21"/>
              </w:rPr>
              <w:t>６</w:t>
            </w:r>
            <w:r w:rsidRPr="00285A10">
              <w:rPr>
                <w:rFonts w:ascii="メイリオ" w:eastAsia="メイリオ" w:hAnsi="メイリオ"/>
                <w:color w:val="000000" w:themeColor="text1"/>
                <w:szCs w:val="21"/>
              </w:rPr>
              <w:t>～</w:t>
            </w:r>
            <w:r w:rsidR="00DE0B7D" w:rsidRPr="00285A10">
              <w:rPr>
                <w:rFonts w:ascii="メイリオ" w:eastAsia="メイリオ" w:hAnsi="メイリオ" w:hint="eastAsia"/>
                <w:color w:val="000000" w:themeColor="text1"/>
                <w:szCs w:val="21"/>
              </w:rPr>
              <w:t>８</w:t>
            </w:r>
            <w:r w:rsidRPr="00285A10">
              <w:rPr>
                <w:rFonts w:ascii="メイリオ" w:eastAsia="メイリオ" w:hAnsi="メイリオ"/>
                <w:color w:val="000000" w:themeColor="text1"/>
                <w:szCs w:val="21"/>
              </w:rPr>
              <w:t>「社会保障給付費の推移」「社会保障の給付と負担の現状」「社会保障の給付と負担のイメージ」</w:t>
            </w:r>
            <w:r w:rsidRPr="00285A10">
              <w:rPr>
                <w:rFonts w:ascii="メイリオ" w:eastAsia="メイリオ" w:hAnsi="メイリオ" w:hint="eastAsia"/>
                <w:color w:val="000000" w:themeColor="text1"/>
                <w:szCs w:val="21"/>
              </w:rPr>
              <w:t>を見て、気付いたことを</w:t>
            </w:r>
            <w:r w:rsidR="00AF170B" w:rsidRPr="00285A10">
              <w:rPr>
                <w:rFonts w:ascii="メイリオ" w:eastAsia="メイリオ" w:hAnsi="メイリオ" w:hint="eastAsia"/>
                <w:color w:val="000000" w:themeColor="text1"/>
                <w:szCs w:val="21"/>
              </w:rPr>
              <w:t>発表</w:t>
            </w:r>
            <w:r w:rsidRPr="00285A10">
              <w:rPr>
                <w:rFonts w:ascii="メイリオ" w:eastAsia="メイリオ" w:hAnsi="メイリオ" w:hint="eastAsia"/>
                <w:color w:val="000000" w:themeColor="text1"/>
                <w:szCs w:val="21"/>
              </w:rPr>
              <w:t>する。</w:t>
            </w:r>
          </w:p>
          <w:p w14:paraId="5D3ECB7B" w14:textId="61E870FD" w:rsidR="00BE7772" w:rsidRPr="00285A10" w:rsidRDefault="00BE7772" w:rsidP="00300105">
            <w:pPr>
              <w:snapToGrid w:val="0"/>
              <w:spacing w:afterLines="30" w:after="108" w:line="340" w:lineRule="exact"/>
              <w:ind w:left="174" w:hangingChars="83" w:hanging="174"/>
              <w:jc w:val="left"/>
              <w:rPr>
                <w:rFonts w:ascii="メイリオ" w:eastAsia="メイリオ" w:hAnsi="メイリオ"/>
                <w:color w:val="000000" w:themeColor="text1"/>
                <w:szCs w:val="21"/>
              </w:rPr>
            </w:pPr>
          </w:p>
          <w:p w14:paraId="35DDA60A" w14:textId="415150F7" w:rsidR="0034756F" w:rsidRPr="00285A10" w:rsidRDefault="0034756F" w:rsidP="00300105">
            <w:pPr>
              <w:snapToGrid w:val="0"/>
              <w:spacing w:afterLines="30" w:after="108" w:line="340" w:lineRule="exact"/>
              <w:jc w:val="left"/>
              <w:rPr>
                <w:rFonts w:ascii="メイリオ" w:eastAsia="メイリオ" w:hAnsi="メイリオ"/>
                <w:color w:val="000000" w:themeColor="text1"/>
              </w:rPr>
            </w:pPr>
          </w:p>
          <w:p w14:paraId="679BDECE" w14:textId="6B48D638" w:rsidR="0034756F" w:rsidRPr="00285A10" w:rsidRDefault="0034756F" w:rsidP="00300105">
            <w:pPr>
              <w:snapToGrid w:val="0"/>
              <w:spacing w:afterLines="30" w:after="108" w:line="340" w:lineRule="exact"/>
              <w:ind w:left="195" w:hangingChars="93" w:hanging="195"/>
              <w:jc w:val="left"/>
              <w:rPr>
                <w:rFonts w:ascii="メイリオ" w:eastAsia="メイリオ" w:hAnsi="メイリオ"/>
                <w:color w:val="000000" w:themeColor="text1"/>
              </w:rPr>
            </w:pPr>
          </w:p>
          <w:p w14:paraId="644F1C7A" w14:textId="0EEDBEF2" w:rsidR="0034756F" w:rsidRPr="00285A10" w:rsidRDefault="0034756F" w:rsidP="00300105">
            <w:pPr>
              <w:snapToGrid w:val="0"/>
              <w:spacing w:afterLines="30" w:after="108" w:line="340" w:lineRule="exact"/>
              <w:ind w:left="195" w:hangingChars="93" w:hanging="195"/>
              <w:jc w:val="left"/>
              <w:rPr>
                <w:rFonts w:ascii="メイリオ" w:eastAsia="メイリオ" w:hAnsi="メイリオ"/>
                <w:color w:val="000000" w:themeColor="text1"/>
              </w:rPr>
            </w:pPr>
          </w:p>
          <w:p w14:paraId="51C31212" w14:textId="77777777" w:rsidR="00962043" w:rsidRPr="00285A10" w:rsidRDefault="00962043" w:rsidP="00300105">
            <w:pPr>
              <w:snapToGrid w:val="0"/>
              <w:spacing w:afterLines="30" w:after="108" w:line="340" w:lineRule="exact"/>
              <w:ind w:left="195" w:hangingChars="93" w:hanging="195"/>
              <w:jc w:val="left"/>
              <w:rPr>
                <w:rFonts w:ascii="メイリオ" w:eastAsia="メイリオ" w:hAnsi="メイリオ"/>
                <w:color w:val="000000" w:themeColor="text1"/>
              </w:rPr>
            </w:pPr>
          </w:p>
          <w:p w14:paraId="707346FE"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19BF8AE2"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1B580D55"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14FE1A9F"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72EF93D7"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08150F3B"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193BDDDC" w14:textId="77777777" w:rsidR="00A920DA" w:rsidRPr="00285A10" w:rsidRDefault="00A920DA" w:rsidP="00300105">
            <w:pPr>
              <w:snapToGrid w:val="0"/>
              <w:spacing w:afterLines="30" w:after="108" w:line="340" w:lineRule="exact"/>
              <w:ind w:left="195" w:hangingChars="93" w:hanging="195"/>
              <w:jc w:val="left"/>
              <w:rPr>
                <w:rFonts w:ascii="メイリオ" w:eastAsia="メイリオ" w:hAnsi="メイリオ"/>
                <w:color w:val="000000" w:themeColor="text1"/>
                <w:szCs w:val="21"/>
              </w:rPr>
            </w:pPr>
          </w:p>
          <w:p w14:paraId="656A3FA8" w14:textId="1F8CB5C3" w:rsidR="00A920DA" w:rsidRPr="00285A10" w:rsidRDefault="00A920DA" w:rsidP="00300105">
            <w:pPr>
              <w:snapToGrid w:val="0"/>
              <w:spacing w:afterLines="30" w:after="108" w:line="340" w:lineRule="exact"/>
              <w:jc w:val="left"/>
              <w:rPr>
                <w:rFonts w:ascii="メイリオ" w:eastAsia="メイリオ" w:hAnsi="メイリオ"/>
                <w:color w:val="000000" w:themeColor="text1"/>
                <w:szCs w:val="21"/>
              </w:rPr>
            </w:pPr>
          </w:p>
          <w:p w14:paraId="1855B52D" w14:textId="219C19A3" w:rsidR="00BE7772" w:rsidRPr="00285A10" w:rsidRDefault="00BE7772" w:rsidP="00300105">
            <w:pPr>
              <w:snapToGrid w:val="0"/>
              <w:spacing w:afterLines="30" w:after="108" w:line="340" w:lineRule="exact"/>
              <w:ind w:left="195" w:hangingChars="93" w:hanging="195"/>
              <w:jc w:val="left"/>
              <w:rPr>
                <w:rFonts w:ascii="メイリオ" w:eastAsia="メイリオ" w:hAnsi="メイリオ"/>
                <w:color w:val="000000" w:themeColor="text1"/>
              </w:rPr>
            </w:pPr>
          </w:p>
        </w:tc>
        <w:tc>
          <w:tcPr>
            <w:tcW w:w="4262" w:type="dxa"/>
          </w:tcPr>
          <w:p w14:paraId="11629F5D" w14:textId="6DAEB186" w:rsidR="008F2194" w:rsidRDefault="008F2194" w:rsidP="00C161D2">
            <w:pPr>
              <w:snapToGrid w:val="0"/>
              <w:spacing w:afterLines="100" w:after="360" w:line="340" w:lineRule="atLeast"/>
              <w:ind w:left="166" w:hangingChars="79" w:hanging="166"/>
              <w:jc w:val="left"/>
              <w:rPr>
                <w:rFonts w:ascii="メイリオ" w:eastAsia="メイリオ" w:hAnsi="メイリオ"/>
                <w:color w:val="000000" w:themeColor="text1"/>
                <w:szCs w:val="21"/>
              </w:rPr>
            </w:pPr>
          </w:p>
          <w:p w14:paraId="2963B77B" w14:textId="77777777" w:rsidR="00300105" w:rsidRDefault="00300105" w:rsidP="00C161D2">
            <w:pPr>
              <w:snapToGrid w:val="0"/>
              <w:spacing w:afterLines="30" w:after="108" w:line="340" w:lineRule="atLeast"/>
              <w:ind w:left="166" w:hangingChars="79" w:hanging="166"/>
              <w:jc w:val="left"/>
              <w:rPr>
                <w:rFonts w:ascii="メイリオ" w:eastAsia="メイリオ" w:hAnsi="メイリオ"/>
                <w:color w:val="000000" w:themeColor="text1"/>
                <w:szCs w:val="21"/>
              </w:rPr>
            </w:pPr>
          </w:p>
          <w:p w14:paraId="6966853A" w14:textId="40842A9E" w:rsidR="00636D14" w:rsidRPr="00285A10" w:rsidRDefault="00636D14"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○卒業後の直近の</w:t>
            </w:r>
            <w:r w:rsidR="00B07D81" w:rsidRPr="00285A10">
              <w:rPr>
                <w:rFonts w:ascii="メイリオ" w:eastAsia="メイリオ" w:hAnsi="メイリオ" w:hint="eastAsia"/>
                <w:color w:val="000000" w:themeColor="text1"/>
                <w:szCs w:val="21"/>
              </w:rPr>
              <w:t>人生</w:t>
            </w:r>
            <w:r w:rsidRPr="00285A10">
              <w:rPr>
                <w:rFonts w:ascii="メイリオ" w:eastAsia="メイリオ" w:hAnsi="メイリオ" w:hint="eastAsia"/>
                <w:color w:val="000000" w:themeColor="text1"/>
                <w:szCs w:val="21"/>
              </w:rPr>
              <w:t>だけではなく、</w:t>
            </w:r>
            <w:r w:rsidR="0069374D" w:rsidRPr="00285A10">
              <w:rPr>
                <w:rFonts w:ascii="メイリオ" w:eastAsia="メイリオ" w:hAnsi="メイリオ" w:hint="eastAsia"/>
                <w:color w:val="000000" w:themeColor="text1"/>
                <w:szCs w:val="21"/>
              </w:rPr>
              <w:t>高齢期</w:t>
            </w:r>
            <w:r w:rsidRPr="00285A10">
              <w:rPr>
                <w:rFonts w:ascii="メイリオ" w:eastAsia="メイリオ" w:hAnsi="メイリオ" w:hint="eastAsia"/>
                <w:color w:val="000000" w:themeColor="text1"/>
                <w:szCs w:val="21"/>
              </w:rPr>
              <w:t>も含めて考えられるよう、</w:t>
            </w:r>
            <w:r w:rsidR="0069374D" w:rsidRPr="00285A10">
              <w:rPr>
                <w:rFonts w:ascii="メイリオ" w:eastAsia="メイリオ" w:hAnsi="メイリオ" w:hint="eastAsia"/>
                <w:color w:val="000000" w:themeColor="text1"/>
                <w:szCs w:val="21"/>
              </w:rPr>
              <w:t>アドバイス</w:t>
            </w:r>
            <w:r w:rsidRPr="00285A10">
              <w:rPr>
                <w:rFonts w:ascii="メイリオ" w:eastAsia="メイリオ" w:hAnsi="メイリオ" w:hint="eastAsia"/>
                <w:color w:val="000000" w:themeColor="text1"/>
                <w:szCs w:val="21"/>
              </w:rPr>
              <w:t>する。</w:t>
            </w:r>
          </w:p>
          <w:p w14:paraId="13AF3C97" w14:textId="77777777" w:rsidR="00B81E3D" w:rsidRPr="00300105" w:rsidRDefault="00B81E3D"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p>
          <w:p w14:paraId="17980851" w14:textId="1101B90D" w:rsidR="00636D14" w:rsidRPr="00285A10" w:rsidRDefault="00B81E3D"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FF7A12" w:rsidRPr="00285A10">
              <w:rPr>
                <w:rFonts w:ascii="メイリオ" w:eastAsia="メイリオ" w:hAnsi="メイリオ" w:hint="eastAsia"/>
                <w:color w:val="000000" w:themeColor="text1"/>
                <w:szCs w:val="21"/>
              </w:rPr>
              <w:t>困難な出来事については、</w:t>
            </w:r>
            <w:r w:rsidR="00B07D81" w:rsidRPr="00285A10">
              <w:rPr>
                <w:rFonts w:ascii="メイリオ" w:eastAsia="メイリオ" w:hAnsi="メイリオ" w:hint="eastAsia"/>
                <w:color w:val="000000" w:themeColor="text1"/>
                <w:szCs w:val="21"/>
              </w:rPr>
              <w:t>主な</w:t>
            </w:r>
            <w:r w:rsidR="00FF7A12" w:rsidRPr="00285A10">
              <w:rPr>
                <w:rFonts w:ascii="メイリオ" w:eastAsia="メイリオ" w:hAnsi="メイリオ" w:hint="eastAsia"/>
                <w:color w:val="000000" w:themeColor="text1"/>
                <w:szCs w:val="21"/>
              </w:rPr>
              <w:t>もの（病気・</w:t>
            </w:r>
            <w:r w:rsidR="00E23E6B">
              <w:rPr>
                <w:rFonts w:ascii="メイリオ" w:eastAsia="メイリオ" w:hAnsi="メイリオ" w:hint="eastAsia"/>
                <w:color w:val="000000" w:themeColor="text1"/>
                <w:szCs w:val="21"/>
              </w:rPr>
              <w:t>ケガ</w:t>
            </w:r>
            <w:r w:rsidR="00FF7A12" w:rsidRPr="00285A10">
              <w:rPr>
                <w:rFonts w:ascii="メイリオ" w:eastAsia="メイリオ" w:hAnsi="メイリオ" w:hint="eastAsia"/>
                <w:color w:val="000000" w:themeColor="text1"/>
                <w:szCs w:val="21"/>
              </w:rPr>
              <w:t>、長生き</w:t>
            </w:r>
            <w:r w:rsidR="009C2720">
              <w:rPr>
                <w:rFonts w:ascii="メイリオ" w:eastAsia="メイリオ" w:hAnsi="メイリオ" w:hint="eastAsia"/>
                <w:color w:val="000000" w:themeColor="text1"/>
                <w:szCs w:val="21"/>
              </w:rPr>
              <w:t>による収入</w:t>
            </w:r>
            <w:r w:rsidR="000C31F4" w:rsidRPr="00285A10">
              <w:rPr>
                <w:rFonts w:ascii="メイリオ" w:eastAsia="メイリオ" w:hAnsi="メイリオ" w:hint="eastAsia"/>
                <w:color w:val="000000" w:themeColor="text1"/>
                <w:szCs w:val="21"/>
              </w:rPr>
              <w:t>減少</w:t>
            </w:r>
            <w:r w:rsidR="00FF7A12" w:rsidRPr="00285A10">
              <w:rPr>
                <w:rFonts w:ascii="メイリオ" w:eastAsia="メイリオ" w:hAnsi="メイリオ" w:hint="eastAsia"/>
                <w:color w:val="000000" w:themeColor="text1"/>
                <w:szCs w:val="21"/>
              </w:rPr>
              <w:t>、（自分</w:t>
            </w:r>
            <w:r w:rsidR="0069374D" w:rsidRPr="00285A10">
              <w:rPr>
                <w:rFonts w:ascii="メイリオ" w:eastAsia="メイリオ" w:hAnsi="メイリオ" w:hint="eastAsia"/>
                <w:color w:val="000000" w:themeColor="text1"/>
                <w:szCs w:val="21"/>
              </w:rPr>
              <w:t>が</w:t>
            </w:r>
            <w:r w:rsidR="00FF7A12" w:rsidRPr="00285A10">
              <w:rPr>
                <w:rFonts w:ascii="メイリオ" w:eastAsia="メイリオ" w:hAnsi="メイリオ" w:hint="eastAsia"/>
                <w:color w:val="000000" w:themeColor="text1"/>
                <w:szCs w:val="21"/>
              </w:rPr>
              <w:t>）介護</w:t>
            </w:r>
            <w:r w:rsidR="0069374D" w:rsidRPr="00285A10">
              <w:rPr>
                <w:rFonts w:ascii="メイリオ" w:eastAsia="メイリオ" w:hAnsi="メイリオ" w:hint="eastAsia"/>
                <w:color w:val="000000" w:themeColor="text1"/>
                <w:szCs w:val="21"/>
              </w:rPr>
              <w:t>（を必要とする状態になること）</w:t>
            </w:r>
            <w:r w:rsidR="00FF7A12" w:rsidRPr="00285A10">
              <w:rPr>
                <w:rFonts w:ascii="メイリオ" w:eastAsia="メイリオ" w:hAnsi="メイリオ" w:hint="eastAsia"/>
                <w:color w:val="000000" w:themeColor="text1"/>
                <w:szCs w:val="21"/>
              </w:rPr>
              <w:t>、失業、貧困）</w:t>
            </w:r>
            <w:r w:rsidR="00B07D81" w:rsidRPr="00285A10">
              <w:rPr>
                <w:rFonts w:ascii="メイリオ" w:eastAsia="メイリオ" w:hAnsi="メイリオ" w:hint="eastAsia"/>
                <w:color w:val="000000" w:themeColor="text1"/>
                <w:szCs w:val="21"/>
              </w:rPr>
              <w:t>をあらかじめ提示し、</w:t>
            </w:r>
            <w:r w:rsidR="008D3979" w:rsidRPr="00285A10">
              <w:rPr>
                <w:rFonts w:ascii="メイリオ" w:eastAsia="メイリオ" w:hAnsi="メイリオ" w:hint="eastAsia"/>
                <w:color w:val="000000" w:themeColor="text1"/>
                <w:szCs w:val="21"/>
              </w:rPr>
              <w:t>自分にとってより困ると思う</w:t>
            </w:r>
            <w:r w:rsidR="009A7D02" w:rsidRPr="00285A10">
              <w:rPr>
                <w:rFonts w:ascii="メイリオ" w:eastAsia="メイリオ" w:hAnsi="メイリオ" w:hint="eastAsia"/>
                <w:color w:val="000000" w:themeColor="text1"/>
                <w:szCs w:val="21"/>
              </w:rPr>
              <w:t>順番</w:t>
            </w:r>
            <w:r w:rsidR="008D3979" w:rsidRPr="00285A10">
              <w:rPr>
                <w:rFonts w:ascii="メイリオ" w:eastAsia="メイリオ" w:hAnsi="メイリオ" w:hint="eastAsia"/>
                <w:color w:val="000000" w:themeColor="text1"/>
                <w:szCs w:val="21"/>
              </w:rPr>
              <w:t>を付け</w:t>
            </w:r>
            <w:r w:rsidR="009A7D02" w:rsidRPr="00285A10">
              <w:rPr>
                <w:rFonts w:ascii="メイリオ" w:eastAsia="メイリオ" w:hAnsi="メイリオ" w:hint="eastAsia"/>
                <w:color w:val="000000" w:themeColor="text1"/>
                <w:szCs w:val="21"/>
              </w:rPr>
              <w:t>させ</w:t>
            </w:r>
            <w:r w:rsidR="009A5965">
              <w:rPr>
                <w:rFonts w:ascii="メイリオ" w:eastAsia="メイリオ" w:hAnsi="メイリオ" w:hint="eastAsia"/>
                <w:color w:val="000000" w:themeColor="text1"/>
                <w:szCs w:val="21"/>
              </w:rPr>
              <w:t>るなどといった方法により、望んでいなくても</w:t>
            </w:r>
            <w:r w:rsidR="005E63AD">
              <w:rPr>
                <w:rFonts w:ascii="メイリオ" w:eastAsia="メイリオ" w:hAnsi="メイリオ" w:hint="eastAsia"/>
                <w:color w:val="000000" w:themeColor="text1"/>
                <w:szCs w:val="21"/>
              </w:rPr>
              <w:t>誰も</w:t>
            </w:r>
            <w:r w:rsidR="006E42A3">
              <w:rPr>
                <w:rFonts w:ascii="メイリオ" w:eastAsia="メイリオ" w:hAnsi="メイリオ" w:hint="eastAsia"/>
                <w:color w:val="000000" w:themeColor="text1"/>
                <w:szCs w:val="21"/>
              </w:rPr>
              <w:t>に</w:t>
            </w:r>
            <w:r w:rsidR="009A5965">
              <w:rPr>
                <w:rFonts w:ascii="メイリオ" w:eastAsia="メイリオ" w:hAnsi="メイリオ" w:hint="eastAsia"/>
                <w:color w:val="000000" w:themeColor="text1"/>
                <w:szCs w:val="21"/>
              </w:rPr>
              <w:t>このような出来事が起こりうることを確認させても</w:t>
            </w:r>
            <w:r w:rsidR="009A7D02" w:rsidRPr="00285A10">
              <w:rPr>
                <w:rFonts w:ascii="メイリオ" w:eastAsia="メイリオ" w:hAnsi="メイリオ" w:hint="eastAsia"/>
                <w:color w:val="000000" w:themeColor="text1"/>
                <w:szCs w:val="21"/>
              </w:rPr>
              <w:t>よい。</w:t>
            </w:r>
            <w:r w:rsidR="0069374D" w:rsidRPr="00285A10">
              <w:rPr>
                <w:rFonts w:ascii="メイリオ" w:eastAsia="メイリオ" w:hAnsi="メイリオ" w:hint="eastAsia"/>
                <w:color w:val="000000" w:themeColor="text1"/>
                <w:szCs w:val="21"/>
              </w:rPr>
              <w:t>このとき、「長生き</w:t>
            </w:r>
            <w:r w:rsidR="009C2720">
              <w:rPr>
                <w:rFonts w:ascii="メイリオ" w:eastAsia="メイリオ" w:hAnsi="メイリオ" w:hint="eastAsia"/>
                <w:color w:val="000000" w:themeColor="text1"/>
                <w:szCs w:val="21"/>
              </w:rPr>
              <w:t>による収入</w:t>
            </w:r>
            <w:r w:rsidR="00910EFF" w:rsidRPr="00285A10">
              <w:rPr>
                <w:rFonts w:ascii="メイリオ" w:eastAsia="メイリオ" w:hAnsi="メイリオ" w:hint="eastAsia"/>
                <w:color w:val="000000" w:themeColor="text1"/>
                <w:szCs w:val="21"/>
              </w:rPr>
              <w:t>減少</w:t>
            </w:r>
            <w:r w:rsidR="0069374D" w:rsidRPr="00285A10">
              <w:rPr>
                <w:rFonts w:ascii="メイリオ" w:eastAsia="メイリオ" w:hAnsi="メイリオ" w:hint="eastAsia"/>
                <w:color w:val="000000" w:themeColor="text1"/>
                <w:szCs w:val="21"/>
              </w:rPr>
              <w:t>」については、長生きすること自体は望ましいことであっても、長生きすることによって必要となる生活費等を事前に予測することができず、経済的に困る可能性があることを補足する。</w:t>
            </w:r>
          </w:p>
          <w:p w14:paraId="7F53EAF3" w14:textId="77777777" w:rsidR="00B81E3D" w:rsidRPr="00285A10" w:rsidRDefault="00B81E3D"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p>
          <w:p w14:paraId="611F63B0" w14:textId="08E327F7" w:rsidR="00636D14" w:rsidRPr="00285A10" w:rsidRDefault="00636D14" w:rsidP="00300105">
            <w:pPr>
              <w:snapToGrid w:val="0"/>
              <w:spacing w:afterLines="30" w:after="108" w:line="340" w:lineRule="exact"/>
              <w:ind w:left="168" w:hangingChars="80" w:hanging="168"/>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7B756B" w:rsidRPr="00285A10">
              <w:rPr>
                <w:rFonts w:ascii="メイリオ" w:eastAsia="メイリオ" w:hAnsi="メイリオ" w:hint="eastAsia"/>
                <w:color w:val="000000" w:themeColor="text1"/>
                <w:szCs w:val="21"/>
              </w:rPr>
              <w:t>人生の中で起こりうる困難</w:t>
            </w:r>
            <w:r w:rsidR="0069374D" w:rsidRPr="00285A10">
              <w:rPr>
                <w:rFonts w:ascii="メイリオ" w:eastAsia="メイリオ" w:hAnsi="メイリオ" w:hint="eastAsia"/>
                <w:color w:val="000000" w:themeColor="text1"/>
                <w:szCs w:val="21"/>
              </w:rPr>
              <w:t>な出来事</w:t>
            </w:r>
            <w:r w:rsidRPr="00285A10">
              <w:rPr>
                <w:rFonts w:ascii="メイリオ" w:eastAsia="メイリオ" w:hAnsi="メイリオ" w:hint="eastAsia"/>
                <w:color w:val="000000" w:themeColor="text1"/>
                <w:szCs w:val="21"/>
              </w:rPr>
              <w:t>とそれに対応する社会保障制度の全体像を説明する。</w:t>
            </w:r>
          </w:p>
          <w:p w14:paraId="0C4047B5" w14:textId="668D9106" w:rsidR="00636D14" w:rsidRPr="00285A10" w:rsidRDefault="00636D14" w:rsidP="00300105">
            <w:pPr>
              <w:snapToGrid w:val="0"/>
              <w:spacing w:afterLines="30" w:after="108" w:line="340" w:lineRule="exact"/>
              <w:ind w:left="185" w:hangingChars="88" w:hanging="185"/>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lastRenderedPageBreak/>
              <w:t>・私たちの安定した生活に欠かせない社会保障制度。日々の「安心」の確保や生活の「安定」を図るための制度であり、一生を通じて</w:t>
            </w:r>
            <w:r w:rsidR="00E90AAE" w:rsidRPr="00285A10">
              <w:rPr>
                <w:rFonts w:ascii="メイリオ" w:eastAsia="メイリオ" w:hAnsi="メイリオ" w:hint="eastAsia"/>
                <w:color w:val="000000" w:themeColor="text1"/>
                <w:szCs w:val="21"/>
              </w:rPr>
              <w:t>私</w:t>
            </w:r>
            <w:r w:rsidRPr="00285A10">
              <w:rPr>
                <w:rFonts w:ascii="メイリオ" w:eastAsia="メイリオ" w:hAnsi="メイリオ" w:hint="eastAsia"/>
                <w:color w:val="000000" w:themeColor="text1"/>
                <w:szCs w:val="21"/>
              </w:rPr>
              <w:t>たちの生活を支える役割を担っている。</w:t>
            </w:r>
          </w:p>
          <w:p w14:paraId="190BAC65" w14:textId="2202D01A" w:rsidR="00636D14" w:rsidRPr="00285A10" w:rsidRDefault="00636D14" w:rsidP="00300105">
            <w:pPr>
              <w:snapToGrid w:val="0"/>
              <w:spacing w:afterLines="30" w:after="108" w:line="340" w:lineRule="exact"/>
              <w:ind w:left="185" w:hangingChars="88" w:hanging="185"/>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・日本の社会保障制度には、社会保険（◇医療・年金・介護等）に加え、社会福祉（☆児童手当、障害福祉サービス</w:t>
            </w:r>
            <w:r w:rsidR="00396BDF">
              <w:rPr>
                <w:rFonts w:ascii="メイリオ" w:eastAsia="メイリオ" w:hAnsi="メイリオ" w:hint="eastAsia"/>
                <w:color w:val="000000" w:themeColor="text1"/>
                <w:szCs w:val="21"/>
              </w:rPr>
              <w:t>、生活困窮者自立支援制度</w:t>
            </w:r>
            <w:r w:rsidRPr="00285A10">
              <w:rPr>
                <w:rFonts w:ascii="メイリオ" w:eastAsia="メイリオ" w:hAnsi="メイリオ" w:hint="eastAsia"/>
                <w:color w:val="000000" w:themeColor="text1"/>
                <w:szCs w:val="21"/>
              </w:rPr>
              <w:t>等）、公的扶助（○生活保護等）、公衆衛生（□感染症対策・保健事業等）がある。</w:t>
            </w:r>
          </w:p>
          <w:p w14:paraId="6DEE9F71" w14:textId="2C9F1DD4" w:rsidR="0069374D" w:rsidRPr="00285A10" w:rsidRDefault="00636D14"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（○ワークシートに記入した</w:t>
            </w:r>
            <w:r w:rsidR="007B756B" w:rsidRPr="00285A10">
              <w:rPr>
                <w:rFonts w:ascii="メイリオ" w:eastAsia="メイリオ" w:hAnsi="メイリオ" w:hint="eastAsia"/>
                <w:color w:val="000000" w:themeColor="text1"/>
                <w:szCs w:val="21"/>
              </w:rPr>
              <w:t>困難</w:t>
            </w:r>
            <w:r w:rsidR="005D6135" w:rsidRPr="00285A10">
              <w:rPr>
                <w:rFonts w:ascii="メイリオ" w:eastAsia="メイリオ" w:hAnsi="メイリオ" w:hint="eastAsia"/>
                <w:color w:val="000000" w:themeColor="text1"/>
                <w:szCs w:val="21"/>
              </w:rPr>
              <w:t>な出来事</w:t>
            </w:r>
            <w:r w:rsidRPr="00285A10">
              <w:rPr>
                <w:rFonts w:ascii="メイリオ" w:eastAsia="メイリオ" w:hAnsi="メイリオ" w:hint="eastAsia"/>
                <w:color w:val="000000" w:themeColor="text1"/>
                <w:szCs w:val="21"/>
              </w:rPr>
              <w:t>とその対応方法として使えると考えられる制度について発表させる。）</w:t>
            </w:r>
          </w:p>
          <w:p w14:paraId="5C5F4556" w14:textId="35B00F4A" w:rsidR="0069374D" w:rsidRPr="00285A10" w:rsidRDefault="0069374D" w:rsidP="00EC1C40">
            <w:pPr>
              <w:snapToGrid w:val="0"/>
              <w:spacing w:line="400" w:lineRule="exact"/>
              <w:ind w:left="176" w:hangingChars="84" w:hanging="176"/>
              <w:jc w:val="left"/>
              <w:rPr>
                <w:rFonts w:ascii="メイリオ" w:eastAsia="メイリオ" w:hAnsi="メイリオ"/>
                <w:color w:val="000000" w:themeColor="text1"/>
                <w:szCs w:val="21"/>
              </w:rPr>
            </w:pPr>
          </w:p>
          <w:p w14:paraId="04FDA13B" w14:textId="1E7B6860" w:rsidR="00636D14" w:rsidRPr="00285A10" w:rsidRDefault="00636D14" w:rsidP="00300105">
            <w:pPr>
              <w:snapToGrid w:val="0"/>
              <w:spacing w:afterLines="30" w:after="108" w:line="34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○社会保険がない場合とある場合を比較しつつ、社会保険の仕組みと意義を説明する。併せて、日本の具体的な社会保険制度について説明する。</w:t>
            </w:r>
          </w:p>
          <w:p w14:paraId="111EFA5A" w14:textId="0431F6CE" w:rsidR="00636D14" w:rsidRPr="00285A10" w:rsidRDefault="00636D14" w:rsidP="00300105">
            <w:pPr>
              <w:snapToGrid w:val="0"/>
              <w:spacing w:afterLines="30" w:after="108" w:line="340" w:lineRule="exact"/>
              <w:ind w:left="185" w:hangingChars="88" w:hanging="185"/>
              <w:jc w:val="left"/>
              <w:rPr>
                <w:rFonts w:ascii="メイリオ" w:eastAsia="メイリオ" w:hAnsi="メイリオ"/>
                <w:color w:val="000000" w:themeColor="text1"/>
                <w:szCs w:val="21"/>
              </w:rPr>
            </w:pPr>
            <w:bookmarkStart w:id="0" w:name="_Hlk129175884"/>
            <w:r w:rsidRPr="00285A10">
              <w:rPr>
                <w:rFonts w:ascii="メイリオ" w:eastAsia="メイリオ" w:hAnsi="メイリオ" w:hint="eastAsia"/>
                <w:color w:val="000000" w:themeColor="text1"/>
                <w:szCs w:val="21"/>
              </w:rPr>
              <w:t>・社会保険は、</w:t>
            </w:r>
            <w:r w:rsidR="00AF170B" w:rsidRPr="00285A10">
              <w:rPr>
                <w:rFonts w:ascii="メイリオ" w:eastAsia="メイリオ" w:hAnsi="メイリオ" w:hint="eastAsia"/>
                <w:color w:val="000000" w:themeColor="text1"/>
                <w:szCs w:val="21"/>
              </w:rPr>
              <w:t>私たちの日常生活</w:t>
            </w:r>
            <w:r w:rsidR="00962043" w:rsidRPr="00285A10">
              <w:rPr>
                <w:rFonts w:ascii="メイリオ" w:eastAsia="メイリオ" w:hAnsi="メイリオ" w:hint="eastAsia"/>
                <w:color w:val="000000" w:themeColor="text1"/>
                <w:szCs w:val="21"/>
              </w:rPr>
              <w:t>の</w:t>
            </w:r>
            <w:r w:rsidRPr="00285A10">
              <w:rPr>
                <w:rFonts w:ascii="メイリオ" w:eastAsia="メイリオ" w:hAnsi="メイリオ" w:hint="eastAsia"/>
                <w:color w:val="000000" w:themeColor="text1"/>
                <w:szCs w:val="21"/>
              </w:rPr>
              <w:t>リスクを分かち合うため、法律で対象者を定め加入を義務づけ</w:t>
            </w:r>
            <w:r w:rsidRPr="00A40AC6">
              <w:rPr>
                <w:rFonts w:ascii="メイリオ" w:eastAsia="メイリオ" w:hAnsi="メイリオ" w:hint="eastAsia"/>
                <w:color w:val="000000" w:themeColor="text1"/>
                <w:szCs w:val="21"/>
              </w:rPr>
              <w:t>ている。保険料の金額は原則、賃金などの</w:t>
            </w:r>
            <w:r w:rsidR="00585F0D" w:rsidRPr="00A40AC6">
              <w:rPr>
                <w:rFonts w:ascii="メイリオ" w:eastAsia="メイリオ" w:hAnsi="メイリオ" w:hint="eastAsia"/>
                <w:color w:val="000000" w:themeColor="text1"/>
                <w:szCs w:val="21"/>
              </w:rPr>
              <w:t>負担</w:t>
            </w:r>
            <w:r w:rsidRPr="00A40AC6">
              <w:rPr>
                <w:rFonts w:ascii="メイリオ" w:eastAsia="メイリオ" w:hAnsi="メイリオ" w:hint="eastAsia"/>
                <w:color w:val="000000" w:themeColor="text1"/>
                <w:szCs w:val="21"/>
              </w:rPr>
              <w:t>能力に応じて決まる。（必要な保険料</w:t>
            </w:r>
            <w:r w:rsidR="007C44EA" w:rsidRPr="00A40AC6">
              <w:rPr>
                <w:rFonts w:ascii="メイリオ" w:eastAsia="メイリオ" w:hAnsi="メイリオ" w:hint="eastAsia"/>
                <w:color w:val="000000" w:themeColor="text1"/>
                <w:szCs w:val="21"/>
              </w:rPr>
              <w:t>負担</w:t>
            </w:r>
            <w:r w:rsidRPr="00A40AC6">
              <w:rPr>
                <w:rFonts w:ascii="メイリオ" w:eastAsia="メイリオ" w:hAnsi="メイリオ" w:hint="eastAsia"/>
                <w:color w:val="000000" w:themeColor="text1"/>
                <w:szCs w:val="21"/>
              </w:rPr>
              <w:t>をしていないと必要な時にサービスを受</w:t>
            </w:r>
            <w:r w:rsidRPr="00285A10">
              <w:rPr>
                <w:rFonts w:ascii="メイリオ" w:eastAsia="メイリオ" w:hAnsi="メイリオ" w:hint="eastAsia"/>
                <w:color w:val="000000" w:themeColor="text1"/>
                <w:szCs w:val="21"/>
              </w:rPr>
              <w:t>けることができない。低所得者には保険料の</w:t>
            </w:r>
            <w:r w:rsidR="00585F0D">
              <w:rPr>
                <w:rFonts w:ascii="メイリオ" w:eastAsia="メイリオ" w:hAnsi="メイリオ" w:hint="eastAsia"/>
                <w:color w:val="000000" w:themeColor="text1"/>
                <w:szCs w:val="21"/>
              </w:rPr>
              <w:t>軽減</w:t>
            </w:r>
            <w:r w:rsidRPr="00285A10">
              <w:rPr>
                <w:rFonts w:ascii="メイリオ" w:eastAsia="メイリオ" w:hAnsi="メイリオ" w:hint="eastAsia"/>
                <w:color w:val="000000" w:themeColor="text1"/>
                <w:szCs w:val="21"/>
              </w:rPr>
              <w:t>を実施。）</w:t>
            </w:r>
          </w:p>
          <w:bookmarkEnd w:id="0"/>
          <w:p w14:paraId="5DD803AC" w14:textId="4311D73E" w:rsidR="00C161D2" w:rsidRDefault="00C161D2" w:rsidP="00EC1C40">
            <w:pPr>
              <w:snapToGrid w:val="0"/>
              <w:spacing w:line="400" w:lineRule="exact"/>
              <w:jc w:val="left"/>
              <w:rPr>
                <w:rFonts w:ascii="メイリオ" w:eastAsia="メイリオ" w:hAnsi="メイリオ"/>
                <w:color w:val="000000" w:themeColor="text1"/>
                <w:szCs w:val="21"/>
              </w:rPr>
            </w:pPr>
          </w:p>
          <w:p w14:paraId="7F903693" w14:textId="77777777" w:rsidR="00EC1C40" w:rsidRDefault="00EC1C40" w:rsidP="00EC1C40">
            <w:pPr>
              <w:snapToGrid w:val="0"/>
              <w:spacing w:line="400" w:lineRule="exact"/>
              <w:ind w:left="166" w:hangingChars="79" w:hanging="166"/>
              <w:jc w:val="left"/>
              <w:rPr>
                <w:rFonts w:ascii="メイリオ" w:eastAsia="メイリオ" w:hAnsi="メイリオ"/>
                <w:color w:val="000000" w:themeColor="text1"/>
                <w:szCs w:val="21"/>
              </w:rPr>
            </w:pPr>
          </w:p>
          <w:p w14:paraId="6A5521FC" w14:textId="4E5DCD0C" w:rsidR="00645B88" w:rsidRPr="00285A10" w:rsidRDefault="00636D14"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○グループでの議論の結果をワークシートに記入させ</w:t>
            </w:r>
            <w:r w:rsidR="00D32D66" w:rsidRPr="00285A10">
              <w:rPr>
                <w:rFonts w:ascii="メイリオ" w:eastAsia="メイリオ" w:hAnsi="メイリオ" w:hint="eastAsia"/>
                <w:color w:val="000000" w:themeColor="text1"/>
                <w:szCs w:val="21"/>
              </w:rPr>
              <w:t>る。（</w:t>
            </w:r>
            <w:r w:rsidRPr="00285A10">
              <w:rPr>
                <w:rFonts w:ascii="メイリオ" w:eastAsia="メイリオ" w:hAnsi="メイリオ" w:hint="eastAsia"/>
                <w:color w:val="000000" w:themeColor="text1"/>
                <w:szCs w:val="21"/>
              </w:rPr>
              <w:t>いくつかのグループを指名して発表させる。</w:t>
            </w:r>
            <w:r w:rsidR="00D32D66" w:rsidRPr="00285A10">
              <w:rPr>
                <w:rFonts w:ascii="メイリオ" w:eastAsia="メイリオ" w:hAnsi="メイリオ" w:hint="eastAsia"/>
                <w:color w:val="000000" w:themeColor="text1"/>
                <w:szCs w:val="21"/>
              </w:rPr>
              <w:t>）</w:t>
            </w:r>
          </w:p>
          <w:p w14:paraId="66712213" w14:textId="4CA48996" w:rsidR="00D9672A" w:rsidRPr="00285A10" w:rsidRDefault="00B81E3D" w:rsidP="00C161D2">
            <w:pPr>
              <w:snapToGrid w:val="0"/>
              <w:spacing w:line="340" w:lineRule="exact"/>
              <w:ind w:left="168" w:hangingChars="80" w:hanging="168"/>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D9672A" w:rsidRPr="00285A10">
              <w:rPr>
                <w:rFonts w:ascii="メイリオ" w:eastAsia="メイリオ" w:hAnsi="メイリオ" w:hint="eastAsia"/>
                <w:color w:val="000000" w:themeColor="text1"/>
                <w:szCs w:val="21"/>
              </w:rPr>
              <w:t>具体的にイメージすることが難しい場合は、「医療保険がなかったら」などのように具体的な制度を１つ挙げて考えさせても</w:t>
            </w:r>
            <w:r w:rsidR="00DE0B7D" w:rsidRPr="00285A10">
              <w:rPr>
                <w:rFonts w:ascii="メイリオ" w:eastAsia="メイリオ" w:hAnsi="メイリオ" w:hint="eastAsia"/>
                <w:color w:val="000000" w:themeColor="text1"/>
                <w:szCs w:val="21"/>
              </w:rPr>
              <w:t>よ</w:t>
            </w:r>
            <w:r w:rsidR="00D9672A" w:rsidRPr="00285A10">
              <w:rPr>
                <w:rFonts w:ascii="メイリオ" w:eastAsia="メイリオ" w:hAnsi="メイリオ" w:hint="eastAsia"/>
                <w:color w:val="000000" w:themeColor="text1"/>
                <w:szCs w:val="21"/>
              </w:rPr>
              <w:t>い。</w:t>
            </w:r>
          </w:p>
          <w:p w14:paraId="05EF6896" w14:textId="77777777" w:rsidR="00C6283D" w:rsidRDefault="00C6283D" w:rsidP="00300105">
            <w:pPr>
              <w:snapToGrid w:val="0"/>
              <w:spacing w:afterLines="30" w:after="108" w:line="340" w:lineRule="exact"/>
              <w:jc w:val="left"/>
              <w:rPr>
                <w:rFonts w:ascii="メイリオ" w:eastAsia="メイリオ" w:hAnsi="メイリオ"/>
                <w:color w:val="000000" w:themeColor="text1"/>
                <w:szCs w:val="21"/>
              </w:rPr>
            </w:pPr>
          </w:p>
          <w:p w14:paraId="3986ED7A" w14:textId="55BB1A5E" w:rsidR="00645B88" w:rsidRPr="00285A10" w:rsidRDefault="00645B88" w:rsidP="00300105">
            <w:pPr>
              <w:snapToGrid w:val="0"/>
              <w:spacing w:afterLines="30" w:after="108" w:line="34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AF170B" w:rsidRPr="00285A10">
              <w:rPr>
                <w:rFonts w:ascii="メイリオ" w:eastAsia="メイリオ" w:hAnsi="メイリオ" w:hint="eastAsia"/>
                <w:color w:val="000000" w:themeColor="text1"/>
                <w:szCs w:val="21"/>
              </w:rPr>
              <w:t>発表</w:t>
            </w:r>
            <w:r w:rsidRPr="00285A10">
              <w:rPr>
                <w:rFonts w:ascii="メイリオ" w:eastAsia="メイリオ" w:hAnsi="メイリオ" w:hint="eastAsia"/>
                <w:color w:val="000000" w:themeColor="text1"/>
                <w:szCs w:val="21"/>
              </w:rPr>
              <w:t>を整理して板書する。</w:t>
            </w:r>
          </w:p>
          <w:p w14:paraId="085131DF" w14:textId="77777777" w:rsidR="00645B88" w:rsidRPr="00285A10" w:rsidRDefault="00645B88" w:rsidP="00300105">
            <w:pPr>
              <w:snapToGrid w:val="0"/>
              <w:spacing w:afterLines="30" w:after="108" w:line="340" w:lineRule="exact"/>
              <w:ind w:left="174" w:hangingChars="83" w:hanging="174"/>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・国民１人当たりの社会保障制度利用にかかる費用（社会保障給付費）は年々増え続けている。</w:t>
            </w:r>
          </w:p>
          <w:p w14:paraId="2DF2F59B" w14:textId="53F493D9" w:rsidR="00645B88" w:rsidRPr="00285A10" w:rsidRDefault="003047E3" w:rsidP="00300105">
            <w:pPr>
              <w:snapToGrid w:val="0"/>
              <w:spacing w:afterLines="30" w:after="108" w:line="340" w:lineRule="exact"/>
              <w:ind w:left="174" w:hangingChars="83" w:hanging="174"/>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・社会保障給付費の６割は保険料で賄われ</w:t>
            </w:r>
            <w:r w:rsidR="00645B88" w:rsidRPr="00285A10">
              <w:rPr>
                <w:rFonts w:ascii="メイリオ" w:eastAsia="メイリオ" w:hAnsi="メイリオ" w:hint="eastAsia"/>
                <w:color w:val="000000" w:themeColor="text1"/>
                <w:szCs w:val="21"/>
              </w:rPr>
              <w:t>ているが、税</w:t>
            </w:r>
            <w:r w:rsidR="00BE7772" w:rsidRPr="00285A10">
              <w:rPr>
                <w:rFonts w:ascii="メイリオ" w:eastAsia="メイリオ" w:hAnsi="メイリオ" w:hint="eastAsia"/>
                <w:color w:val="000000" w:themeColor="text1"/>
                <w:szCs w:val="21"/>
              </w:rPr>
              <w:t>金</w:t>
            </w:r>
            <w:r w:rsidR="00645B88" w:rsidRPr="00285A10">
              <w:rPr>
                <w:rFonts w:ascii="メイリオ" w:eastAsia="メイリオ" w:hAnsi="メイリオ" w:hint="eastAsia"/>
                <w:color w:val="000000" w:themeColor="text1"/>
                <w:szCs w:val="21"/>
              </w:rPr>
              <w:t>も使</w:t>
            </w:r>
            <w:r w:rsidR="00962043" w:rsidRPr="00285A10">
              <w:rPr>
                <w:rFonts w:ascii="メイリオ" w:eastAsia="メイリオ" w:hAnsi="メイリオ" w:hint="eastAsia"/>
                <w:color w:val="000000" w:themeColor="text1"/>
                <w:szCs w:val="21"/>
              </w:rPr>
              <w:t>われている</w:t>
            </w:r>
            <w:r w:rsidR="00645B88" w:rsidRPr="00285A10">
              <w:rPr>
                <w:rFonts w:ascii="メイリオ" w:eastAsia="メイリオ" w:hAnsi="メイリオ" w:hint="eastAsia"/>
                <w:color w:val="000000" w:themeColor="text1"/>
                <w:szCs w:val="21"/>
              </w:rPr>
              <w:t>。</w:t>
            </w:r>
          </w:p>
          <w:p w14:paraId="32B27DCC" w14:textId="6807F01B" w:rsidR="005D6B6B" w:rsidRDefault="00645B88"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・一生の中で主に給付を受ける時期と</w:t>
            </w:r>
            <w:r w:rsidR="00962043" w:rsidRPr="00285A10">
              <w:rPr>
                <w:rFonts w:ascii="メイリオ" w:eastAsia="メイリオ" w:hAnsi="メイリオ" w:hint="eastAsia"/>
                <w:color w:val="000000" w:themeColor="text1"/>
                <w:szCs w:val="21"/>
              </w:rPr>
              <w:t>、逆に</w:t>
            </w:r>
            <w:r w:rsidRPr="00285A10">
              <w:rPr>
                <w:rFonts w:ascii="メイリオ" w:eastAsia="メイリオ" w:hAnsi="メイリオ" w:hint="eastAsia"/>
                <w:color w:val="000000" w:themeColor="text1"/>
                <w:szCs w:val="21"/>
              </w:rPr>
              <w:t>主に負担する時期がある。</w:t>
            </w:r>
          </w:p>
          <w:p w14:paraId="13933066" w14:textId="664F678C" w:rsidR="008A7FA6" w:rsidRDefault="008A7FA6"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8A7FA6">
              <w:rPr>
                <w:rFonts w:ascii="メイリオ" w:eastAsia="メイリオ" w:hAnsi="メイリオ" w:hint="eastAsia"/>
                <w:color w:val="000000" w:themeColor="text1"/>
                <w:szCs w:val="21"/>
              </w:rPr>
              <w:t>現在、給付は高齢期中心、負担は成人期中心というこれまでの社会保障の構造を見直し、切れ目なく全ての世代を対象とするとともに、全ての世代が能力に応じて負担し、公平に支え合う「全世代型社会保障」への改革が行われていることを補足してもよい。</w:t>
            </w:r>
          </w:p>
          <w:p w14:paraId="0F446491" w14:textId="77777777" w:rsidR="008A7FA6" w:rsidRPr="00285A10" w:rsidRDefault="008A7FA6" w:rsidP="00300105">
            <w:pPr>
              <w:snapToGrid w:val="0"/>
              <w:spacing w:afterLines="30" w:after="108" w:line="340" w:lineRule="exact"/>
              <w:ind w:left="166" w:hangingChars="79" w:hanging="166"/>
              <w:jc w:val="left"/>
              <w:rPr>
                <w:rFonts w:ascii="メイリオ" w:eastAsia="メイリオ" w:hAnsi="メイリオ"/>
                <w:color w:val="000000" w:themeColor="text1"/>
                <w:szCs w:val="21"/>
              </w:rPr>
            </w:pPr>
          </w:p>
          <w:p w14:paraId="7ADFE755" w14:textId="4088800F" w:rsidR="006D6A3F" w:rsidRPr="00285A10" w:rsidRDefault="006D6A3F" w:rsidP="00310E85">
            <w:pPr>
              <w:snapToGrid w:val="0"/>
              <w:spacing w:afterLines="30" w:after="108" w:line="320" w:lineRule="exact"/>
              <w:ind w:left="176" w:hangingChars="84" w:hanging="17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※参考資料「政策分野別社会支出の国際比較」を参考に、日本における高齢者に対する社会支出は、国際的に見ると、高齢化率の高さ（28.</w:t>
            </w:r>
            <w:r w:rsidR="00437A17">
              <w:rPr>
                <w:rFonts w:ascii="メイリオ" w:eastAsia="メイリオ" w:hAnsi="メイリオ"/>
                <w:color w:val="000000" w:themeColor="text1"/>
                <w:szCs w:val="21"/>
              </w:rPr>
              <w:t>6</w:t>
            </w:r>
            <w:r w:rsidRPr="00285A10">
              <w:rPr>
                <w:rFonts w:ascii="メイリオ" w:eastAsia="メイリオ" w:hAnsi="メイリオ" w:hint="eastAsia"/>
                <w:color w:val="000000" w:themeColor="text1"/>
                <w:szCs w:val="21"/>
              </w:rPr>
              <w:t>％）の割にはそれほど多くないことを補足してもよい。</w:t>
            </w:r>
          </w:p>
          <w:p w14:paraId="0DF0F7D6" w14:textId="5AA05796" w:rsidR="00BE7772" w:rsidRPr="00285A10" w:rsidRDefault="006D6A3F" w:rsidP="00F975D5">
            <w:pPr>
              <w:snapToGrid w:val="0"/>
              <w:spacing w:afterLines="30" w:after="108" w:line="320" w:lineRule="exact"/>
              <w:ind w:left="311" w:hangingChars="148" w:hanging="311"/>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 xml:space="preserve">　・高齢者への支出の対GDP比は、スウェーデン（高齢化率20.0％）やドイツ（高齢化率21.</w:t>
            </w:r>
            <w:r w:rsidR="00437A17">
              <w:rPr>
                <w:rFonts w:ascii="メイリオ" w:eastAsia="メイリオ" w:hAnsi="メイリオ"/>
                <w:color w:val="000000" w:themeColor="text1"/>
                <w:szCs w:val="21"/>
              </w:rPr>
              <w:t>8</w:t>
            </w:r>
            <w:r w:rsidRPr="00285A10">
              <w:rPr>
                <w:rFonts w:ascii="メイリオ" w:eastAsia="メイリオ" w:hAnsi="メイリオ" w:hint="eastAsia"/>
                <w:color w:val="000000" w:themeColor="text1"/>
                <w:szCs w:val="21"/>
              </w:rPr>
              <w:t>％）と同じくらいで、フランス（</w:t>
            </w:r>
            <w:r w:rsidR="009A1439" w:rsidRPr="009A1439">
              <w:rPr>
                <w:rFonts w:ascii="メイリオ" w:eastAsia="メイリオ" w:hAnsi="メイリオ" w:hint="eastAsia"/>
                <w:color w:val="000000" w:themeColor="text1"/>
                <w:szCs w:val="21"/>
              </w:rPr>
              <w:t>高齢化率</w:t>
            </w:r>
            <w:r w:rsidR="00437A17">
              <w:rPr>
                <w:rFonts w:ascii="メイリオ" w:eastAsia="メイリオ" w:hAnsi="メイリオ"/>
                <w:color w:val="000000" w:themeColor="text1"/>
                <w:szCs w:val="21"/>
              </w:rPr>
              <w:t>20.6</w:t>
            </w:r>
            <w:r w:rsidRPr="00285A10">
              <w:rPr>
                <w:rFonts w:ascii="メイリオ" w:eastAsia="メイリオ" w:hAnsi="メイリオ" w:hint="eastAsia"/>
                <w:color w:val="000000" w:themeColor="text1"/>
                <w:szCs w:val="21"/>
              </w:rPr>
              <w:t>％）より低い。</w:t>
            </w:r>
          </w:p>
          <w:p w14:paraId="2B14367F" w14:textId="544CECB5" w:rsidR="00BE7772" w:rsidRPr="00285A10" w:rsidRDefault="00BE7772" w:rsidP="00310E85">
            <w:pPr>
              <w:snapToGrid w:val="0"/>
              <w:spacing w:afterLines="30" w:after="108" w:line="320" w:lineRule="exact"/>
              <w:ind w:left="166" w:hangingChars="79" w:hanging="166"/>
              <w:jc w:val="left"/>
              <w:rPr>
                <w:rFonts w:ascii="メイリオ" w:eastAsia="メイリオ" w:hAnsi="メイリオ"/>
                <w:color w:val="000000" w:themeColor="text1"/>
              </w:rPr>
            </w:pPr>
            <w:r w:rsidRPr="00285A10">
              <w:rPr>
                <w:rFonts w:ascii="メイリオ" w:eastAsia="メイリオ" w:hAnsi="メイリオ" w:hint="eastAsia"/>
                <w:color w:val="000000" w:themeColor="text1"/>
                <w:szCs w:val="21"/>
              </w:rPr>
              <w:t>※</w:t>
            </w:r>
            <w:r w:rsidR="00960C3C" w:rsidRPr="00285A10">
              <w:rPr>
                <w:rFonts w:ascii="メイリオ" w:eastAsia="メイリオ" w:hAnsi="メイリオ" w:hint="eastAsia"/>
                <w:color w:val="000000" w:themeColor="text1"/>
                <w:szCs w:val="21"/>
              </w:rPr>
              <w:t>副教材</w:t>
            </w:r>
            <w:r w:rsidR="00960C3C" w:rsidRPr="00285A10">
              <w:rPr>
                <w:rFonts w:ascii="メイリオ" w:eastAsia="メイリオ" w:hAnsi="メイリオ"/>
                <w:color w:val="000000" w:themeColor="text1"/>
                <w:szCs w:val="21"/>
              </w:rPr>
              <w:t>p.</w:t>
            </w:r>
            <w:r w:rsidR="00927563" w:rsidRPr="00285A10">
              <w:rPr>
                <w:rFonts w:ascii="メイリオ" w:eastAsia="メイリオ" w:hAnsi="メイリオ" w:hint="eastAsia"/>
                <w:color w:val="000000" w:themeColor="text1"/>
                <w:szCs w:val="21"/>
              </w:rPr>
              <w:t>８</w:t>
            </w:r>
            <w:r w:rsidR="00960C3C" w:rsidRPr="00285A10">
              <w:rPr>
                <w:rFonts w:ascii="メイリオ" w:eastAsia="メイリオ" w:hAnsi="メイリオ"/>
                <w:color w:val="000000" w:themeColor="text1"/>
                <w:szCs w:val="21"/>
              </w:rPr>
              <w:t>「社会保障の給付と負担のイメージ」の説明の参考などとして、p.</w:t>
            </w:r>
            <w:r w:rsidR="00927563" w:rsidRPr="00285A10">
              <w:rPr>
                <w:rFonts w:ascii="メイリオ" w:eastAsia="メイリオ" w:hAnsi="メイリオ" w:hint="eastAsia"/>
                <w:color w:val="000000" w:themeColor="text1"/>
                <w:szCs w:val="21"/>
              </w:rPr>
              <w:t>９</w:t>
            </w:r>
            <w:r w:rsidR="00960C3C" w:rsidRPr="00285A10">
              <w:rPr>
                <w:rFonts w:ascii="メイリオ" w:eastAsia="メイリオ" w:hAnsi="メイリオ"/>
                <w:color w:val="000000" w:themeColor="text1"/>
                <w:szCs w:val="21"/>
              </w:rPr>
              <w:t>「社会保障制度を支える主な「職業」」を示し、保険料・税金を払う以外にも職業として社会保障制度を支えることもできること</w:t>
            </w:r>
            <w:r w:rsidR="00574AC5">
              <w:rPr>
                <w:rFonts w:ascii="メイリオ" w:eastAsia="メイリオ" w:hAnsi="メイリオ" w:hint="eastAsia"/>
                <w:color w:val="000000" w:themeColor="text1"/>
                <w:szCs w:val="21"/>
              </w:rPr>
              <w:t>、社会保障制度</w:t>
            </w:r>
            <w:r w:rsidR="00A90BDF">
              <w:rPr>
                <w:rFonts w:ascii="メイリオ" w:eastAsia="メイリオ" w:hAnsi="メイリオ" w:hint="eastAsia"/>
                <w:color w:val="000000" w:themeColor="text1"/>
                <w:szCs w:val="21"/>
              </w:rPr>
              <w:t>には雇用を</w:t>
            </w:r>
            <w:r w:rsidR="00BF168D">
              <w:rPr>
                <w:rFonts w:ascii="メイリオ" w:eastAsia="メイリオ" w:hAnsi="メイリオ" w:hint="eastAsia"/>
                <w:color w:val="000000" w:themeColor="text1"/>
                <w:szCs w:val="21"/>
              </w:rPr>
              <w:t>創出</w:t>
            </w:r>
            <w:r w:rsidR="00A90BDF">
              <w:rPr>
                <w:rFonts w:ascii="メイリオ" w:eastAsia="メイリオ" w:hAnsi="メイリオ" w:hint="eastAsia"/>
                <w:color w:val="000000" w:themeColor="text1"/>
                <w:szCs w:val="21"/>
              </w:rPr>
              <w:t>して経済を支える機能もあること</w:t>
            </w:r>
            <w:r w:rsidR="00960C3C" w:rsidRPr="00285A10">
              <w:rPr>
                <w:rFonts w:ascii="メイリオ" w:eastAsia="メイリオ" w:hAnsi="メイリオ"/>
                <w:color w:val="000000" w:themeColor="text1"/>
                <w:szCs w:val="21"/>
              </w:rPr>
              <w:t>を説明してもよい。このとき、</w:t>
            </w:r>
            <w:r w:rsidRPr="00285A10">
              <w:rPr>
                <w:rFonts w:ascii="メイリオ" w:eastAsia="メイリオ" w:hAnsi="メイリオ" w:hint="eastAsia"/>
                <w:color w:val="000000" w:themeColor="text1"/>
                <w:szCs w:val="21"/>
              </w:rPr>
              <w:t>身近な人が就いている職業や、将来やってみたい職業などに○をつけさせてもよい。</w:t>
            </w:r>
          </w:p>
        </w:tc>
      </w:tr>
      <w:tr w:rsidR="007E0FCA" w:rsidRPr="00285A10" w14:paraId="20526690" w14:textId="77777777" w:rsidTr="06C1AB5C">
        <w:trPr>
          <w:trHeight w:val="263"/>
          <w:jc w:val="center"/>
        </w:trPr>
        <w:tc>
          <w:tcPr>
            <w:tcW w:w="10074" w:type="dxa"/>
            <w:gridSpan w:val="4"/>
            <w:shd w:val="clear" w:color="auto" w:fill="8ECCC9"/>
          </w:tcPr>
          <w:p w14:paraId="61A2097A" w14:textId="017C6161" w:rsidR="007E0FCA" w:rsidRPr="00285A10" w:rsidRDefault="007E0FCA" w:rsidP="003B34EF">
            <w:pPr>
              <w:snapToGrid w:val="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lastRenderedPageBreak/>
              <w:t>２</w:t>
            </w:r>
            <w:r w:rsidR="004208EC" w:rsidRPr="00285A10">
              <w:rPr>
                <w:rFonts w:ascii="メイリオ" w:eastAsia="メイリオ" w:hAnsi="メイリオ" w:hint="eastAsia"/>
                <w:color w:val="000000" w:themeColor="text1"/>
              </w:rPr>
              <w:t xml:space="preserve">　</w:t>
            </w:r>
            <w:r w:rsidRPr="00285A10">
              <w:rPr>
                <w:rFonts w:ascii="メイリオ" w:eastAsia="メイリオ" w:hAnsi="メイリオ" w:hint="eastAsia"/>
                <w:color w:val="000000" w:themeColor="text1"/>
              </w:rPr>
              <w:t>公的医療保険について考えてみよう</w:t>
            </w:r>
          </w:p>
        </w:tc>
      </w:tr>
      <w:tr w:rsidR="00D07B13" w:rsidRPr="00285A10" w14:paraId="7BCE2A25" w14:textId="2C73B483" w:rsidTr="06C1AB5C">
        <w:trPr>
          <w:trHeight w:val="1410"/>
          <w:jc w:val="center"/>
        </w:trPr>
        <w:tc>
          <w:tcPr>
            <w:tcW w:w="562" w:type="dxa"/>
            <w:shd w:val="clear" w:color="auto" w:fill="8ECCC9"/>
          </w:tcPr>
          <w:p w14:paraId="163E72D4" w14:textId="71B7CA08" w:rsidR="005D6B6B" w:rsidRPr="00285A10" w:rsidRDefault="007E0FCA" w:rsidP="00087247">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t>展開①</w:t>
            </w:r>
          </w:p>
          <w:p w14:paraId="366AC95D" w14:textId="28763786" w:rsidR="005D6B6B" w:rsidRPr="00285A10" w:rsidRDefault="00B10D86" w:rsidP="007F241C">
            <w:pPr>
              <w:snapToGrid w:val="0"/>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65408" behindDoc="0" locked="0" layoutInCell="1" allowOverlap="1" wp14:anchorId="5E6A557C" wp14:editId="1C46AFA7">
                      <wp:simplePos x="0" y="0"/>
                      <wp:positionH relativeFrom="column">
                        <wp:posOffset>10723</wp:posOffset>
                      </wp:positionH>
                      <wp:positionV relativeFrom="paragraph">
                        <wp:posOffset>147320</wp:posOffset>
                      </wp:positionV>
                      <wp:extent cx="180000" cy="360000"/>
                      <wp:effectExtent l="0" t="0" r="10795" b="21590"/>
                      <wp:wrapNone/>
                      <wp:docPr id="6" name="フローチャート: 代替処理 6"/>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63C50489" w14:textId="3B4A43B8"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A557C" id="フローチャート: 代替処理 6" o:spid="_x0000_s1027" type="#_x0000_t176" style="position:absolute;margin-left:.85pt;margin-top:11.6pt;width:14.1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" fillcolor="window" strokecolor="window" strokeweight="1pt">
                      <v:textbox inset="0,0,0,0">
                        <w:txbxContent>
                          <w:p w14:paraId="63C50489" w14:textId="3B4A43B8"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53" w:type="dxa"/>
          </w:tcPr>
          <w:p w14:paraId="74C9111D" w14:textId="077FA002" w:rsidR="007E0FCA" w:rsidRPr="00285A10" w:rsidRDefault="00627F0D" w:rsidP="008A7FA6">
            <w:pPr>
              <w:snapToGrid w:val="0"/>
              <w:spacing w:line="40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Pr="00285A10">
              <w:rPr>
                <w:rFonts w:ascii="メイリオ" w:eastAsia="メイリオ" w:hAnsi="メイリオ"/>
                <w:color w:val="000000" w:themeColor="text1"/>
              </w:rPr>
              <w:t>1)</w:t>
            </w:r>
            <w:r w:rsidR="007E0FCA" w:rsidRPr="00285A10">
              <w:rPr>
                <w:rFonts w:ascii="メイリオ" w:eastAsia="メイリオ" w:hAnsi="メイリオ" w:hint="eastAsia"/>
                <w:color w:val="000000" w:themeColor="text1"/>
              </w:rPr>
              <w:t>公的医療保険の仕組み</w:t>
            </w:r>
          </w:p>
          <w:p w14:paraId="33A79774" w14:textId="77777777" w:rsidR="005D6B6B" w:rsidRPr="00285A10" w:rsidRDefault="005D6B6B" w:rsidP="008A7FA6">
            <w:pPr>
              <w:snapToGrid w:val="0"/>
              <w:spacing w:line="400" w:lineRule="exact"/>
              <w:ind w:left="195" w:hangingChars="93" w:hanging="195"/>
              <w:jc w:val="left"/>
              <w:rPr>
                <w:rFonts w:ascii="メイリオ" w:eastAsia="メイリオ" w:hAnsi="メイリオ"/>
                <w:color w:val="000000" w:themeColor="text1"/>
              </w:rPr>
            </w:pPr>
          </w:p>
        </w:tc>
        <w:tc>
          <w:tcPr>
            <w:tcW w:w="4097" w:type="dxa"/>
          </w:tcPr>
          <w:p w14:paraId="3A4D8846" w14:textId="334F6E65" w:rsidR="005D6B6B" w:rsidRPr="00285A10" w:rsidRDefault="005D6B6B" w:rsidP="008A7FA6">
            <w:pPr>
              <w:snapToGrid w:val="0"/>
              <w:spacing w:line="400" w:lineRule="exact"/>
              <w:jc w:val="left"/>
              <w:rPr>
                <w:rFonts w:ascii="メイリオ" w:eastAsia="メイリオ" w:hAnsi="メイリオ"/>
                <w:bCs/>
                <w:color w:val="000000" w:themeColor="text1"/>
                <w:u w:val="single"/>
              </w:rPr>
            </w:pPr>
            <w:r w:rsidRPr="00285A10">
              <w:rPr>
                <w:rFonts w:ascii="メイリオ" w:eastAsia="メイリオ" w:hAnsi="メイリオ" w:hint="eastAsia"/>
                <w:color w:val="000000" w:themeColor="text1"/>
                <w:bdr w:val="single" w:sz="4" w:space="0" w:color="auto"/>
              </w:rPr>
              <w:t>発問</w:t>
            </w:r>
            <w:r w:rsidRPr="00285A10">
              <w:rPr>
                <w:rFonts w:ascii="メイリオ" w:eastAsia="メイリオ" w:hAnsi="メイリオ" w:hint="eastAsia"/>
                <w:bCs/>
                <w:color w:val="000000" w:themeColor="text1"/>
              </w:rPr>
              <w:t>窓口で</w:t>
            </w:r>
            <w:r w:rsidR="00F4630E">
              <w:rPr>
                <w:rFonts w:ascii="メイリオ" w:eastAsia="メイリオ" w:hAnsi="メイリオ" w:hint="eastAsia"/>
                <w:bCs/>
                <w:color w:val="000000" w:themeColor="text1"/>
              </w:rPr>
              <w:t>マイナ保険証や資格確認書</w:t>
            </w:r>
            <w:r w:rsidRPr="00285A10">
              <w:rPr>
                <w:rFonts w:ascii="メイリオ" w:eastAsia="メイリオ" w:hAnsi="メイリオ" w:hint="eastAsia"/>
                <w:bCs/>
                <w:color w:val="000000" w:themeColor="text1"/>
              </w:rPr>
              <w:t>を提示した場合、あなたが支払う金額はいくらになる</w:t>
            </w:r>
            <w:r w:rsidR="00F3693C" w:rsidRPr="00285A10">
              <w:rPr>
                <w:rFonts w:ascii="メイリオ" w:eastAsia="メイリオ" w:hAnsi="メイリオ" w:hint="eastAsia"/>
                <w:bCs/>
                <w:color w:val="000000" w:themeColor="text1"/>
              </w:rPr>
              <w:t>でしょうか</w:t>
            </w:r>
            <w:r w:rsidRPr="00285A10">
              <w:rPr>
                <w:rFonts w:ascii="メイリオ" w:eastAsia="メイリオ" w:hAnsi="メイリオ" w:hint="eastAsia"/>
                <w:bCs/>
                <w:color w:val="000000" w:themeColor="text1"/>
              </w:rPr>
              <w:t>？【ワーク</w:t>
            </w:r>
            <w:r w:rsidR="009F7981" w:rsidRPr="00285A10">
              <w:rPr>
                <w:rFonts w:ascii="メイリオ" w:eastAsia="メイリオ" w:hAnsi="メイリオ" w:hint="eastAsia"/>
                <w:bCs/>
                <w:color w:val="000000" w:themeColor="text1"/>
              </w:rPr>
              <w:t>３</w:t>
            </w:r>
            <w:r w:rsidRPr="00285A10">
              <w:rPr>
                <w:rFonts w:ascii="メイリオ" w:eastAsia="メイリオ" w:hAnsi="メイリオ" w:hint="eastAsia"/>
                <w:bCs/>
                <w:color w:val="000000" w:themeColor="text1"/>
              </w:rPr>
              <w:t>】</w:t>
            </w:r>
          </w:p>
          <w:p w14:paraId="37D8B8D0" w14:textId="5ABE7117" w:rsidR="00355475" w:rsidRPr="00285A10" w:rsidRDefault="00067325" w:rsidP="008A7FA6">
            <w:pPr>
              <w:snapToGrid w:val="0"/>
              <w:spacing w:line="400" w:lineRule="exact"/>
              <w:ind w:left="195" w:hangingChars="93" w:hanging="195"/>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9F7981" w:rsidRPr="00285A10">
              <w:rPr>
                <w:rFonts w:ascii="メイリオ" w:eastAsia="メイリオ" w:hAnsi="メイリオ" w:hint="eastAsia"/>
                <w:color w:val="000000" w:themeColor="text1"/>
              </w:rPr>
              <w:t>○それぞれのケースについて、自己負担額がいくらになるか</w:t>
            </w:r>
            <w:r w:rsidR="00DD2838" w:rsidRPr="00285A10">
              <w:rPr>
                <w:rFonts w:ascii="メイリオ" w:eastAsia="メイリオ" w:hAnsi="メイリオ" w:hint="eastAsia"/>
                <w:color w:val="000000" w:themeColor="text1"/>
              </w:rPr>
              <w:t>計算し</w:t>
            </w:r>
            <w:r w:rsidR="009F7981" w:rsidRPr="00285A10">
              <w:rPr>
                <w:rFonts w:ascii="メイリオ" w:eastAsia="メイリオ" w:hAnsi="メイリオ" w:hint="eastAsia"/>
                <w:color w:val="000000" w:themeColor="text1"/>
              </w:rPr>
              <w:t>、</w:t>
            </w:r>
            <w:r w:rsidR="00AF170B" w:rsidRPr="00285A10">
              <w:rPr>
                <w:rFonts w:ascii="メイリオ" w:eastAsia="メイリオ" w:hAnsi="メイリオ" w:hint="eastAsia"/>
                <w:color w:val="000000" w:themeColor="text1"/>
              </w:rPr>
              <w:t>発表</w:t>
            </w:r>
            <w:r w:rsidR="009F7981" w:rsidRPr="00285A10">
              <w:rPr>
                <w:rFonts w:ascii="メイリオ" w:eastAsia="メイリオ" w:hAnsi="メイリオ" w:hint="eastAsia"/>
                <w:color w:val="000000" w:themeColor="text1"/>
              </w:rPr>
              <w:t>する。</w:t>
            </w:r>
            <w:r w:rsidRPr="00285A10">
              <w:rPr>
                <w:rFonts w:ascii="メイリオ" w:eastAsia="メイリオ" w:hAnsi="メイリオ" w:hint="eastAsia"/>
                <w:color w:val="000000" w:themeColor="text1"/>
              </w:rPr>
              <w:t>)</w:t>
            </w:r>
          </w:p>
          <w:p w14:paraId="273405BC" w14:textId="77777777" w:rsidR="00067325" w:rsidRPr="00285A10" w:rsidRDefault="00067325" w:rsidP="008A7FA6">
            <w:pPr>
              <w:snapToGrid w:val="0"/>
              <w:spacing w:line="400" w:lineRule="exact"/>
              <w:ind w:left="195" w:hangingChars="93" w:hanging="195"/>
              <w:jc w:val="left"/>
              <w:rPr>
                <w:rFonts w:ascii="メイリオ" w:eastAsia="メイリオ" w:hAnsi="メイリオ"/>
                <w:color w:val="000000" w:themeColor="text1"/>
              </w:rPr>
            </w:pPr>
          </w:p>
          <w:p w14:paraId="2672FA2D" w14:textId="7EB9CF36" w:rsidR="00F77C41" w:rsidRPr="00285A10" w:rsidRDefault="00F77C41" w:rsidP="008A7FA6">
            <w:pPr>
              <w:snapToGrid w:val="0"/>
              <w:spacing w:line="400" w:lineRule="exact"/>
              <w:ind w:left="195" w:hangingChars="93" w:hanging="195"/>
              <w:jc w:val="left"/>
              <w:rPr>
                <w:rFonts w:ascii="メイリオ" w:eastAsia="メイリオ" w:hAnsi="メイリオ"/>
                <w:color w:val="000000" w:themeColor="text1"/>
              </w:rPr>
            </w:pPr>
          </w:p>
          <w:p w14:paraId="0BF07265" w14:textId="2059A03F" w:rsidR="00F77C41" w:rsidRPr="00285A10" w:rsidRDefault="00F77C41" w:rsidP="008A7FA6">
            <w:pPr>
              <w:snapToGrid w:val="0"/>
              <w:spacing w:line="400" w:lineRule="exact"/>
              <w:jc w:val="left"/>
              <w:rPr>
                <w:rFonts w:ascii="メイリオ" w:eastAsia="メイリオ" w:hAnsi="メイリオ"/>
                <w:color w:val="000000" w:themeColor="text1"/>
              </w:rPr>
            </w:pPr>
          </w:p>
          <w:p w14:paraId="5F2A4A09" w14:textId="233C02A1" w:rsidR="00355475" w:rsidRPr="00285A10" w:rsidRDefault="00355475" w:rsidP="008A7FA6">
            <w:pPr>
              <w:snapToGrid w:val="0"/>
              <w:spacing w:line="400" w:lineRule="exact"/>
              <w:ind w:left="195" w:hangingChars="93" w:hanging="195"/>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F77C41" w:rsidRPr="00285A10">
              <w:rPr>
                <w:rFonts w:ascii="メイリオ" w:eastAsia="メイリオ" w:hAnsi="メイリオ" w:hint="eastAsia"/>
                <w:color w:val="000000" w:themeColor="text1"/>
              </w:rPr>
              <w:t>自己負担割合と高額療養費制度についての説明を聞きつつ、回答をワークシートに記入する。</w:t>
            </w:r>
          </w:p>
          <w:p w14:paraId="0FC688FE" w14:textId="77777777" w:rsidR="00355475" w:rsidRPr="00285A10" w:rsidRDefault="00355475" w:rsidP="008A7FA6">
            <w:pPr>
              <w:snapToGrid w:val="0"/>
              <w:spacing w:line="400" w:lineRule="exact"/>
              <w:ind w:left="195" w:hangingChars="93" w:hanging="195"/>
              <w:jc w:val="left"/>
              <w:rPr>
                <w:rFonts w:ascii="メイリオ" w:eastAsia="メイリオ" w:hAnsi="メイリオ"/>
                <w:color w:val="000000" w:themeColor="text1"/>
              </w:rPr>
            </w:pPr>
          </w:p>
          <w:p w14:paraId="3C0BF5DC" w14:textId="53EA930A" w:rsidR="005D6B6B" w:rsidRPr="00285A10" w:rsidRDefault="005D6B6B" w:rsidP="008A7FA6">
            <w:pPr>
              <w:snapToGrid w:val="0"/>
              <w:spacing w:line="400" w:lineRule="exact"/>
              <w:ind w:left="195" w:hangingChars="93" w:hanging="195"/>
              <w:jc w:val="left"/>
              <w:rPr>
                <w:rFonts w:ascii="メイリオ" w:eastAsia="メイリオ" w:hAnsi="メイリオ"/>
                <w:color w:val="000000" w:themeColor="text1"/>
              </w:rPr>
            </w:pPr>
          </w:p>
        </w:tc>
        <w:tc>
          <w:tcPr>
            <w:tcW w:w="4262" w:type="dxa"/>
          </w:tcPr>
          <w:p w14:paraId="7026AF82" w14:textId="39524F78" w:rsidR="009F7981" w:rsidRDefault="009F7981" w:rsidP="008A7FA6">
            <w:pPr>
              <w:snapToGrid w:val="0"/>
              <w:spacing w:line="400" w:lineRule="exact"/>
              <w:jc w:val="left"/>
              <w:rPr>
                <w:rFonts w:ascii="メイリオ" w:eastAsia="メイリオ" w:hAnsi="メイリオ"/>
                <w:color w:val="000000" w:themeColor="text1"/>
              </w:rPr>
            </w:pPr>
          </w:p>
          <w:p w14:paraId="25BF8A75" w14:textId="77777777" w:rsidR="00F012BD" w:rsidRPr="00285A10" w:rsidRDefault="00F012BD" w:rsidP="008A7FA6">
            <w:pPr>
              <w:snapToGrid w:val="0"/>
              <w:spacing w:line="400" w:lineRule="exact"/>
              <w:jc w:val="left"/>
              <w:rPr>
                <w:rFonts w:ascii="メイリオ" w:eastAsia="メイリオ" w:hAnsi="メイリオ"/>
                <w:color w:val="000000" w:themeColor="text1"/>
              </w:rPr>
            </w:pPr>
          </w:p>
          <w:p w14:paraId="76D82AD9" w14:textId="77777777" w:rsidR="009F7981" w:rsidRPr="00285A10" w:rsidRDefault="009F7981" w:rsidP="008A7FA6">
            <w:pPr>
              <w:snapToGrid w:val="0"/>
              <w:spacing w:line="400" w:lineRule="exact"/>
              <w:jc w:val="left"/>
              <w:rPr>
                <w:rFonts w:ascii="メイリオ" w:eastAsia="メイリオ" w:hAnsi="メイリオ"/>
                <w:color w:val="000000" w:themeColor="text1"/>
              </w:rPr>
            </w:pPr>
          </w:p>
          <w:p w14:paraId="02E48A7F" w14:textId="2D2B8DE3" w:rsidR="00355475" w:rsidRPr="00285A10" w:rsidRDefault="00067325" w:rsidP="008A7FA6">
            <w:pPr>
              <w:snapToGrid w:val="0"/>
              <w:spacing w:line="40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9F7981" w:rsidRPr="00285A10">
              <w:rPr>
                <w:rFonts w:ascii="メイリオ" w:eastAsia="メイリオ" w:hAnsi="メイリオ" w:hint="eastAsia"/>
                <w:color w:val="000000" w:themeColor="text1"/>
              </w:rPr>
              <w:t>○</w:t>
            </w:r>
            <w:r w:rsidR="00090343" w:rsidRPr="00285A10">
              <w:rPr>
                <w:rFonts w:ascii="メイリオ" w:eastAsia="メイリオ" w:hAnsi="メイリオ" w:hint="eastAsia"/>
                <w:color w:val="000000" w:themeColor="text1"/>
              </w:rPr>
              <w:t>それぞれのケースについて</w:t>
            </w:r>
            <w:r w:rsidR="00F77C41" w:rsidRPr="00285A10">
              <w:rPr>
                <w:rFonts w:ascii="メイリオ" w:eastAsia="メイリオ" w:hAnsi="メイリオ" w:hint="eastAsia"/>
                <w:color w:val="000000" w:themeColor="text1"/>
              </w:rPr>
              <w:t>、</w:t>
            </w:r>
            <w:r w:rsidR="00DD2838" w:rsidRPr="00285A10">
              <w:rPr>
                <w:rFonts w:ascii="メイリオ" w:eastAsia="メイリオ" w:hAnsi="メイリオ" w:hint="eastAsia"/>
                <w:color w:val="000000" w:themeColor="text1"/>
              </w:rPr>
              <w:t>計算した</w:t>
            </w:r>
            <w:r w:rsidR="00355475" w:rsidRPr="00285A10">
              <w:rPr>
                <w:rFonts w:ascii="メイリオ" w:eastAsia="メイリオ" w:hAnsi="メイリオ" w:hint="eastAsia"/>
                <w:color w:val="000000" w:themeColor="text1"/>
              </w:rPr>
              <w:t>自己負担額とその</w:t>
            </w:r>
            <w:r w:rsidR="00DD2838" w:rsidRPr="00285A10">
              <w:rPr>
                <w:rFonts w:ascii="メイリオ" w:eastAsia="メイリオ" w:hAnsi="メイリオ" w:hint="eastAsia"/>
                <w:color w:val="000000" w:themeColor="text1"/>
              </w:rPr>
              <w:t>計算方法</w:t>
            </w:r>
            <w:r w:rsidR="00355475" w:rsidRPr="00285A10">
              <w:rPr>
                <w:rFonts w:ascii="メイリオ" w:eastAsia="メイリオ" w:hAnsi="メイリオ" w:hint="eastAsia"/>
                <w:color w:val="000000" w:themeColor="text1"/>
              </w:rPr>
              <w:t>を</w:t>
            </w:r>
            <w:r w:rsidR="00AF170B" w:rsidRPr="00285A10">
              <w:rPr>
                <w:rFonts w:ascii="メイリオ" w:eastAsia="メイリオ" w:hAnsi="メイリオ" w:hint="eastAsia"/>
                <w:color w:val="000000" w:themeColor="text1"/>
              </w:rPr>
              <w:t>発表</w:t>
            </w:r>
            <w:r w:rsidR="00355475" w:rsidRPr="00285A10">
              <w:rPr>
                <w:rFonts w:ascii="メイリオ" w:eastAsia="メイリオ" w:hAnsi="メイリオ" w:hint="eastAsia"/>
                <w:color w:val="000000" w:themeColor="text1"/>
              </w:rPr>
              <w:t>させる。ケース２について、高額療養費制度を知っている生徒がいれば、</w:t>
            </w:r>
            <w:r w:rsidR="00962043" w:rsidRPr="00285A10">
              <w:rPr>
                <w:rFonts w:ascii="メイリオ" w:eastAsia="メイリオ" w:hAnsi="メイリオ" w:hint="eastAsia"/>
                <w:color w:val="000000" w:themeColor="text1"/>
              </w:rPr>
              <w:t>コメント</w:t>
            </w:r>
            <w:r w:rsidR="00355475" w:rsidRPr="00285A10">
              <w:rPr>
                <w:rFonts w:ascii="メイリオ" w:eastAsia="メイリオ" w:hAnsi="メイリオ" w:hint="eastAsia"/>
                <w:color w:val="000000" w:themeColor="text1"/>
              </w:rPr>
              <w:t>するよう促す。</w:t>
            </w:r>
            <w:r w:rsidRPr="00285A10">
              <w:rPr>
                <w:rFonts w:ascii="メイリオ" w:eastAsia="メイリオ" w:hAnsi="メイリオ" w:hint="eastAsia"/>
                <w:color w:val="000000" w:themeColor="text1"/>
              </w:rPr>
              <w:t>)</w:t>
            </w:r>
            <w:r w:rsidR="003F0972" w:rsidRPr="00FE7E86">
              <w:rPr>
                <w:rFonts w:ascii="メイリオ" w:eastAsia="メイリオ" w:hAnsi="メイリオ" w:hint="eastAsia"/>
                <w:color w:val="000000" w:themeColor="text1"/>
                <w:szCs w:val="21"/>
              </w:rPr>
              <w:t xml:space="preserve"> </w:t>
            </w:r>
          </w:p>
          <w:p w14:paraId="04DF5814" w14:textId="7743C862" w:rsidR="00067325" w:rsidRPr="00285A10" w:rsidRDefault="00067325" w:rsidP="008A7FA6">
            <w:pPr>
              <w:snapToGrid w:val="0"/>
              <w:spacing w:line="400" w:lineRule="exact"/>
              <w:ind w:left="176" w:hangingChars="84" w:hanging="176"/>
              <w:jc w:val="left"/>
              <w:rPr>
                <w:rFonts w:ascii="メイリオ" w:eastAsia="メイリオ" w:hAnsi="メイリオ"/>
                <w:color w:val="000000" w:themeColor="text1"/>
              </w:rPr>
            </w:pPr>
          </w:p>
          <w:p w14:paraId="32D333F4" w14:textId="105FAE2B" w:rsidR="00F77C41" w:rsidRPr="00285A10" w:rsidRDefault="00F77C41" w:rsidP="007F241C">
            <w:pPr>
              <w:snapToGrid w:val="0"/>
              <w:spacing w:afterLines="30" w:after="108" w:line="34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○自己負担割合と高額療養費制度について説明する。</w:t>
            </w:r>
            <w:r w:rsidR="00DE1350" w:rsidRPr="00285A10">
              <w:rPr>
                <w:rFonts w:ascii="メイリオ" w:eastAsia="メイリオ" w:hAnsi="メイリオ" w:hint="eastAsia"/>
                <w:color w:val="000000" w:themeColor="text1"/>
              </w:rPr>
              <w:t>（コラム「高額療養費制度」参照。）</w:t>
            </w:r>
          </w:p>
          <w:p w14:paraId="4D5F7AD7" w14:textId="094AE738" w:rsidR="00F77C41" w:rsidRPr="00285A10" w:rsidRDefault="00F77C41" w:rsidP="007F241C">
            <w:pPr>
              <w:snapToGrid w:val="0"/>
              <w:spacing w:afterLines="30" w:after="108" w:line="340" w:lineRule="exact"/>
              <w:ind w:left="195" w:hangingChars="93" w:hanging="195"/>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F4630E">
              <w:rPr>
                <w:rFonts w:ascii="メイリオ" w:eastAsia="メイリオ" w:hAnsi="メイリオ" w:hint="eastAsia"/>
                <w:bCs/>
                <w:color w:val="000000" w:themeColor="text1"/>
              </w:rPr>
              <w:t>マイナ保険証や資格確認書</w:t>
            </w:r>
            <w:r w:rsidRPr="00285A10">
              <w:rPr>
                <w:rFonts w:ascii="メイリオ" w:eastAsia="メイリオ" w:hAnsi="メイリオ" w:hint="eastAsia"/>
                <w:color w:val="000000" w:themeColor="text1"/>
              </w:rPr>
              <w:t>を示すことで、国民誰もが原則３割</w:t>
            </w:r>
            <w:r w:rsidR="00962043" w:rsidRPr="00285A10">
              <w:rPr>
                <w:rFonts w:ascii="メイリオ" w:eastAsia="メイリオ" w:hAnsi="メイリオ" w:hint="eastAsia"/>
                <w:color w:val="000000" w:themeColor="text1"/>
              </w:rPr>
              <w:t>の</w:t>
            </w:r>
            <w:r w:rsidRPr="00285A10">
              <w:rPr>
                <w:rFonts w:ascii="メイリオ" w:eastAsia="メイリオ" w:hAnsi="メイリオ" w:hint="eastAsia"/>
                <w:color w:val="000000" w:themeColor="text1"/>
              </w:rPr>
              <w:t>自己負担で医療を受けられること、保険料をプールしている仕組みなど</w:t>
            </w:r>
            <w:r w:rsidR="00AA1DBE" w:rsidRPr="00285A10">
              <w:rPr>
                <w:rFonts w:ascii="メイリオ" w:eastAsia="メイリオ" w:hAnsi="メイリオ" w:hint="eastAsia"/>
                <w:color w:val="000000" w:themeColor="text1"/>
              </w:rPr>
              <w:t>を理解させる</w:t>
            </w:r>
            <w:r w:rsidRPr="00285A10">
              <w:rPr>
                <w:rFonts w:ascii="メイリオ" w:eastAsia="メイリオ" w:hAnsi="メイリオ" w:hint="eastAsia"/>
                <w:color w:val="000000" w:themeColor="text1"/>
              </w:rPr>
              <w:t>。</w:t>
            </w:r>
            <w:r w:rsidR="000B2CB4" w:rsidRPr="00285A10">
              <w:rPr>
                <w:rFonts w:ascii="メイリオ" w:eastAsia="メイリオ" w:hAnsi="メイリオ" w:hint="eastAsia"/>
                <w:color w:val="000000" w:themeColor="text1"/>
              </w:rPr>
              <w:t>（居住地域によっては一定の年齢まで医療費が無料又は定額である場合もあり、その場合は自己負担部分を地方自治体が公費（税金）で負担していることを説明してもよい。）</w:t>
            </w:r>
          </w:p>
          <w:p w14:paraId="7DA889DD" w14:textId="62F86B83" w:rsidR="00355475" w:rsidRPr="00285A10" w:rsidRDefault="00F77C41" w:rsidP="007F241C">
            <w:pPr>
              <w:snapToGrid w:val="0"/>
              <w:spacing w:afterLines="30" w:after="108" w:line="34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・原則３</w:t>
            </w:r>
            <w:r w:rsidRPr="00285A10">
              <w:rPr>
                <w:rFonts w:ascii="メイリオ" w:eastAsia="メイリオ" w:hAnsi="メイリオ"/>
                <w:color w:val="000000" w:themeColor="text1"/>
              </w:rPr>
              <w:t>割自己負担であることに加え、</w:t>
            </w:r>
            <w:r w:rsidRPr="00285A10">
              <w:rPr>
                <w:rFonts w:ascii="メイリオ" w:eastAsia="メイリオ" w:hAnsi="メイリオ" w:hint="eastAsia"/>
                <w:color w:val="000000" w:themeColor="text1"/>
              </w:rPr>
              <w:t>高額な医療費がかかった場合でも、上限を定めて現実的な負担で済むこと、高額療養費の自己負担以外の部分は保険財源で負担していることを理解させる。</w:t>
            </w:r>
          </w:p>
          <w:p w14:paraId="4B557ED2" w14:textId="77777777" w:rsidR="00355475" w:rsidRPr="00285A10" w:rsidRDefault="00355475" w:rsidP="008A7FA6">
            <w:pPr>
              <w:snapToGrid w:val="0"/>
              <w:spacing w:line="400" w:lineRule="exact"/>
              <w:ind w:left="176" w:hangingChars="84" w:hanging="176"/>
              <w:jc w:val="left"/>
              <w:rPr>
                <w:rFonts w:ascii="メイリオ" w:eastAsia="メイリオ" w:hAnsi="メイリオ"/>
                <w:color w:val="000000" w:themeColor="text1"/>
              </w:rPr>
            </w:pPr>
          </w:p>
          <w:p w14:paraId="29D16384" w14:textId="12588355" w:rsidR="005D6B6B" w:rsidRPr="00285A10" w:rsidRDefault="005D6B6B" w:rsidP="000C1958">
            <w:pPr>
              <w:snapToGrid w:val="0"/>
              <w:spacing w:line="34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【解説の参考となる資料】</w:t>
            </w:r>
          </w:p>
          <w:p w14:paraId="65B76847" w14:textId="77777777" w:rsidR="00836E12" w:rsidRPr="00285A10" w:rsidRDefault="005D6B6B" w:rsidP="000C1958">
            <w:pPr>
              <w:snapToGrid w:val="0"/>
              <w:spacing w:line="34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・公的医療保険の仕組み</w:t>
            </w:r>
          </w:p>
          <w:p w14:paraId="31E3D130" w14:textId="00730AFD" w:rsidR="005D6B6B" w:rsidRPr="00285A10" w:rsidRDefault="00836E12" w:rsidP="000C1958">
            <w:pPr>
              <w:snapToGrid w:val="0"/>
              <w:spacing w:line="340" w:lineRule="exact"/>
              <w:ind w:left="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厚生労働省ウェブページ　我が国の医療保険について</w:t>
            </w:r>
          </w:p>
          <w:p w14:paraId="56D84309" w14:textId="5AE6E342" w:rsidR="005D6B6B" w:rsidRPr="000C1958" w:rsidRDefault="000C1958" w:rsidP="000C1958">
            <w:pPr>
              <w:snapToGrid w:val="0"/>
              <w:spacing w:line="340" w:lineRule="exact"/>
              <w:jc w:val="left"/>
              <w:rPr>
                <w:rStyle w:val="a4"/>
                <w:rFonts w:ascii="メイリオ" w:eastAsia="メイリオ" w:hAnsi="メイリオ"/>
              </w:rPr>
            </w:pPr>
            <w:r>
              <w:rPr>
                <w:rFonts w:ascii="メイリオ" w:eastAsia="メイリオ" w:hAnsi="メイリオ"/>
              </w:rPr>
              <w:fldChar w:fldCharType="begin"/>
            </w:r>
            <w:r>
              <w:rPr>
                <w:rFonts w:ascii="メイリオ" w:eastAsia="メイリオ" w:hAnsi="メイリオ"/>
              </w:rPr>
              <w:instrText xml:space="preserve"> HYPERLINK "https://www.mhlw.go.jp/stf/seisakunitsuite/bunya/kenkou_iryou/iryouhoken/iryouhoken01/index.html" </w:instrText>
            </w:r>
            <w:r>
              <w:rPr>
                <w:rFonts w:ascii="メイリオ" w:eastAsia="メイリオ" w:hAnsi="メイリオ"/>
              </w:rPr>
            </w:r>
            <w:r>
              <w:rPr>
                <w:rFonts w:ascii="メイリオ" w:eastAsia="メイリオ" w:hAnsi="メイリオ"/>
              </w:rPr>
              <w:fldChar w:fldCharType="separate"/>
            </w:r>
            <w:r w:rsidR="005D6B6B" w:rsidRPr="000C1958">
              <w:rPr>
                <w:rStyle w:val="a4"/>
                <w:rFonts w:ascii="メイリオ" w:eastAsia="メイリオ" w:hAnsi="メイリオ"/>
              </w:rPr>
              <w:t>https://www.mhlw.go.jp/stf/seisakunitsuite/bunya/kenkou_iryou/iryouhoken/iryouhoken01/index.html</w:t>
            </w:r>
          </w:p>
          <w:p w14:paraId="1F40B7E8" w14:textId="34C5790F" w:rsidR="000C1958" w:rsidRDefault="000C1958" w:rsidP="000C1958">
            <w:pPr>
              <w:snapToGrid w:val="0"/>
              <w:spacing w:line="320" w:lineRule="exact"/>
              <w:jc w:val="left"/>
              <w:rPr>
                <w:rStyle w:val="a4"/>
                <w:rFonts w:ascii="メイリオ" w:eastAsia="メイリオ" w:hAnsi="メイリオ"/>
                <w:color w:val="000000" w:themeColor="text1"/>
              </w:rPr>
            </w:pPr>
            <w:r>
              <w:rPr>
                <w:rFonts w:ascii="メイリオ" w:eastAsia="メイリオ" w:hAnsi="メイリオ"/>
              </w:rPr>
              <w:fldChar w:fldCharType="end"/>
            </w:r>
          </w:p>
          <w:p w14:paraId="04DBE5D1" w14:textId="77777777" w:rsidR="000C1958" w:rsidRDefault="000C1958" w:rsidP="000C1958">
            <w:pPr>
              <w:snapToGrid w:val="0"/>
              <w:spacing w:line="320" w:lineRule="exact"/>
              <w:jc w:val="left"/>
              <w:rPr>
                <w:rStyle w:val="a4"/>
                <w:rFonts w:ascii="メイリオ" w:eastAsia="メイリオ" w:hAnsi="メイリオ"/>
                <w:color w:val="000000" w:themeColor="text1"/>
              </w:rPr>
            </w:pPr>
          </w:p>
          <w:p w14:paraId="09331CFC" w14:textId="3DEE5A0F" w:rsidR="00F012BD" w:rsidRPr="00285A10" w:rsidRDefault="0056618D" w:rsidP="008A7FA6">
            <w:pPr>
              <w:snapToGrid w:val="0"/>
              <w:spacing w:line="2000" w:lineRule="exact"/>
              <w:jc w:val="left"/>
              <w:rPr>
                <w:rFonts w:ascii="メイリオ" w:eastAsia="メイリオ" w:hAnsi="メイリオ"/>
                <w:color w:val="000000" w:themeColor="text1"/>
              </w:rPr>
            </w:pPr>
            <w:r w:rsidRPr="00285A10">
              <w:rPr>
                <w:rFonts w:ascii="メイリオ" w:eastAsia="メイリオ" w:hAnsi="メイリオ"/>
                <w:noProof/>
                <w:color w:val="000000" w:themeColor="text1"/>
              </w:rPr>
              <w:drawing>
                <wp:anchor distT="0" distB="0" distL="114300" distR="114300" simplePos="0" relativeHeight="251660288" behindDoc="0" locked="0" layoutInCell="1" allowOverlap="1" wp14:anchorId="3335CBA6" wp14:editId="477F3C83">
                  <wp:simplePos x="0" y="0"/>
                  <wp:positionH relativeFrom="column">
                    <wp:posOffset>401320</wp:posOffset>
                  </wp:positionH>
                  <wp:positionV relativeFrom="paragraph">
                    <wp:posOffset>106527</wp:posOffset>
                  </wp:positionV>
                  <wp:extent cx="811530" cy="755650"/>
                  <wp:effectExtent l="0" t="0" r="762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医療①】公的医療保険の仕組み①.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1530" cy="755650"/>
                          </a:xfrm>
                          <a:prstGeom prst="rect">
                            <a:avLst/>
                          </a:prstGeom>
                        </pic:spPr>
                      </pic:pic>
                    </a:graphicData>
                  </a:graphic>
                </wp:anchor>
              </w:drawing>
            </w:r>
            <w:r w:rsidR="00FD2434" w:rsidRPr="00285A10">
              <w:rPr>
                <w:rStyle w:val="a4"/>
                <w:rFonts w:ascii="メイリオ" w:eastAsia="メイリオ" w:hAnsi="メイリオ" w:hint="eastAsia"/>
                <w:color w:val="000000" w:themeColor="text1"/>
                <w:u w:val="none"/>
              </w:rPr>
              <w:t xml:space="preserve">　　　</w:t>
            </w:r>
          </w:p>
          <w:p w14:paraId="4864EE29" w14:textId="43881C56" w:rsidR="00E843B9" w:rsidRPr="00250375" w:rsidRDefault="00E843B9" w:rsidP="008A7FA6">
            <w:pPr>
              <w:snapToGrid w:val="0"/>
              <w:spacing w:line="400" w:lineRule="exact"/>
              <w:jc w:val="left"/>
              <w:rPr>
                <w:rFonts w:ascii="メイリオ" w:eastAsia="メイリオ" w:hAnsi="メイリオ"/>
                <w:szCs w:val="21"/>
              </w:rPr>
            </w:pPr>
            <w:r w:rsidRPr="00250375">
              <w:rPr>
                <w:rFonts w:ascii="メイリオ" w:eastAsia="メイリオ" w:hAnsi="メイリオ" w:hint="eastAsia"/>
                <w:szCs w:val="21"/>
              </w:rPr>
              <w:t>厚生労働省「医療費における保険給付率と患者負担率のバランス等の定期的な見える化について」</w:t>
            </w:r>
          </w:p>
          <w:p w14:paraId="745B5054" w14:textId="5714E303" w:rsidR="007F241C" w:rsidRPr="00DC5690" w:rsidRDefault="00134080" w:rsidP="007F241C">
            <w:pPr>
              <w:snapToGrid w:val="0"/>
              <w:spacing w:line="400" w:lineRule="exact"/>
              <w:jc w:val="left"/>
              <w:rPr>
                <w:rStyle w:val="a4"/>
                <w:rFonts w:ascii="メイリオ" w:eastAsia="メイリオ" w:hAnsi="メイリオ"/>
                <w:color w:val="0070C0"/>
              </w:rPr>
            </w:pPr>
            <w:hyperlink r:id="rId12" w:history="1">
              <w:r w:rsidRPr="00DC5690">
                <w:rPr>
                  <w:rStyle w:val="a4"/>
                  <w:rFonts w:ascii="メイリオ" w:eastAsia="メイリオ" w:hAnsi="メイリオ"/>
                  <w:color w:val="0070C0"/>
                </w:rPr>
                <w:t>https://www.mhlw.go.jp/content/12401000/001483388.pdf</w:t>
              </w:r>
            </w:hyperlink>
          </w:p>
          <w:p w14:paraId="368DA62D" w14:textId="5755D16A" w:rsidR="007F241C" w:rsidRPr="00051D80" w:rsidRDefault="00134080" w:rsidP="007F241C">
            <w:pPr>
              <w:snapToGrid w:val="0"/>
              <w:spacing w:line="400" w:lineRule="exact"/>
              <w:jc w:val="left"/>
              <w:rPr>
                <w:rStyle w:val="a4"/>
                <w:color w:val="FF0000"/>
              </w:rPr>
            </w:pPr>
            <w:r w:rsidRPr="00051D80">
              <w:rPr>
                <w:rFonts w:ascii="メイリオ" w:eastAsia="メイリオ" w:hAnsi="メイリオ"/>
                <w:noProof/>
                <w:color w:val="FF0000"/>
              </w:rPr>
              <w:drawing>
                <wp:anchor distT="0" distB="0" distL="114300" distR="114300" simplePos="0" relativeHeight="251685888" behindDoc="1" locked="0" layoutInCell="1" allowOverlap="1" wp14:anchorId="5280CA34" wp14:editId="0B020590">
                  <wp:simplePos x="0" y="0"/>
                  <wp:positionH relativeFrom="column">
                    <wp:posOffset>425227</wp:posOffset>
                  </wp:positionH>
                  <wp:positionV relativeFrom="paragraph">
                    <wp:posOffset>61595</wp:posOffset>
                  </wp:positionV>
                  <wp:extent cx="800100" cy="783077"/>
                  <wp:effectExtent l="38100" t="38100" r="38100" b="36195"/>
                  <wp:wrapTight wrapText="bothSides">
                    <wp:wrapPolygon edited="0">
                      <wp:start x="-1029" y="-1051"/>
                      <wp:lineTo x="-1029" y="22073"/>
                      <wp:lineTo x="22114" y="22073"/>
                      <wp:lineTo x="22114" y="-1051"/>
                      <wp:lineTo x="-1029" y="-1051"/>
                    </wp:wrapPolygon>
                  </wp:wrapTight>
                  <wp:docPr id="20832919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91960" name=""/>
                          <pic:cNvPicPr/>
                        </pic:nvPicPr>
                        <pic:blipFill>
                          <a:blip r:embed="rId13">
                            <a:extLst>
                              <a:ext uri="{28A0092B-C50C-407E-A947-70E740481C1C}">
                                <a14:useLocalDpi xmlns:a14="http://schemas.microsoft.com/office/drawing/2010/main" val="0"/>
                              </a:ext>
                            </a:extLst>
                          </a:blip>
                          <a:stretch>
                            <a:fillRect/>
                          </a:stretch>
                        </pic:blipFill>
                        <pic:spPr>
                          <a:xfrm>
                            <a:off x="0" y="0"/>
                            <a:ext cx="800100" cy="783077"/>
                          </a:xfrm>
                          <a:prstGeom prst="rect">
                            <a:avLst/>
                          </a:prstGeom>
                          <a:ln w="38100">
                            <a:solidFill>
                              <a:schemeClr val="bg1"/>
                            </a:solidFill>
                          </a:ln>
                        </pic:spPr>
                      </pic:pic>
                    </a:graphicData>
                  </a:graphic>
                </wp:anchor>
              </w:drawing>
            </w:r>
          </w:p>
          <w:p w14:paraId="3214C54C" w14:textId="5FACFDBB" w:rsidR="007F241C" w:rsidRDefault="007F241C" w:rsidP="007F241C">
            <w:pPr>
              <w:snapToGrid w:val="0"/>
              <w:spacing w:line="400" w:lineRule="exact"/>
              <w:jc w:val="left"/>
              <w:rPr>
                <w:rFonts w:ascii="メイリオ" w:eastAsia="メイリオ" w:hAnsi="メイリオ"/>
                <w:color w:val="000000" w:themeColor="text1"/>
              </w:rPr>
            </w:pPr>
          </w:p>
          <w:p w14:paraId="61BF1D26" w14:textId="02159D86" w:rsidR="00EA4BDC" w:rsidRPr="00285A10" w:rsidRDefault="00EA4BDC" w:rsidP="007F241C">
            <w:pPr>
              <w:snapToGrid w:val="0"/>
              <w:spacing w:line="400" w:lineRule="exact"/>
              <w:jc w:val="left"/>
              <w:rPr>
                <w:rFonts w:ascii="メイリオ" w:eastAsia="メイリオ" w:hAnsi="メイリオ"/>
                <w:color w:val="000000" w:themeColor="text1"/>
              </w:rPr>
            </w:pPr>
          </w:p>
        </w:tc>
      </w:tr>
      <w:tr w:rsidR="00D07B13" w:rsidRPr="00285A10" w14:paraId="16F3BDBE" w14:textId="77777777" w:rsidTr="06C1AB5C">
        <w:trPr>
          <w:trHeight w:val="376"/>
          <w:jc w:val="center"/>
        </w:trPr>
        <w:tc>
          <w:tcPr>
            <w:tcW w:w="562" w:type="dxa"/>
            <w:shd w:val="clear" w:color="auto" w:fill="8ECCC9"/>
          </w:tcPr>
          <w:p w14:paraId="452050F6" w14:textId="15FF03D0" w:rsidR="005D6B6B" w:rsidRPr="00285A10" w:rsidRDefault="005D6B6B" w:rsidP="00087247">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lastRenderedPageBreak/>
              <w:t>展開</w:t>
            </w:r>
            <w:r w:rsidR="00F77C41" w:rsidRPr="00285A10">
              <w:rPr>
                <w:rFonts w:ascii="メイリオ" w:eastAsia="メイリオ" w:hAnsi="メイリオ" w:hint="eastAsia"/>
                <w:color w:val="000000" w:themeColor="text1"/>
              </w:rPr>
              <w:t>②</w:t>
            </w:r>
          </w:p>
          <w:p w14:paraId="3BAEA6C3" w14:textId="464CFA74" w:rsidR="005D6B6B" w:rsidRPr="00285A10" w:rsidRDefault="00B10D86" w:rsidP="008A7FA6">
            <w:pPr>
              <w:snapToGrid w:val="0"/>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67456" behindDoc="0" locked="0" layoutInCell="1" allowOverlap="1" wp14:anchorId="12310E6F" wp14:editId="711A64F1">
                      <wp:simplePos x="0" y="0"/>
                      <wp:positionH relativeFrom="column">
                        <wp:posOffset>15240</wp:posOffset>
                      </wp:positionH>
                      <wp:positionV relativeFrom="paragraph">
                        <wp:posOffset>143510</wp:posOffset>
                      </wp:positionV>
                      <wp:extent cx="180000" cy="360000"/>
                      <wp:effectExtent l="0" t="0" r="10795" b="21590"/>
                      <wp:wrapNone/>
                      <wp:docPr id="7" name="フローチャート: 代替処理 7"/>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1943250" w14:textId="066CB749"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10E6F" id="フローチャート: 代替処理 7" o:spid="_x0000_s1028" type="#_x0000_t176" style="position:absolute;margin-left:1.2pt;margin-top:11.3pt;width:14.1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" fillcolor="window" strokecolor="window" strokeweight="1pt">
                      <v:textbox inset="0,0,0,0">
                        <w:txbxContent>
                          <w:p w14:paraId="31943250" w14:textId="066CB749"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53" w:type="dxa"/>
          </w:tcPr>
          <w:p w14:paraId="61EF84A6" w14:textId="48824186" w:rsidR="005D6B6B" w:rsidRPr="00285A10" w:rsidRDefault="00627F0D" w:rsidP="008A7FA6">
            <w:pPr>
              <w:snapToGrid w:val="0"/>
              <w:spacing w:line="40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Pr="00285A10">
              <w:rPr>
                <w:rFonts w:ascii="メイリオ" w:eastAsia="メイリオ" w:hAnsi="メイリオ"/>
                <w:color w:val="000000" w:themeColor="text1"/>
              </w:rPr>
              <w:t>2)</w:t>
            </w:r>
            <w:r w:rsidR="00F77C41" w:rsidRPr="00285A10">
              <w:rPr>
                <w:rFonts w:ascii="メイリオ" w:eastAsia="メイリオ" w:hAnsi="メイリオ" w:hint="eastAsia"/>
                <w:color w:val="000000" w:themeColor="text1"/>
              </w:rPr>
              <w:t>医療機関を受診したときの医療費</w:t>
            </w:r>
          </w:p>
        </w:tc>
        <w:tc>
          <w:tcPr>
            <w:tcW w:w="4097" w:type="dxa"/>
          </w:tcPr>
          <w:p w14:paraId="38803E8E" w14:textId="7073C192" w:rsidR="005D6B6B" w:rsidRPr="00285A10" w:rsidRDefault="005D6B6B" w:rsidP="008A7FA6">
            <w:pPr>
              <w:snapToGrid w:val="0"/>
              <w:spacing w:line="400" w:lineRule="exact"/>
              <w:ind w:left="210" w:hangingChars="100" w:hanging="210"/>
              <w:jc w:val="left"/>
              <w:rPr>
                <w:rFonts w:ascii="メイリオ" w:eastAsia="メイリオ" w:hAnsi="メイリオ"/>
                <w:bCs/>
                <w:color w:val="000000" w:themeColor="text1"/>
              </w:rPr>
            </w:pPr>
            <w:r w:rsidRPr="00285A10">
              <w:rPr>
                <w:rFonts w:ascii="メイリオ" w:eastAsia="メイリオ" w:hAnsi="メイリオ" w:hint="eastAsia"/>
                <w:color w:val="000000" w:themeColor="text1"/>
                <w:bdr w:val="single" w:sz="4" w:space="0" w:color="auto"/>
              </w:rPr>
              <w:t>発問</w:t>
            </w:r>
            <w:r w:rsidR="00DC6708" w:rsidRPr="00285A10">
              <w:rPr>
                <w:rFonts w:ascii="メイリオ" w:eastAsia="メイリオ" w:hAnsi="メイリオ" w:hint="eastAsia"/>
                <w:color w:val="000000" w:themeColor="text1"/>
              </w:rPr>
              <w:t>医療機関でもらう</w:t>
            </w:r>
            <w:r w:rsidRPr="00285A10">
              <w:rPr>
                <w:rFonts w:ascii="メイリオ" w:eastAsia="メイリオ" w:hAnsi="メイリオ" w:hint="eastAsia"/>
                <w:bCs/>
                <w:color w:val="000000" w:themeColor="text1"/>
              </w:rPr>
              <w:t>領収</w:t>
            </w:r>
            <w:r w:rsidR="00412DB8" w:rsidRPr="00285A10">
              <w:rPr>
                <w:rFonts w:ascii="メイリオ" w:eastAsia="メイリオ" w:hAnsi="メイリオ" w:hint="eastAsia"/>
                <w:bCs/>
                <w:color w:val="000000" w:themeColor="text1"/>
              </w:rPr>
              <w:t>証</w:t>
            </w:r>
            <w:r w:rsidRPr="00285A10">
              <w:rPr>
                <w:rFonts w:ascii="メイリオ" w:eastAsia="メイリオ" w:hAnsi="メイリオ" w:hint="eastAsia"/>
                <w:bCs/>
                <w:color w:val="000000" w:themeColor="text1"/>
              </w:rPr>
              <w:t>や診療明細書から分かることは？【ワーク</w:t>
            </w:r>
            <w:r w:rsidR="00F77C41" w:rsidRPr="00285A10">
              <w:rPr>
                <w:rFonts w:ascii="メイリオ" w:eastAsia="メイリオ" w:hAnsi="メイリオ" w:hint="eastAsia"/>
                <w:bCs/>
                <w:color w:val="000000" w:themeColor="text1"/>
              </w:rPr>
              <w:t>４</w:t>
            </w:r>
            <w:r w:rsidRPr="00285A10">
              <w:rPr>
                <w:rFonts w:ascii="メイリオ" w:eastAsia="メイリオ" w:hAnsi="メイリオ" w:hint="eastAsia"/>
                <w:bCs/>
                <w:color w:val="000000" w:themeColor="text1"/>
              </w:rPr>
              <w:t>】</w:t>
            </w:r>
          </w:p>
          <w:p w14:paraId="7A9AC7A6" w14:textId="45049C3D" w:rsidR="00F02D5B" w:rsidRPr="00285A10" w:rsidRDefault="00F02D5B" w:rsidP="008A7FA6">
            <w:pPr>
              <w:snapToGrid w:val="0"/>
              <w:spacing w:line="400" w:lineRule="exact"/>
              <w:ind w:left="166" w:hangingChars="79" w:hanging="166"/>
              <w:jc w:val="left"/>
              <w:rPr>
                <w:rFonts w:ascii="メイリオ" w:eastAsia="メイリオ" w:hAnsi="メイリオ"/>
                <w:color w:val="000000" w:themeColor="text1"/>
                <w:szCs w:val="21"/>
              </w:rPr>
            </w:pPr>
            <w:r w:rsidRPr="00285A10">
              <w:rPr>
                <w:rFonts w:ascii="メイリオ" w:eastAsia="メイリオ" w:hAnsi="メイリオ" w:hint="eastAsia"/>
                <w:bCs/>
                <w:color w:val="000000" w:themeColor="text1"/>
              </w:rPr>
              <w:t>○</w:t>
            </w:r>
            <w:r w:rsidRPr="00285A10">
              <w:rPr>
                <w:rFonts w:ascii="メイリオ" w:eastAsia="メイリオ" w:hAnsi="メイリオ" w:hint="eastAsia"/>
                <w:color w:val="000000" w:themeColor="text1"/>
                <w:szCs w:val="21"/>
              </w:rPr>
              <w:t>副教材p.</w:t>
            </w:r>
            <w:r w:rsidR="007C4310" w:rsidRPr="00285A10">
              <w:rPr>
                <w:rFonts w:ascii="メイリオ" w:eastAsia="メイリオ" w:hAnsi="メイリオ" w:hint="eastAsia"/>
                <w:color w:val="000000" w:themeColor="text1"/>
                <w:szCs w:val="21"/>
              </w:rPr>
              <w:t>11</w:t>
            </w:r>
            <w:r w:rsidRPr="00285A10">
              <w:rPr>
                <w:rFonts w:ascii="メイリオ" w:eastAsia="メイリオ" w:hAnsi="メイリオ" w:hint="eastAsia"/>
                <w:color w:val="000000" w:themeColor="text1"/>
                <w:szCs w:val="21"/>
              </w:rPr>
              <w:t>～</w:t>
            </w:r>
            <w:r w:rsidR="000B5D74" w:rsidRPr="00285A10">
              <w:rPr>
                <w:rFonts w:ascii="メイリオ" w:eastAsia="メイリオ" w:hAnsi="メイリオ" w:hint="eastAsia"/>
                <w:color w:val="000000" w:themeColor="text1"/>
                <w:szCs w:val="21"/>
              </w:rPr>
              <w:t>1</w:t>
            </w:r>
            <w:r w:rsidR="007C4310" w:rsidRPr="00285A10">
              <w:rPr>
                <w:rFonts w:ascii="メイリオ" w:eastAsia="メイリオ" w:hAnsi="メイリオ"/>
                <w:color w:val="000000" w:themeColor="text1"/>
                <w:szCs w:val="21"/>
              </w:rPr>
              <w:t>2</w:t>
            </w:r>
            <w:r w:rsidRPr="00285A10">
              <w:rPr>
                <w:rFonts w:ascii="メイリオ" w:eastAsia="メイリオ" w:hAnsi="メイリオ" w:hint="eastAsia"/>
                <w:color w:val="000000" w:themeColor="text1"/>
                <w:szCs w:val="21"/>
              </w:rPr>
              <w:t>の領収証・診療明細書を</w:t>
            </w:r>
            <w:r w:rsidR="00BA0E87" w:rsidRPr="00285A10">
              <w:rPr>
                <w:rFonts w:ascii="メイリオ" w:eastAsia="メイリオ" w:hAnsi="メイリオ" w:hint="eastAsia"/>
                <w:color w:val="000000" w:themeColor="text1"/>
                <w:szCs w:val="21"/>
              </w:rPr>
              <w:t>見て、どのような情報が読み取れるか考え、</w:t>
            </w:r>
            <w:r w:rsidR="00AF170B" w:rsidRPr="00285A10">
              <w:rPr>
                <w:rFonts w:ascii="メイリオ" w:eastAsia="メイリオ" w:hAnsi="メイリオ" w:hint="eastAsia"/>
                <w:color w:val="000000" w:themeColor="text1"/>
                <w:szCs w:val="21"/>
              </w:rPr>
              <w:t>発表</w:t>
            </w:r>
            <w:r w:rsidR="00BA0E87" w:rsidRPr="00285A10">
              <w:rPr>
                <w:rFonts w:ascii="メイリオ" w:eastAsia="メイリオ" w:hAnsi="メイリオ" w:hint="eastAsia"/>
                <w:color w:val="000000" w:themeColor="text1"/>
                <w:szCs w:val="21"/>
              </w:rPr>
              <w:t>する。他の生徒の</w:t>
            </w:r>
            <w:r w:rsidR="00AF170B" w:rsidRPr="00285A10">
              <w:rPr>
                <w:rFonts w:ascii="メイリオ" w:eastAsia="メイリオ" w:hAnsi="メイリオ" w:hint="eastAsia"/>
                <w:color w:val="000000" w:themeColor="text1"/>
                <w:szCs w:val="21"/>
              </w:rPr>
              <w:t>発表</w:t>
            </w:r>
            <w:r w:rsidR="00BA0E87" w:rsidRPr="00285A10">
              <w:rPr>
                <w:rFonts w:ascii="メイリオ" w:eastAsia="メイリオ" w:hAnsi="メイリオ" w:hint="eastAsia"/>
                <w:color w:val="000000" w:themeColor="text1"/>
                <w:szCs w:val="21"/>
              </w:rPr>
              <w:t>や</w:t>
            </w:r>
            <w:r w:rsidR="008F7253">
              <w:rPr>
                <w:rFonts w:ascii="メイリオ" w:eastAsia="メイリオ" w:hAnsi="メイリオ" w:hint="eastAsia"/>
                <w:color w:val="000000" w:themeColor="text1"/>
                <w:szCs w:val="21"/>
              </w:rPr>
              <w:t>指導者</w:t>
            </w:r>
            <w:r w:rsidR="00BA0E87" w:rsidRPr="00285A10">
              <w:rPr>
                <w:rFonts w:ascii="メイリオ" w:eastAsia="メイリオ" w:hAnsi="メイリオ" w:hint="eastAsia"/>
                <w:color w:val="000000" w:themeColor="text1"/>
                <w:szCs w:val="21"/>
              </w:rPr>
              <w:t>の説明も踏まえ、回答をワークシート</w:t>
            </w:r>
            <w:r w:rsidR="00E17619" w:rsidRPr="00285A10">
              <w:rPr>
                <w:rFonts w:ascii="メイリオ" w:eastAsia="メイリオ" w:hAnsi="メイリオ" w:hint="eastAsia"/>
                <w:color w:val="000000" w:themeColor="text1"/>
                <w:szCs w:val="21"/>
              </w:rPr>
              <w:t>（①）</w:t>
            </w:r>
            <w:r w:rsidR="00BA0E87" w:rsidRPr="00285A10">
              <w:rPr>
                <w:rFonts w:ascii="メイリオ" w:eastAsia="メイリオ" w:hAnsi="メイリオ" w:hint="eastAsia"/>
                <w:color w:val="000000" w:themeColor="text1"/>
                <w:szCs w:val="21"/>
              </w:rPr>
              <w:t>に記入する。</w:t>
            </w:r>
          </w:p>
          <w:p w14:paraId="3600D1C0" w14:textId="7086D8C4" w:rsidR="00BA0E87" w:rsidRDefault="00BA0E87" w:rsidP="008A7FA6">
            <w:pPr>
              <w:snapToGrid w:val="0"/>
              <w:spacing w:line="400" w:lineRule="exact"/>
              <w:ind w:left="166" w:hangingChars="79" w:hanging="166"/>
              <w:jc w:val="left"/>
              <w:rPr>
                <w:rFonts w:ascii="メイリオ" w:eastAsia="メイリオ" w:hAnsi="メイリオ"/>
                <w:color w:val="000000" w:themeColor="text1"/>
                <w:szCs w:val="21"/>
              </w:rPr>
            </w:pPr>
          </w:p>
          <w:p w14:paraId="0036C01B" w14:textId="77777777" w:rsidR="00041A3E" w:rsidRPr="00285A10" w:rsidRDefault="00041A3E" w:rsidP="008A7FA6">
            <w:pPr>
              <w:snapToGrid w:val="0"/>
              <w:spacing w:line="400" w:lineRule="exact"/>
              <w:ind w:left="166" w:hangingChars="79" w:hanging="166"/>
              <w:jc w:val="left"/>
              <w:rPr>
                <w:rFonts w:ascii="メイリオ" w:eastAsia="メイリオ" w:hAnsi="メイリオ"/>
                <w:color w:val="000000" w:themeColor="text1"/>
                <w:szCs w:val="21"/>
              </w:rPr>
            </w:pPr>
          </w:p>
          <w:p w14:paraId="3F5962F8" w14:textId="77777777" w:rsidR="005709BC" w:rsidRPr="00285A10" w:rsidRDefault="005709BC" w:rsidP="008A7FA6">
            <w:pPr>
              <w:snapToGrid w:val="0"/>
              <w:spacing w:line="400" w:lineRule="exact"/>
              <w:ind w:left="166" w:hangingChars="79" w:hanging="166"/>
              <w:jc w:val="left"/>
              <w:rPr>
                <w:rFonts w:ascii="メイリオ" w:eastAsia="メイリオ" w:hAnsi="メイリオ"/>
                <w:color w:val="000000" w:themeColor="text1"/>
                <w:szCs w:val="21"/>
              </w:rPr>
            </w:pPr>
          </w:p>
          <w:p w14:paraId="57DB6650" w14:textId="52A95D6C" w:rsidR="00BA0E87" w:rsidRPr="00285A10" w:rsidRDefault="00BA0E87" w:rsidP="008A7FA6">
            <w:pPr>
              <w:snapToGrid w:val="0"/>
              <w:spacing w:line="400" w:lineRule="exact"/>
              <w:ind w:left="166" w:hangingChars="79" w:hanging="166"/>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AA2693" w:rsidRPr="00285A10">
              <w:rPr>
                <w:rFonts w:ascii="メイリオ" w:eastAsia="メイリオ" w:hAnsi="メイリオ" w:hint="eastAsia"/>
                <w:color w:val="000000" w:themeColor="text1"/>
                <w:szCs w:val="21"/>
              </w:rPr>
              <w:t>副教材</w:t>
            </w:r>
            <w:r w:rsidR="004539FC" w:rsidRPr="00285A10">
              <w:rPr>
                <w:rFonts w:ascii="メイリオ" w:eastAsia="メイリオ" w:hAnsi="メイリオ" w:hint="eastAsia"/>
                <w:color w:val="000000" w:themeColor="text1"/>
                <w:szCs w:val="21"/>
              </w:rPr>
              <w:t>p.</w:t>
            </w:r>
            <w:r w:rsidR="007C4310" w:rsidRPr="00285A10">
              <w:rPr>
                <w:rFonts w:ascii="メイリオ" w:eastAsia="メイリオ" w:hAnsi="メイリオ" w:hint="eastAsia"/>
                <w:color w:val="000000" w:themeColor="text1"/>
                <w:szCs w:val="21"/>
              </w:rPr>
              <w:t>11</w:t>
            </w:r>
            <w:r w:rsidR="004539FC" w:rsidRPr="00285A10">
              <w:rPr>
                <w:rFonts w:ascii="メイリオ" w:eastAsia="メイリオ" w:hAnsi="メイリオ" w:hint="eastAsia"/>
                <w:color w:val="000000" w:themeColor="text1"/>
                <w:szCs w:val="21"/>
              </w:rPr>
              <w:t>～</w:t>
            </w:r>
            <w:r w:rsidR="007C4310" w:rsidRPr="00285A10">
              <w:rPr>
                <w:rFonts w:ascii="メイリオ" w:eastAsia="メイリオ" w:hAnsi="メイリオ" w:hint="eastAsia"/>
                <w:color w:val="000000" w:themeColor="text1"/>
                <w:szCs w:val="21"/>
              </w:rPr>
              <w:t>1</w:t>
            </w:r>
            <w:r w:rsidR="007C4310" w:rsidRPr="00285A10">
              <w:rPr>
                <w:rFonts w:ascii="メイリオ" w:eastAsia="メイリオ" w:hAnsi="メイリオ"/>
                <w:color w:val="000000" w:themeColor="text1"/>
                <w:szCs w:val="21"/>
              </w:rPr>
              <w:t>2</w:t>
            </w:r>
            <w:r w:rsidR="004539FC" w:rsidRPr="00285A10">
              <w:rPr>
                <w:rFonts w:ascii="メイリオ" w:eastAsia="メイリオ" w:hAnsi="メイリオ" w:hint="eastAsia"/>
                <w:color w:val="000000" w:themeColor="text1"/>
                <w:szCs w:val="21"/>
              </w:rPr>
              <w:t>の領収証・診療明細書</w:t>
            </w:r>
            <w:r w:rsidR="00AA2693" w:rsidRPr="00285A10">
              <w:rPr>
                <w:rFonts w:ascii="メイリオ" w:eastAsia="メイリオ" w:hAnsi="メイリオ" w:hint="eastAsia"/>
                <w:color w:val="000000" w:themeColor="text1"/>
                <w:szCs w:val="21"/>
              </w:rPr>
              <w:t>を見て、</w:t>
            </w:r>
            <w:r w:rsidR="004A274F" w:rsidRPr="00285A10">
              <w:rPr>
                <w:rFonts w:ascii="メイリオ" w:eastAsia="メイリオ" w:hAnsi="メイリオ" w:hint="eastAsia"/>
                <w:color w:val="000000" w:themeColor="text1"/>
                <w:szCs w:val="21"/>
              </w:rPr>
              <w:t>実際の医療費がいくらかかっているか確認し、</w:t>
            </w:r>
            <w:r w:rsidR="00AF170B" w:rsidRPr="00285A10">
              <w:rPr>
                <w:rFonts w:ascii="メイリオ" w:eastAsia="メイリオ" w:hAnsi="メイリオ" w:hint="eastAsia"/>
                <w:color w:val="000000" w:themeColor="text1"/>
                <w:szCs w:val="21"/>
              </w:rPr>
              <w:t>発表</w:t>
            </w:r>
            <w:r w:rsidR="004A274F" w:rsidRPr="00285A10">
              <w:rPr>
                <w:rFonts w:ascii="メイリオ" w:eastAsia="メイリオ" w:hAnsi="メイリオ" w:hint="eastAsia"/>
                <w:color w:val="000000" w:themeColor="text1"/>
                <w:szCs w:val="21"/>
              </w:rPr>
              <w:t>する。</w:t>
            </w:r>
            <w:r w:rsidR="007242E2" w:rsidRPr="00285A10">
              <w:rPr>
                <w:rFonts w:ascii="メイリオ" w:eastAsia="メイリオ" w:hAnsi="メイリオ" w:hint="eastAsia"/>
                <w:color w:val="000000" w:themeColor="text1"/>
                <w:szCs w:val="21"/>
              </w:rPr>
              <w:t>回答をワークシート</w:t>
            </w:r>
            <w:r w:rsidR="00E17619" w:rsidRPr="00285A10">
              <w:rPr>
                <w:rFonts w:ascii="メイリオ" w:eastAsia="メイリオ" w:hAnsi="メイリオ" w:hint="eastAsia"/>
                <w:color w:val="000000" w:themeColor="text1"/>
                <w:szCs w:val="21"/>
              </w:rPr>
              <w:t>（</w:t>
            </w:r>
            <w:r w:rsidR="005158F0" w:rsidRPr="00285A10">
              <w:rPr>
                <w:rFonts w:ascii="メイリオ" w:eastAsia="メイリオ" w:hAnsi="メイリオ" w:hint="eastAsia"/>
                <w:color w:val="000000" w:themeColor="text1"/>
                <w:szCs w:val="21"/>
              </w:rPr>
              <w:t>②</w:t>
            </w:r>
            <w:r w:rsidR="00E17619" w:rsidRPr="00285A10">
              <w:rPr>
                <w:rFonts w:ascii="メイリオ" w:eastAsia="メイリオ" w:hAnsi="メイリオ" w:hint="eastAsia"/>
                <w:color w:val="000000" w:themeColor="text1"/>
                <w:szCs w:val="21"/>
              </w:rPr>
              <w:t>）</w:t>
            </w:r>
            <w:r w:rsidR="007242E2" w:rsidRPr="00285A10">
              <w:rPr>
                <w:rFonts w:ascii="メイリオ" w:eastAsia="メイリオ" w:hAnsi="メイリオ" w:hint="eastAsia"/>
                <w:color w:val="000000" w:themeColor="text1"/>
                <w:szCs w:val="21"/>
              </w:rPr>
              <w:t>に記入する。</w:t>
            </w:r>
          </w:p>
          <w:p w14:paraId="0564BE85" w14:textId="297CD584" w:rsidR="00BA0E87" w:rsidRPr="00285A10" w:rsidRDefault="00BA0E87" w:rsidP="008A7FA6">
            <w:pPr>
              <w:snapToGrid w:val="0"/>
              <w:spacing w:line="400" w:lineRule="exact"/>
              <w:ind w:left="166" w:hangingChars="79" w:hanging="166"/>
              <w:jc w:val="left"/>
              <w:rPr>
                <w:rFonts w:ascii="メイリオ" w:eastAsia="メイリオ" w:hAnsi="メイリオ"/>
                <w:bCs/>
                <w:color w:val="000000" w:themeColor="text1"/>
              </w:rPr>
            </w:pPr>
          </w:p>
          <w:p w14:paraId="59E1850F" w14:textId="2499FB25"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p>
        </w:tc>
        <w:tc>
          <w:tcPr>
            <w:tcW w:w="4262" w:type="dxa"/>
          </w:tcPr>
          <w:p w14:paraId="0312C5C6" w14:textId="3727554F" w:rsidR="00EC1BCF" w:rsidRPr="00285A10" w:rsidRDefault="00EC1BCF" w:rsidP="008A7FA6">
            <w:pPr>
              <w:snapToGrid w:val="0"/>
              <w:spacing w:line="400" w:lineRule="exact"/>
              <w:jc w:val="left"/>
              <w:rPr>
                <w:rFonts w:ascii="メイリオ" w:eastAsia="メイリオ" w:hAnsi="メイリオ"/>
                <w:color w:val="000000" w:themeColor="text1"/>
                <w:szCs w:val="21"/>
              </w:rPr>
            </w:pPr>
          </w:p>
          <w:p w14:paraId="0E255CA9" w14:textId="43BC0D65" w:rsidR="00067325" w:rsidRPr="00285A10" w:rsidRDefault="00067325" w:rsidP="008A7FA6">
            <w:pPr>
              <w:snapToGrid w:val="0"/>
              <w:spacing w:line="400" w:lineRule="exact"/>
              <w:jc w:val="left"/>
              <w:rPr>
                <w:rFonts w:ascii="メイリオ" w:eastAsia="メイリオ" w:hAnsi="メイリオ"/>
                <w:color w:val="000000" w:themeColor="text1"/>
                <w:szCs w:val="21"/>
              </w:rPr>
            </w:pPr>
          </w:p>
          <w:p w14:paraId="17EDC4DA" w14:textId="026C3A0C" w:rsidR="00041A3E" w:rsidRDefault="00077D79" w:rsidP="008A7FA6">
            <w:pPr>
              <w:snapToGrid w:val="0"/>
              <w:spacing w:line="40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○副教材p.</w:t>
            </w:r>
            <w:r w:rsidR="007C4310" w:rsidRPr="00285A10">
              <w:rPr>
                <w:rFonts w:ascii="メイリオ" w:eastAsia="メイリオ" w:hAnsi="メイリオ" w:hint="eastAsia"/>
                <w:color w:val="000000" w:themeColor="text1"/>
                <w:szCs w:val="21"/>
              </w:rPr>
              <w:t>11</w:t>
            </w:r>
            <w:r w:rsidRPr="00285A10">
              <w:rPr>
                <w:rFonts w:ascii="メイリオ" w:eastAsia="メイリオ" w:hAnsi="メイリオ" w:hint="eastAsia"/>
                <w:color w:val="000000" w:themeColor="text1"/>
                <w:szCs w:val="21"/>
              </w:rPr>
              <w:t>～</w:t>
            </w:r>
            <w:r w:rsidR="007C4310" w:rsidRPr="00285A10">
              <w:rPr>
                <w:rFonts w:ascii="メイリオ" w:eastAsia="メイリオ" w:hAnsi="メイリオ"/>
                <w:color w:val="000000" w:themeColor="text1"/>
                <w:szCs w:val="21"/>
              </w:rPr>
              <w:t>12</w:t>
            </w:r>
            <w:r w:rsidRPr="00285A10">
              <w:rPr>
                <w:rFonts w:ascii="メイリオ" w:eastAsia="メイリオ" w:hAnsi="メイリオ" w:hint="eastAsia"/>
                <w:color w:val="000000" w:themeColor="text1"/>
                <w:szCs w:val="21"/>
              </w:rPr>
              <w:t>の領収証・診療明細書を示し、</w:t>
            </w:r>
            <w:r w:rsidR="00F02D5B" w:rsidRPr="00285A10">
              <w:rPr>
                <w:rFonts w:ascii="メイリオ" w:eastAsia="メイリオ" w:hAnsi="メイリオ" w:hint="eastAsia"/>
                <w:color w:val="000000" w:themeColor="text1"/>
                <w:szCs w:val="21"/>
              </w:rPr>
              <w:t>どのような情報が読み取れるか</w:t>
            </w:r>
            <w:r w:rsidR="00AF170B" w:rsidRPr="00285A10">
              <w:rPr>
                <w:rFonts w:ascii="メイリオ" w:eastAsia="メイリオ" w:hAnsi="メイリオ" w:hint="eastAsia"/>
                <w:color w:val="000000" w:themeColor="text1"/>
                <w:szCs w:val="21"/>
              </w:rPr>
              <w:t>発表</w:t>
            </w:r>
            <w:r w:rsidR="00F02D5B" w:rsidRPr="00285A10">
              <w:rPr>
                <w:rFonts w:ascii="メイリオ" w:eastAsia="メイリオ" w:hAnsi="メイリオ" w:hint="eastAsia"/>
                <w:color w:val="000000" w:themeColor="text1"/>
                <w:szCs w:val="21"/>
              </w:rPr>
              <w:t>させる。</w:t>
            </w:r>
          </w:p>
          <w:p w14:paraId="6EBA3EB7" w14:textId="1CFFAF1E" w:rsidR="00067325" w:rsidRPr="00285A10" w:rsidRDefault="007D058F" w:rsidP="008A7FA6">
            <w:pPr>
              <w:snapToGrid w:val="0"/>
              <w:spacing w:line="40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（領収証</w:t>
            </w:r>
            <w:r w:rsidR="005709BC" w:rsidRPr="00285A10">
              <w:rPr>
                <w:rFonts w:ascii="メイリオ" w:eastAsia="メイリオ" w:hAnsi="メイリオ" w:hint="eastAsia"/>
                <w:color w:val="000000" w:themeColor="text1"/>
                <w:szCs w:val="21"/>
              </w:rPr>
              <w:t>では、自己負担割合が３割であることを前提として自己負担額を計算しており、端数については、</w:t>
            </w:r>
            <w:r w:rsidR="0086418F" w:rsidRPr="00285A10">
              <w:rPr>
                <w:rFonts w:ascii="メイリオ" w:eastAsia="メイリオ" w:hAnsi="メイリオ" w:hint="eastAsia"/>
                <w:color w:val="000000" w:themeColor="text1"/>
                <w:szCs w:val="21"/>
              </w:rPr>
              <w:t>一</w:t>
            </w:r>
            <w:r w:rsidR="005709BC" w:rsidRPr="00285A10">
              <w:rPr>
                <w:rFonts w:ascii="メイリオ" w:eastAsia="メイリオ" w:hAnsi="メイリオ" w:hint="eastAsia"/>
                <w:color w:val="000000" w:themeColor="text1"/>
                <w:szCs w:val="21"/>
              </w:rPr>
              <w:t>の位の額を四捨五入している。）</w:t>
            </w:r>
          </w:p>
          <w:p w14:paraId="50122BC4" w14:textId="0391175C" w:rsidR="004A274F" w:rsidRPr="00285A10" w:rsidRDefault="004A274F" w:rsidP="008A7FA6">
            <w:pPr>
              <w:snapToGrid w:val="0"/>
              <w:spacing w:line="400" w:lineRule="exact"/>
              <w:ind w:left="172" w:hangingChars="82" w:hanging="172"/>
              <w:jc w:val="left"/>
              <w:rPr>
                <w:rFonts w:ascii="メイリオ" w:eastAsia="メイリオ" w:hAnsi="メイリオ"/>
                <w:color w:val="000000" w:themeColor="text1"/>
                <w:szCs w:val="21"/>
              </w:rPr>
            </w:pPr>
          </w:p>
          <w:p w14:paraId="69B038D3" w14:textId="39B7E5D3" w:rsidR="004A274F" w:rsidRPr="00285A10" w:rsidRDefault="004A274F" w:rsidP="000B203F">
            <w:pPr>
              <w:snapToGrid w:val="0"/>
              <w:spacing w:afterLines="30" w:after="108" w:line="34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○副教材</w:t>
            </w:r>
            <w:r w:rsidR="004539FC" w:rsidRPr="00285A10">
              <w:rPr>
                <w:rFonts w:ascii="メイリオ" w:eastAsia="メイリオ" w:hAnsi="メイリオ" w:hint="eastAsia"/>
                <w:color w:val="000000" w:themeColor="text1"/>
                <w:szCs w:val="21"/>
              </w:rPr>
              <w:t>p.</w:t>
            </w:r>
            <w:r w:rsidR="007C4310" w:rsidRPr="00285A10">
              <w:rPr>
                <w:rFonts w:ascii="メイリオ" w:eastAsia="メイリオ" w:hAnsi="メイリオ" w:hint="eastAsia"/>
                <w:color w:val="000000" w:themeColor="text1"/>
                <w:szCs w:val="21"/>
              </w:rPr>
              <w:t>1</w:t>
            </w:r>
            <w:r w:rsidR="007C4310" w:rsidRPr="00285A10">
              <w:rPr>
                <w:rFonts w:ascii="メイリオ" w:eastAsia="メイリオ" w:hAnsi="メイリオ"/>
                <w:color w:val="000000" w:themeColor="text1"/>
                <w:szCs w:val="21"/>
              </w:rPr>
              <w:t>1</w:t>
            </w:r>
            <w:r w:rsidR="004539FC" w:rsidRPr="00285A10">
              <w:rPr>
                <w:rFonts w:ascii="メイリオ" w:eastAsia="メイリオ" w:hAnsi="メイリオ" w:hint="eastAsia"/>
                <w:color w:val="000000" w:themeColor="text1"/>
                <w:szCs w:val="21"/>
              </w:rPr>
              <w:t>～</w:t>
            </w:r>
            <w:r w:rsidR="007C4310" w:rsidRPr="00285A10">
              <w:rPr>
                <w:rFonts w:ascii="メイリオ" w:eastAsia="メイリオ" w:hAnsi="メイリオ" w:hint="eastAsia"/>
                <w:color w:val="000000" w:themeColor="text1"/>
                <w:szCs w:val="21"/>
              </w:rPr>
              <w:t>1</w:t>
            </w:r>
            <w:r w:rsidR="007C4310" w:rsidRPr="00285A10">
              <w:rPr>
                <w:rFonts w:ascii="メイリオ" w:eastAsia="メイリオ" w:hAnsi="メイリオ"/>
                <w:color w:val="000000" w:themeColor="text1"/>
                <w:szCs w:val="21"/>
              </w:rPr>
              <w:t>2</w:t>
            </w:r>
            <w:r w:rsidR="004539FC" w:rsidRPr="00285A10">
              <w:rPr>
                <w:rFonts w:ascii="メイリオ" w:eastAsia="メイリオ" w:hAnsi="メイリオ" w:hint="eastAsia"/>
                <w:color w:val="000000" w:themeColor="text1"/>
                <w:szCs w:val="21"/>
              </w:rPr>
              <w:t>の領収証・診療明細書</w:t>
            </w:r>
            <w:r w:rsidRPr="00285A10">
              <w:rPr>
                <w:rFonts w:ascii="メイリオ" w:eastAsia="メイリオ" w:hAnsi="メイリオ" w:hint="eastAsia"/>
                <w:color w:val="000000" w:themeColor="text1"/>
                <w:szCs w:val="21"/>
              </w:rPr>
              <w:t>を示し、実際にかかっている</w:t>
            </w:r>
            <w:r w:rsidR="000E06AB" w:rsidRPr="00285A10">
              <w:rPr>
                <w:rFonts w:ascii="メイリオ" w:eastAsia="メイリオ" w:hAnsi="メイリオ" w:hint="eastAsia"/>
                <w:color w:val="000000" w:themeColor="text1"/>
                <w:szCs w:val="21"/>
              </w:rPr>
              <w:t>医療費がいくらか、</w:t>
            </w:r>
            <w:r w:rsidR="00AF170B" w:rsidRPr="00285A10">
              <w:rPr>
                <w:rFonts w:ascii="メイリオ" w:eastAsia="メイリオ" w:hAnsi="メイリオ" w:hint="eastAsia"/>
                <w:color w:val="000000" w:themeColor="text1"/>
                <w:szCs w:val="21"/>
              </w:rPr>
              <w:t>発表</w:t>
            </w:r>
            <w:r w:rsidR="000E06AB" w:rsidRPr="00285A10">
              <w:rPr>
                <w:rFonts w:ascii="メイリオ" w:eastAsia="メイリオ" w:hAnsi="メイリオ" w:hint="eastAsia"/>
                <w:color w:val="000000" w:themeColor="text1"/>
                <w:szCs w:val="21"/>
              </w:rPr>
              <w:t>させる。個別の診療項目が点数表記になっていることに気</w:t>
            </w:r>
            <w:r w:rsidR="002D0010">
              <w:rPr>
                <w:rFonts w:ascii="メイリオ" w:eastAsia="メイリオ" w:hAnsi="メイリオ" w:hint="eastAsia"/>
                <w:color w:val="000000" w:themeColor="text1"/>
                <w:szCs w:val="21"/>
              </w:rPr>
              <w:t>付</w:t>
            </w:r>
            <w:r w:rsidR="000E06AB" w:rsidRPr="00285A10">
              <w:rPr>
                <w:rFonts w:ascii="メイリオ" w:eastAsia="メイリオ" w:hAnsi="メイリオ" w:hint="eastAsia"/>
                <w:color w:val="000000" w:themeColor="text1"/>
                <w:szCs w:val="21"/>
              </w:rPr>
              <w:t>かせ、点数と医療費の関係（１点＝10円）を説明する。</w:t>
            </w:r>
          </w:p>
          <w:p w14:paraId="3BBA69C4" w14:textId="3A6BEF4C" w:rsidR="00BF5919" w:rsidRPr="00285A10" w:rsidRDefault="005B6319" w:rsidP="000B203F">
            <w:pPr>
              <w:snapToGrid w:val="0"/>
              <w:spacing w:afterLines="30" w:after="108" w:line="34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rPr>
              <w:t>・</w:t>
            </w:r>
            <w:r w:rsidR="009D0DC3" w:rsidRPr="00285A10">
              <w:rPr>
                <w:rFonts w:ascii="メイリオ" w:eastAsia="メイリオ" w:hAnsi="メイリオ" w:hint="eastAsia"/>
                <w:color w:val="000000" w:themeColor="text1"/>
                <w:szCs w:val="21"/>
              </w:rPr>
              <w:t>領収証・診療明細書の読み方を理解させるとともに、</w:t>
            </w:r>
            <w:r w:rsidR="00B50078" w:rsidRPr="00285A10">
              <w:rPr>
                <w:rFonts w:ascii="メイリオ" w:eastAsia="メイリオ" w:hAnsi="メイリオ" w:hint="eastAsia"/>
                <w:color w:val="000000" w:themeColor="text1"/>
                <w:szCs w:val="21"/>
              </w:rPr>
              <w:t>保険給付があることによって自己負担が低く抑えられていることを</w:t>
            </w:r>
            <w:r w:rsidR="009D0DC3" w:rsidRPr="00285A10">
              <w:rPr>
                <w:rFonts w:ascii="メイリオ" w:eastAsia="メイリオ" w:hAnsi="メイリオ" w:hint="eastAsia"/>
                <w:color w:val="000000" w:themeColor="text1"/>
              </w:rPr>
              <w:t>改めて</w:t>
            </w:r>
            <w:r w:rsidR="00962043" w:rsidRPr="00285A10">
              <w:rPr>
                <w:rFonts w:ascii="メイリオ" w:eastAsia="メイリオ" w:hAnsi="メイリオ" w:hint="eastAsia"/>
                <w:color w:val="000000" w:themeColor="text1"/>
              </w:rPr>
              <w:t>理解・把握</w:t>
            </w:r>
            <w:r w:rsidRPr="00285A10">
              <w:rPr>
                <w:rFonts w:ascii="メイリオ" w:eastAsia="メイリオ" w:hAnsi="メイリオ" w:hint="eastAsia"/>
                <w:color w:val="000000" w:themeColor="text1"/>
              </w:rPr>
              <w:t>させ</w:t>
            </w:r>
            <w:r w:rsidR="00B50078" w:rsidRPr="00285A10">
              <w:rPr>
                <w:rFonts w:ascii="メイリオ" w:eastAsia="メイリオ" w:hAnsi="メイリオ" w:hint="eastAsia"/>
                <w:color w:val="000000" w:themeColor="text1"/>
              </w:rPr>
              <w:t>る</w:t>
            </w:r>
            <w:r w:rsidRPr="00285A10">
              <w:rPr>
                <w:rFonts w:ascii="メイリオ" w:eastAsia="メイリオ" w:hAnsi="メイリオ" w:hint="eastAsia"/>
                <w:color w:val="000000" w:themeColor="text1"/>
              </w:rPr>
              <w:t>。</w:t>
            </w:r>
          </w:p>
        </w:tc>
      </w:tr>
      <w:tr w:rsidR="00D07B13" w:rsidRPr="00285A10" w14:paraId="3F8DD171" w14:textId="63F172C6" w:rsidTr="06C1AB5C">
        <w:trPr>
          <w:trHeight w:val="376"/>
          <w:jc w:val="center"/>
        </w:trPr>
        <w:tc>
          <w:tcPr>
            <w:tcW w:w="562" w:type="dxa"/>
            <w:shd w:val="clear" w:color="auto" w:fill="8ECCC9"/>
          </w:tcPr>
          <w:p w14:paraId="371D91A9" w14:textId="7863B4A1" w:rsidR="005D6B6B" w:rsidRPr="00285A10" w:rsidRDefault="005D6B6B" w:rsidP="00087247">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lastRenderedPageBreak/>
              <w:t>展開</w:t>
            </w:r>
            <w:r w:rsidR="00326E6D" w:rsidRPr="00285A10">
              <w:rPr>
                <w:rFonts w:ascii="メイリオ" w:eastAsia="メイリオ" w:hAnsi="メイリオ" w:hint="eastAsia"/>
                <w:color w:val="000000" w:themeColor="text1"/>
              </w:rPr>
              <w:t>③</w:t>
            </w:r>
          </w:p>
          <w:p w14:paraId="53C254C0" w14:textId="5423B0E3" w:rsidR="005D6B6B" w:rsidRPr="00285A10" w:rsidRDefault="00B10D86" w:rsidP="008A7FA6">
            <w:pPr>
              <w:snapToGrid w:val="0"/>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69504" behindDoc="0" locked="0" layoutInCell="1" allowOverlap="1" wp14:anchorId="74CE103D" wp14:editId="524C6936">
                      <wp:simplePos x="0" y="0"/>
                      <wp:positionH relativeFrom="column">
                        <wp:posOffset>13335</wp:posOffset>
                      </wp:positionH>
                      <wp:positionV relativeFrom="paragraph">
                        <wp:posOffset>146685</wp:posOffset>
                      </wp:positionV>
                      <wp:extent cx="180000" cy="360000"/>
                      <wp:effectExtent l="0" t="0" r="10795" b="21590"/>
                      <wp:wrapNone/>
                      <wp:docPr id="8" name="フローチャート: 代替処理 8"/>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13C02B70" w14:textId="77777777"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103D" id="フローチャート: 代替処理 8" o:spid="_x0000_s1029" type="#_x0000_t176" style="position:absolute;margin-left:1.05pt;margin-top:11.55pt;width:14.1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" fillcolor="window" strokecolor="window" strokeweight="1pt">
                      <v:textbox inset="0,0,0,0">
                        <w:txbxContent>
                          <w:p w14:paraId="13C02B70" w14:textId="77777777"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53" w:type="dxa"/>
          </w:tcPr>
          <w:p w14:paraId="52AA4C6D" w14:textId="6631C742" w:rsidR="00B50078" w:rsidRPr="00285A10" w:rsidRDefault="00627F0D" w:rsidP="008A7FA6">
            <w:pPr>
              <w:snapToGrid w:val="0"/>
              <w:spacing w:line="40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Pr="00285A10">
              <w:rPr>
                <w:rFonts w:ascii="メイリオ" w:eastAsia="メイリオ" w:hAnsi="メイリオ"/>
                <w:color w:val="000000" w:themeColor="text1"/>
              </w:rPr>
              <w:t>3)</w:t>
            </w:r>
            <w:r w:rsidR="00B50078" w:rsidRPr="00285A10">
              <w:rPr>
                <w:rFonts w:ascii="メイリオ" w:eastAsia="メイリオ" w:hAnsi="メイリオ" w:hint="eastAsia"/>
                <w:color w:val="000000" w:themeColor="text1"/>
              </w:rPr>
              <w:t>国民皆保険制度の必要性</w:t>
            </w:r>
          </w:p>
          <w:p w14:paraId="4B3B2131" w14:textId="77777777"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p>
        </w:tc>
        <w:tc>
          <w:tcPr>
            <w:tcW w:w="4097" w:type="dxa"/>
          </w:tcPr>
          <w:p w14:paraId="5F66C686" w14:textId="4C400046" w:rsidR="005D6B6B" w:rsidRPr="00285A10" w:rsidRDefault="005D6B6B" w:rsidP="008A7FA6">
            <w:pPr>
              <w:snapToGrid w:val="0"/>
              <w:spacing w:line="400" w:lineRule="exact"/>
              <w:ind w:left="162" w:hangingChars="77" w:hanging="16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○国民皆保険制度</w:t>
            </w:r>
            <w:r w:rsidR="00D722FB" w:rsidRPr="00285A10">
              <w:rPr>
                <w:rFonts w:ascii="メイリオ" w:eastAsia="メイリオ" w:hAnsi="メイリオ" w:hint="eastAsia"/>
                <w:color w:val="000000" w:themeColor="text1"/>
              </w:rPr>
              <w:t>について理解</w:t>
            </w:r>
            <w:r w:rsidR="0088279B" w:rsidRPr="00285A10">
              <w:rPr>
                <w:rFonts w:ascii="メイリオ" w:eastAsia="メイリオ" w:hAnsi="メイリオ" w:hint="eastAsia"/>
                <w:color w:val="000000" w:themeColor="text1"/>
              </w:rPr>
              <w:t>・把握</w:t>
            </w:r>
            <w:r w:rsidR="00D722FB" w:rsidRPr="00285A10">
              <w:rPr>
                <w:rFonts w:ascii="メイリオ" w:eastAsia="メイリオ" w:hAnsi="メイリオ" w:hint="eastAsia"/>
                <w:color w:val="000000" w:themeColor="text1"/>
              </w:rPr>
              <w:t>する。</w:t>
            </w:r>
          </w:p>
          <w:p w14:paraId="26482D7B"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4E535FBD"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7B727312"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4A6C3B5E"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6B5B893C"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2089D85F"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6DDA7B1B"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21606618"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263A95BA"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22A0E7D7"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19D67B54"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5A1523E9" w14:textId="77777777" w:rsidR="00DF1A33" w:rsidRPr="00285A10" w:rsidRDefault="00DF1A33" w:rsidP="008A7FA6">
            <w:pPr>
              <w:snapToGrid w:val="0"/>
              <w:spacing w:line="400" w:lineRule="exact"/>
              <w:ind w:left="210" w:hangingChars="100" w:hanging="210"/>
              <w:jc w:val="left"/>
              <w:rPr>
                <w:rFonts w:ascii="メイリオ" w:eastAsia="メイリオ" w:hAnsi="メイリオ"/>
                <w:color w:val="000000" w:themeColor="text1"/>
              </w:rPr>
            </w:pPr>
          </w:p>
          <w:p w14:paraId="169FC723" w14:textId="3EE68085" w:rsidR="001F3175" w:rsidRPr="00285A10" w:rsidRDefault="001F3175" w:rsidP="008A7FA6">
            <w:pPr>
              <w:snapToGrid w:val="0"/>
              <w:spacing w:line="400" w:lineRule="exact"/>
              <w:jc w:val="left"/>
              <w:rPr>
                <w:rFonts w:ascii="メイリオ" w:eastAsia="メイリオ" w:hAnsi="メイリオ"/>
                <w:color w:val="000000" w:themeColor="text1"/>
              </w:rPr>
            </w:pPr>
          </w:p>
          <w:p w14:paraId="1885163A" w14:textId="77777777" w:rsidR="009F6382" w:rsidRPr="00285A10" w:rsidRDefault="009F6382" w:rsidP="008A7FA6">
            <w:pPr>
              <w:snapToGrid w:val="0"/>
              <w:spacing w:line="400" w:lineRule="exact"/>
              <w:jc w:val="left"/>
              <w:rPr>
                <w:rFonts w:ascii="メイリオ" w:eastAsia="メイリオ" w:hAnsi="メイリオ"/>
                <w:color w:val="000000" w:themeColor="text1"/>
              </w:rPr>
            </w:pPr>
          </w:p>
          <w:p w14:paraId="3E8EEEB1" w14:textId="1ECAED1D"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u w:val="single"/>
              </w:rPr>
            </w:pPr>
            <w:r w:rsidRPr="00285A10">
              <w:rPr>
                <w:rFonts w:ascii="メイリオ" w:eastAsia="メイリオ" w:hAnsi="メイリオ" w:hint="eastAsia"/>
                <w:color w:val="000000" w:themeColor="text1"/>
                <w:bdr w:val="single" w:sz="4" w:space="0" w:color="auto"/>
              </w:rPr>
              <w:t>発問</w:t>
            </w:r>
            <w:r w:rsidR="00857968" w:rsidRPr="00285A10">
              <w:rPr>
                <w:rFonts w:ascii="メイリオ" w:eastAsia="メイリオ" w:hAnsi="メイリオ" w:hint="eastAsia"/>
                <w:color w:val="000000" w:themeColor="text1"/>
              </w:rPr>
              <w:t>年齢階級別１人当たり医療費</w:t>
            </w:r>
            <w:r w:rsidRPr="00285A10">
              <w:rPr>
                <w:rFonts w:ascii="メイリオ" w:eastAsia="メイリオ" w:hAnsi="メイリオ"/>
                <w:color w:val="000000" w:themeColor="text1"/>
              </w:rPr>
              <w:t>のグラフから読み取れること</w:t>
            </w:r>
            <w:r w:rsidRPr="00285A10">
              <w:rPr>
                <w:rFonts w:ascii="メイリオ" w:eastAsia="メイリオ" w:hAnsi="メイリオ" w:hint="eastAsia"/>
                <w:color w:val="000000" w:themeColor="text1"/>
              </w:rPr>
              <w:t>は？【ワーク</w:t>
            </w:r>
            <w:r w:rsidR="004B3846" w:rsidRPr="00285A10">
              <w:rPr>
                <w:rFonts w:ascii="メイリオ" w:eastAsia="メイリオ" w:hAnsi="メイリオ" w:hint="eastAsia"/>
                <w:color w:val="000000" w:themeColor="text1"/>
              </w:rPr>
              <w:t>５</w:t>
            </w:r>
            <w:r w:rsidRPr="00285A10">
              <w:rPr>
                <w:rFonts w:ascii="メイリオ" w:eastAsia="メイリオ" w:hAnsi="メイリオ" w:hint="eastAsia"/>
                <w:color w:val="000000" w:themeColor="text1"/>
              </w:rPr>
              <w:t>】</w:t>
            </w:r>
          </w:p>
          <w:p w14:paraId="19A253F0" w14:textId="1995109C" w:rsidR="005D6B6B" w:rsidRPr="00285A10" w:rsidRDefault="00024B10" w:rsidP="008A7FA6">
            <w:pPr>
              <w:snapToGrid w:val="0"/>
              <w:spacing w:line="400" w:lineRule="exact"/>
              <w:ind w:left="210" w:hangingChars="100" w:hanging="210"/>
              <w:jc w:val="left"/>
              <w:rPr>
                <w:rFonts w:ascii="メイリオ" w:eastAsia="メイリオ" w:hAnsi="メイリオ"/>
                <w:color w:val="000000" w:themeColor="text1"/>
              </w:rPr>
            </w:pPr>
            <w:r w:rsidRPr="00A40AC6">
              <w:rPr>
                <w:rFonts w:ascii="メイリオ" w:eastAsia="メイリオ" w:hAnsi="メイリオ" w:hint="eastAsia"/>
                <w:color w:val="000000" w:themeColor="text1"/>
              </w:rPr>
              <w:t>○</w:t>
            </w:r>
            <w:r w:rsidR="005D6B6B" w:rsidRPr="00A40AC6">
              <w:rPr>
                <w:rFonts w:ascii="メイリオ" w:eastAsia="メイリオ" w:hAnsi="メイリオ" w:hint="eastAsia"/>
                <w:color w:val="000000" w:themeColor="text1"/>
              </w:rPr>
              <w:t>副教材</w:t>
            </w:r>
            <w:r w:rsidR="005D6B6B" w:rsidRPr="00A40AC6">
              <w:rPr>
                <w:rFonts w:ascii="メイリオ" w:eastAsia="メイリオ" w:hAnsi="メイリオ"/>
                <w:color w:val="000000" w:themeColor="text1"/>
              </w:rPr>
              <w:t>p.</w:t>
            </w:r>
            <w:r w:rsidR="001B2BEB">
              <w:rPr>
                <w:rFonts w:ascii="メイリオ" w:eastAsia="メイリオ" w:hAnsi="メイリオ"/>
                <w:color w:val="000000" w:themeColor="text1"/>
              </w:rPr>
              <w:t>14</w:t>
            </w:r>
            <w:r w:rsidR="00857968" w:rsidRPr="00A40AC6">
              <w:rPr>
                <w:rFonts w:ascii="メイリオ" w:eastAsia="メイリオ" w:hAnsi="メイリオ" w:hint="eastAsia"/>
                <w:color w:val="000000" w:themeColor="text1"/>
              </w:rPr>
              <w:t>「年齢階級別１人当たり医療費（</w:t>
            </w:r>
            <w:r w:rsidR="004638D7" w:rsidRPr="00A40AC6">
              <w:rPr>
                <w:rFonts w:ascii="メイリオ" w:eastAsia="メイリオ" w:hAnsi="メイリオ" w:hint="eastAsia"/>
                <w:color w:val="000000" w:themeColor="text1"/>
              </w:rPr>
              <w:t>令和</w:t>
            </w:r>
            <w:r w:rsidR="002917FE">
              <w:rPr>
                <w:rFonts w:ascii="メイリオ" w:eastAsia="メイリオ" w:hAnsi="メイリオ" w:hint="eastAsia"/>
                <w:color w:val="000000" w:themeColor="text1"/>
              </w:rPr>
              <w:t>４</w:t>
            </w:r>
            <w:r w:rsidR="00857968" w:rsidRPr="00A40AC6">
              <w:rPr>
                <w:rFonts w:ascii="メイリオ" w:eastAsia="メイリオ" w:hAnsi="メイリオ" w:hint="eastAsia"/>
                <w:color w:val="000000" w:themeColor="text1"/>
              </w:rPr>
              <w:t>年度）</w:t>
            </w:r>
            <w:r w:rsidR="009A1439">
              <w:rPr>
                <w:rFonts w:ascii="メイリオ" w:eastAsia="メイリオ" w:hAnsi="メイリオ" w:hint="eastAsia"/>
                <w:color w:val="000000" w:themeColor="text1"/>
              </w:rPr>
              <w:t>（医療保険制度分）</w:t>
            </w:r>
            <w:r w:rsidR="00857968" w:rsidRPr="00A40AC6">
              <w:rPr>
                <w:rFonts w:ascii="メイリオ" w:eastAsia="メイリオ" w:hAnsi="メイリオ" w:hint="eastAsia"/>
                <w:color w:val="000000" w:themeColor="text1"/>
              </w:rPr>
              <w:t>」</w:t>
            </w:r>
            <w:r w:rsidR="005D6B6B" w:rsidRPr="00285A10">
              <w:rPr>
                <w:rFonts w:ascii="メイリオ" w:eastAsia="メイリオ" w:hAnsi="メイリオ" w:hint="eastAsia"/>
                <w:color w:val="000000" w:themeColor="text1"/>
              </w:rPr>
              <w:t>を見</w:t>
            </w:r>
            <w:r w:rsidR="005B4707" w:rsidRPr="00285A10">
              <w:rPr>
                <w:rFonts w:ascii="メイリオ" w:eastAsia="メイリオ" w:hAnsi="メイリオ" w:hint="eastAsia"/>
                <w:color w:val="000000" w:themeColor="text1"/>
              </w:rPr>
              <w:t>て読み取れることをワークシートに記入し、</w:t>
            </w:r>
            <w:r w:rsidR="00AF170B" w:rsidRPr="00285A10">
              <w:rPr>
                <w:rFonts w:ascii="メイリオ" w:eastAsia="メイリオ" w:hAnsi="メイリオ" w:hint="eastAsia"/>
                <w:color w:val="000000" w:themeColor="text1"/>
              </w:rPr>
              <w:t>発表</w:t>
            </w:r>
            <w:r w:rsidR="005B4707" w:rsidRPr="00285A10">
              <w:rPr>
                <w:rFonts w:ascii="メイリオ" w:eastAsia="メイリオ" w:hAnsi="メイリオ" w:hint="eastAsia"/>
                <w:color w:val="000000" w:themeColor="text1"/>
              </w:rPr>
              <w:t>す</w:t>
            </w:r>
            <w:r w:rsidR="005D6B6B" w:rsidRPr="00285A10">
              <w:rPr>
                <w:rFonts w:ascii="メイリオ" w:eastAsia="メイリオ" w:hAnsi="メイリオ" w:hint="eastAsia"/>
                <w:color w:val="000000" w:themeColor="text1"/>
              </w:rPr>
              <w:t>る。</w:t>
            </w:r>
          </w:p>
          <w:p w14:paraId="1AEC18F6" w14:textId="4B209B20"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p>
          <w:p w14:paraId="3CEBFBF5" w14:textId="12D7C4A9" w:rsidR="00B7487B" w:rsidRPr="00285A10" w:rsidRDefault="00B7487B" w:rsidP="008A7FA6">
            <w:pPr>
              <w:snapToGrid w:val="0"/>
              <w:spacing w:line="400" w:lineRule="exact"/>
              <w:ind w:left="210" w:hangingChars="100" w:hanging="210"/>
              <w:jc w:val="left"/>
              <w:rPr>
                <w:rFonts w:ascii="メイリオ" w:eastAsia="メイリオ" w:hAnsi="メイリオ"/>
                <w:color w:val="000000" w:themeColor="text1"/>
              </w:rPr>
            </w:pPr>
          </w:p>
          <w:p w14:paraId="6BC53559" w14:textId="4C93A658"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bdr w:val="single" w:sz="4" w:space="0" w:color="auto"/>
              </w:rPr>
              <w:t>発問</w:t>
            </w:r>
            <w:r w:rsidRPr="00285A10">
              <w:rPr>
                <w:rFonts w:ascii="メイリオ" w:eastAsia="メイリオ" w:hAnsi="メイリオ" w:hint="eastAsia"/>
                <w:color w:val="000000" w:themeColor="text1"/>
              </w:rPr>
              <w:t>国民皆保険制度は必要か、それはなぜか？【ワーク</w:t>
            </w:r>
            <w:r w:rsidR="004B3846" w:rsidRPr="00285A10">
              <w:rPr>
                <w:rFonts w:ascii="メイリオ" w:eastAsia="メイリオ" w:hAnsi="メイリオ" w:hint="eastAsia"/>
                <w:color w:val="000000" w:themeColor="text1"/>
              </w:rPr>
              <w:t>６</w:t>
            </w:r>
            <w:r w:rsidRPr="00285A10">
              <w:rPr>
                <w:rFonts w:ascii="メイリオ" w:eastAsia="メイリオ" w:hAnsi="メイリオ" w:hint="eastAsia"/>
                <w:color w:val="000000" w:themeColor="text1"/>
              </w:rPr>
              <w:t>】</w:t>
            </w:r>
          </w:p>
          <w:p w14:paraId="28A80E10" w14:textId="71A2760D" w:rsidR="005D6B6B" w:rsidRPr="00285A10" w:rsidRDefault="00024B10" w:rsidP="008A7FA6">
            <w:pPr>
              <w:snapToGrid w:val="0"/>
              <w:spacing w:line="40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5D6B6B" w:rsidRPr="00285A10">
              <w:rPr>
                <w:rFonts w:ascii="メイリオ" w:eastAsia="メイリオ" w:hAnsi="メイリオ" w:hint="eastAsia"/>
                <w:color w:val="000000" w:themeColor="text1"/>
              </w:rPr>
              <w:t>グループで議論</w:t>
            </w:r>
            <w:r w:rsidR="00E21E3D" w:rsidRPr="00285A10">
              <w:rPr>
                <w:rFonts w:ascii="メイリオ" w:eastAsia="メイリオ" w:hAnsi="メイリオ" w:hint="eastAsia"/>
                <w:color w:val="000000" w:themeColor="text1"/>
              </w:rPr>
              <w:t>し、結論と理由を</w:t>
            </w:r>
            <w:r w:rsidR="005D6B6B" w:rsidRPr="00285A10">
              <w:rPr>
                <w:rFonts w:ascii="メイリオ" w:eastAsia="メイリオ" w:hAnsi="メイリオ" w:hint="eastAsia"/>
                <w:color w:val="000000" w:themeColor="text1"/>
              </w:rPr>
              <w:t>発表</w:t>
            </w:r>
            <w:r w:rsidR="00E21E3D" w:rsidRPr="00285A10">
              <w:rPr>
                <w:rFonts w:ascii="メイリオ" w:eastAsia="メイリオ" w:hAnsi="メイリオ" w:hint="eastAsia"/>
                <w:color w:val="000000" w:themeColor="text1"/>
              </w:rPr>
              <w:t>する</w:t>
            </w:r>
            <w:r w:rsidR="005D6B6B" w:rsidRPr="00285A10">
              <w:rPr>
                <w:rFonts w:ascii="メイリオ" w:eastAsia="メイリオ" w:hAnsi="メイリオ" w:hint="eastAsia"/>
                <w:color w:val="000000" w:themeColor="text1"/>
              </w:rPr>
              <w:t>。</w:t>
            </w:r>
          </w:p>
          <w:p w14:paraId="30B91EA1" w14:textId="0C3A0913"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p>
        </w:tc>
        <w:tc>
          <w:tcPr>
            <w:tcW w:w="4262" w:type="dxa"/>
          </w:tcPr>
          <w:p w14:paraId="75D3E216" w14:textId="6C6B5898" w:rsidR="00017A48" w:rsidRPr="00285A10" w:rsidRDefault="00017A48" w:rsidP="008F570E">
            <w:pPr>
              <w:snapToGrid w:val="0"/>
              <w:spacing w:afterLines="30" w:after="108" w:line="40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○国民皆保険制度</w:t>
            </w:r>
            <w:r w:rsidR="00D722FB" w:rsidRPr="00285A10">
              <w:rPr>
                <w:rFonts w:ascii="メイリオ" w:eastAsia="メイリオ" w:hAnsi="メイリオ" w:hint="eastAsia"/>
                <w:color w:val="000000" w:themeColor="text1"/>
              </w:rPr>
              <w:t>について説明する。</w:t>
            </w:r>
          </w:p>
          <w:p w14:paraId="5C955868" w14:textId="77777777" w:rsidR="00017A48" w:rsidRPr="00285A10" w:rsidRDefault="00017A48" w:rsidP="008F570E">
            <w:pPr>
              <w:snapToGrid w:val="0"/>
              <w:spacing w:afterLines="30" w:after="108" w:line="34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・国民全てが公的な医療保険に加入し、病気やけがをした場合に「誰でも」、「どこでも」、「いつでも」保険を使って医療を受けることができる。</w:t>
            </w:r>
          </w:p>
          <w:p w14:paraId="686D75B4" w14:textId="77777777" w:rsidR="00017A48" w:rsidRPr="00285A10" w:rsidRDefault="00017A48" w:rsidP="008F570E">
            <w:pPr>
              <w:snapToGrid w:val="0"/>
              <w:spacing w:line="34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・社会全体でリスクをシェアすることで、患者が支払う医療費の自己負担額が軽減され、国民に対して良質かつ高度な医療を受ける機会を平等に保障する仕組みとなっている。</w:t>
            </w:r>
          </w:p>
          <w:p w14:paraId="0E47BE48" w14:textId="1B187469" w:rsidR="00017A48" w:rsidRPr="00285A10" w:rsidRDefault="00017A48" w:rsidP="008F570E">
            <w:pPr>
              <w:snapToGrid w:val="0"/>
              <w:spacing w:line="400" w:lineRule="exact"/>
              <w:jc w:val="left"/>
              <w:rPr>
                <w:rFonts w:ascii="メイリオ" w:eastAsia="メイリオ" w:hAnsi="メイリオ"/>
                <w:color w:val="000000" w:themeColor="text1"/>
                <w:szCs w:val="21"/>
              </w:rPr>
            </w:pPr>
          </w:p>
          <w:p w14:paraId="0F21D173" w14:textId="1D242262"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【解説の参考となる資料】</w:t>
            </w:r>
          </w:p>
          <w:p w14:paraId="1F6CE7F2" w14:textId="4A39FF03" w:rsidR="005D6B6B" w:rsidRPr="00285A10" w:rsidRDefault="005D6B6B" w:rsidP="06C1AB5C">
            <w:pPr>
              <w:snapToGrid w:val="0"/>
              <w:spacing w:line="400" w:lineRule="exact"/>
              <w:ind w:left="210" w:hangingChars="100" w:hanging="210"/>
              <w:jc w:val="left"/>
              <w:rPr>
                <w:rFonts w:ascii="メイリオ" w:eastAsia="メイリオ" w:hAnsi="メイリオ"/>
                <w:color w:val="000000" w:themeColor="text1"/>
              </w:rPr>
            </w:pPr>
            <w:r w:rsidRPr="06C1AB5C">
              <w:rPr>
                <w:rFonts w:ascii="メイリオ" w:eastAsia="メイリオ" w:hAnsi="メイリオ"/>
                <w:color w:val="000000" w:themeColor="text1"/>
              </w:rPr>
              <w:t>・</w:t>
            </w:r>
            <w:r w:rsidR="00836E12" w:rsidRPr="06C1AB5C">
              <w:rPr>
                <w:rFonts w:ascii="メイリオ" w:eastAsia="メイリオ" w:hAnsi="メイリオ"/>
                <w:color w:val="000000" w:themeColor="text1"/>
              </w:rPr>
              <w:t>厚生労働省「</w:t>
            </w:r>
            <w:r w:rsidR="005A66E8" w:rsidRPr="06C1AB5C">
              <w:rPr>
                <w:rFonts w:ascii="メイリオ" w:eastAsia="メイリオ" w:hAnsi="メイリオ"/>
                <w:color w:val="000000" w:themeColor="text1"/>
              </w:rPr>
              <w:t>令和７</w:t>
            </w:r>
            <w:r w:rsidR="66E0DDEC" w:rsidRPr="06C1AB5C">
              <w:rPr>
                <w:rFonts w:ascii="メイリオ" w:eastAsia="メイリオ" w:hAnsi="メイリオ"/>
                <w:color w:val="000000" w:themeColor="text1"/>
              </w:rPr>
              <w:t>年</w:t>
            </w:r>
            <w:r w:rsidRPr="06C1AB5C">
              <w:rPr>
                <w:rFonts w:ascii="メイリオ" w:eastAsia="メイリオ" w:hAnsi="メイリオ"/>
                <w:color w:val="000000" w:themeColor="text1"/>
              </w:rPr>
              <w:t>版厚生労働白書</w:t>
            </w:r>
            <w:r w:rsidR="00836E12" w:rsidRPr="06C1AB5C">
              <w:rPr>
                <w:rFonts w:ascii="メイリオ" w:eastAsia="メイリオ" w:hAnsi="メイリオ"/>
                <w:color w:val="000000" w:themeColor="text1"/>
              </w:rPr>
              <w:t>」</w:t>
            </w:r>
          </w:p>
          <w:p w14:paraId="7930376A" w14:textId="4409A1F8" w:rsidR="005D6B6B" w:rsidRPr="00285A10" w:rsidRDefault="00DE5DC0" w:rsidP="008A7FA6">
            <w:pPr>
              <w:snapToGrid w:val="0"/>
              <w:spacing w:line="400" w:lineRule="exact"/>
              <w:jc w:val="left"/>
              <w:rPr>
                <w:rFonts w:ascii="メイリオ" w:eastAsia="メイリオ" w:hAnsi="メイリオ"/>
                <w:color w:val="000000" w:themeColor="text1"/>
                <w:szCs w:val="21"/>
              </w:rPr>
            </w:pPr>
            <w:r w:rsidRPr="00DE5DC0">
              <w:rPr>
                <w:rFonts w:ascii="メイリオ" w:eastAsia="メイリオ" w:hAnsi="メイリオ"/>
              </w:rPr>
              <w:t>https://www.mhlw.go.jp/wp/hakusyo/kousei/25/dl/1-01.pdf</w:t>
            </w:r>
            <w:r w:rsidRPr="00DE5DC0" w:rsidDel="00DE5DC0">
              <w:rPr>
                <w:rFonts w:ascii="メイリオ" w:eastAsia="メイリオ" w:hAnsi="メイリオ"/>
              </w:rPr>
              <w:t xml:space="preserve"> </w:t>
            </w:r>
          </w:p>
          <w:p w14:paraId="12BAD537" w14:textId="6D32BD05" w:rsidR="005B4707" w:rsidRDefault="00DC5690" w:rsidP="008F570E">
            <w:pPr>
              <w:snapToGrid w:val="0"/>
              <w:spacing w:line="400" w:lineRule="exact"/>
              <w:jc w:val="left"/>
              <w:rPr>
                <w:rFonts w:ascii="メイリオ" w:eastAsia="メイリオ" w:hAnsi="メイリオ"/>
                <w:color w:val="000000" w:themeColor="text1"/>
                <w:szCs w:val="21"/>
              </w:rPr>
            </w:pPr>
            <w:r>
              <w:rPr>
                <w:rFonts w:ascii="メイリオ" w:eastAsia="メイリオ" w:hAnsi="メイリオ"/>
                <w:noProof/>
                <w:color w:val="000000" w:themeColor="text1"/>
              </w:rPr>
              <w:pict w14:anchorId="4A6E45D8">
                <v:shapetype id="_x0000_t201" coordsize="21600,21600" o:spt="201" path="m,l,21600r21600,l21600,xe">
                  <v:stroke joinstyle="miter"/>
                  <v:path shadowok="f" o:extrusionok="f" strokeok="f" fillok="f" o:connecttype="rect"/>
                  <o:lock v:ext="edit" shapetype="t"/>
                </v:shapetype>
                <v:shape id="_x0000_s2050" type="#_x0000_t201" style="position:absolute;margin-left:5.5pt;margin-top:6.2pt;width:93.55pt;height:93.55pt;z-index:251686912;mso-wrap-style:tight" stroked="f">
                  <v:imagedata r:id="rId14" o:title=""/>
                </v:shape>
                <w:control r:id="rId15" w:name="BarCodeCtrl1" w:shapeid="_x0000_s2050"/>
              </w:pict>
            </w:r>
            <w:r w:rsidR="001F3175" w:rsidRPr="00285A10">
              <w:rPr>
                <w:rFonts w:ascii="メイリオ" w:eastAsia="メイリオ" w:hAnsi="メイリオ" w:hint="eastAsia"/>
                <w:color w:val="000000" w:themeColor="text1"/>
                <w:szCs w:val="21"/>
              </w:rPr>
              <w:t xml:space="preserve">　　　</w:t>
            </w:r>
          </w:p>
          <w:p w14:paraId="44219EF3" w14:textId="77777777" w:rsidR="008F570E" w:rsidRPr="00285A10" w:rsidRDefault="008F570E" w:rsidP="008F570E">
            <w:pPr>
              <w:snapToGrid w:val="0"/>
              <w:spacing w:line="400" w:lineRule="exact"/>
              <w:jc w:val="left"/>
              <w:rPr>
                <w:rFonts w:ascii="メイリオ" w:eastAsia="メイリオ" w:hAnsi="メイリオ"/>
                <w:color w:val="000000" w:themeColor="text1"/>
                <w:szCs w:val="21"/>
              </w:rPr>
            </w:pPr>
          </w:p>
          <w:p w14:paraId="1140F591" w14:textId="20D2581F" w:rsidR="00CB7F68" w:rsidRDefault="00CB7F68" w:rsidP="00CB7F68">
            <w:pPr>
              <w:snapToGrid w:val="0"/>
              <w:spacing w:line="400" w:lineRule="exact"/>
              <w:jc w:val="left"/>
              <w:rPr>
                <w:rFonts w:ascii="メイリオ" w:eastAsia="メイリオ" w:hAnsi="メイリオ"/>
                <w:color w:val="000000" w:themeColor="text1"/>
                <w:szCs w:val="21"/>
              </w:rPr>
            </w:pPr>
          </w:p>
          <w:p w14:paraId="408B699D" w14:textId="3F5F8965" w:rsidR="00CB7F68" w:rsidRDefault="00CB7F68" w:rsidP="00CB7F68">
            <w:pPr>
              <w:snapToGrid w:val="0"/>
              <w:spacing w:line="380" w:lineRule="exact"/>
              <w:jc w:val="left"/>
              <w:rPr>
                <w:rFonts w:ascii="メイリオ" w:eastAsia="メイリオ" w:hAnsi="メイリオ"/>
                <w:color w:val="000000" w:themeColor="text1"/>
                <w:szCs w:val="21"/>
              </w:rPr>
            </w:pPr>
          </w:p>
          <w:p w14:paraId="5821ADFB" w14:textId="77777777" w:rsidR="00CB7F68" w:rsidRPr="00285A10" w:rsidRDefault="00CB7F68" w:rsidP="00CB7F68">
            <w:pPr>
              <w:snapToGrid w:val="0"/>
              <w:spacing w:line="380" w:lineRule="exact"/>
              <w:jc w:val="left"/>
              <w:rPr>
                <w:rFonts w:ascii="メイリオ" w:eastAsia="メイリオ" w:hAnsi="メイリオ"/>
                <w:color w:val="000000" w:themeColor="text1"/>
                <w:szCs w:val="21"/>
              </w:rPr>
            </w:pPr>
          </w:p>
          <w:p w14:paraId="0DBEC2D9" w14:textId="09C2B647" w:rsidR="00DF1A33" w:rsidRPr="00285A10" w:rsidRDefault="005B4707" w:rsidP="00CB7F68">
            <w:pPr>
              <w:snapToGrid w:val="0"/>
              <w:spacing w:afterLines="30" w:after="108" w:line="34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○副教材p.</w:t>
            </w:r>
            <w:r w:rsidR="001B2BEB">
              <w:rPr>
                <w:rFonts w:ascii="メイリオ" w:eastAsia="メイリオ" w:hAnsi="メイリオ"/>
                <w:color w:val="000000" w:themeColor="text1"/>
                <w:szCs w:val="21"/>
              </w:rPr>
              <w:t>14</w:t>
            </w:r>
            <w:r w:rsidR="001B2BEB" w:rsidDel="001B2BEB">
              <w:rPr>
                <w:rFonts w:ascii="メイリオ" w:eastAsia="メイリオ" w:hAnsi="メイリオ" w:hint="eastAsia"/>
                <w:color w:val="000000" w:themeColor="text1"/>
                <w:szCs w:val="21"/>
              </w:rPr>
              <w:t xml:space="preserve"> </w:t>
            </w:r>
            <w:r w:rsidRPr="00285A10">
              <w:rPr>
                <w:rFonts w:ascii="メイリオ" w:eastAsia="メイリオ" w:hAnsi="メイリオ" w:hint="eastAsia"/>
                <w:color w:val="000000" w:themeColor="text1"/>
                <w:szCs w:val="21"/>
              </w:rPr>
              <w:t>を示し、読み取れることを</w:t>
            </w:r>
            <w:r w:rsidR="00AF170B" w:rsidRPr="00285A10">
              <w:rPr>
                <w:rFonts w:ascii="メイリオ" w:eastAsia="メイリオ" w:hAnsi="メイリオ" w:hint="eastAsia"/>
                <w:color w:val="000000" w:themeColor="text1"/>
                <w:szCs w:val="21"/>
              </w:rPr>
              <w:t>発表</w:t>
            </w:r>
            <w:r w:rsidRPr="00285A10">
              <w:rPr>
                <w:rFonts w:ascii="メイリオ" w:eastAsia="メイリオ" w:hAnsi="メイリオ" w:hint="eastAsia"/>
                <w:color w:val="000000" w:themeColor="text1"/>
                <w:szCs w:val="21"/>
              </w:rPr>
              <w:t>させる。</w:t>
            </w:r>
          </w:p>
          <w:p w14:paraId="33B85186" w14:textId="58547046" w:rsidR="0034756F" w:rsidRPr="00285A10" w:rsidRDefault="00B7487B" w:rsidP="00CB7F68">
            <w:pPr>
              <w:snapToGrid w:val="0"/>
              <w:spacing w:afterLines="30" w:after="108" w:line="34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2D0010">
              <w:rPr>
                <w:rFonts w:ascii="メイリオ" w:eastAsia="メイリオ" w:hAnsi="メイリオ" w:hint="eastAsia"/>
                <w:color w:val="000000" w:themeColor="text1"/>
                <w:szCs w:val="21"/>
              </w:rPr>
              <w:t>副教材p.8も参照しつつ、</w:t>
            </w:r>
            <w:r w:rsidRPr="00285A10">
              <w:rPr>
                <w:rFonts w:ascii="メイリオ" w:eastAsia="メイリオ" w:hAnsi="メイリオ" w:hint="eastAsia"/>
                <w:color w:val="000000" w:themeColor="text1"/>
                <w:szCs w:val="21"/>
              </w:rPr>
              <w:t>子ども期、成人期、高齢期に分けて、それぞれ他の時期に比べて１人当たり医療費がどのような傾向にあるか考えさせてもよい。</w:t>
            </w:r>
          </w:p>
          <w:p w14:paraId="1318B1BE" w14:textId="277AA374" w:rsidR="0085419E" w:rsidRPr="00A3402D" w:rsidRDefault="0085419E" w:rsidP="00CB7F68">
            <w:pPr>
              <w:snapToGrid w:val="0"/>
              <w:spacing w:line="320" w:lineRule="exact"/>
              <w:ind w:left="172" w:hangingChars="82" w:hanging="172"/>
              <w:jc w:val="left"/>
              <w:rPr>
                <w:rFonts w:ascii="メイリオ" w:eastAsia="メイリオ" w:hAnsi="メイリオ"/>
                <w:color w:val="000000" w:themeColor="text1"/>
                <w:szCs w:val="21"/>
              </w:rPr>
            </w:pPr>
          </w:p>
          <w:p w14:paraId="26DD5BD4" w14:textId="77777777" w:rsidR="009F6382" w:rsidRPr="00285A10" w:rsidRDefault="009F6382" w:rsidP="00CB7F68">
            <w:pPr>
              <w:snapToGrid w:val="0"/>
              <w:spacing w:line="320" w:lineRule="exact"/>
              <w:ind w:left="172" w:hangingChars="82" w:hanging="172"/>
              <w:jc w:val="left"/>
              <w:rPr>
                <w:rFonts w:ascii="メイリオ" w:eastAsia="メイリオ" w:hAnsi="メイリオ"/>
                <w:color w:val="000000" w:themeColor="text1"/>
                <w:szCs w:val="21"/>
              </w:rPr>
            </w:pPr>
          </w:p>
          <w:p w14:paraId="47366A8B" w14:textId="2C4E9C67" w:rsidR="00857968" w:rsidRPr="00285A10" w:rsidRDefault="00857968" w:rsidP="00CB7F68">
            <w:pPr>
              <w:snapToGrid w:val="0"/>
              <w:spacing w:line="320" w:lineRule="exact"/>
              <w:jc w:val="left"/>
              <w:rPr>
                <w:rFonts w:ascii="メイリオ" w:eastAsia="メイリオ" w:hAnsi="メイリオ"/>
                <w:color w:val="000000" w:themeColor="text1"/>
                <w:szCs w:val="21"/>
              </w:rPr>
            </w:pPr>
          </w:p>
          <w:p w14:paraId="5F1C0648" w14:textId="112DD39B" w:rsidR="00E21E3D" w:rsidRPr="00285A10" w:rsidRDefault="00E21E3D" w:rsidP="008A7FA6">
            <w:pPr>
              <w:snapToGrid w:val="0"/>
              <w:spacing w:line="40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w:t>
            </w:r>
            <w:r w:rsidR="0040560E" w:rsidRPr="00285A10">
              <w:rPr>
                <w:rFonts w:ascii="メイリオ" w:eastAsia="メイリオ" w:hAnsi="メイリオ" w:hint="eastAsia"/>
                <w:color w:val="000000" w:themeColor="text1"/>
                <w:szCs w:val="21"/>
              </w:rPr>
              <w:t>国民皆保険制度のメリットとデメリットを意識するよう</w:t>
            </w:r>
            <w:r w:rsidR="008C0D16" w:rsidRPr="00285A10">
              <w:rPr>
                <w:rFonts w:ascii="メイリオ" w:eastAsia="メイリオ" w:hAnsi="メイリオ" w:hint="eastAsia"/>
                <w:color w:val="000000" w:themeColor="text1"/>
                <w:szCs w:val="21"/>
              </w:rPr>
              <w:t>促し</w:t>
            </w:r>
            <w:r w:rsidR="0040560E" w:rsidRPr="00285A10">
              <w:rPr>
                <w:rFonts w:ascii="メイリオ" w:eastAsia="メイリオ" w:hAnsi="メイリオ" w:hint="eastAsia"/>
                <w:color w:val="000000" w:themeColor="text1"/>
                <w:szCs w:val="21"/>
              </w:rPr>
              <w:t>つつ、グループで議論させ、発表させる。</w:t>
            </w:r>
          </w:p>
          <w:p w14:paraId="6B0A8CCA" w14:textId="407FD726" w:rsidR="0040560E" w:rsidRPr="00285A10" w:rsidRDefault="0040560E" w:rsidP="00F46483">
            <w:pPr>
              <w:snapToGrid w:val="0"/>
              <w:spacing w:afterLines="30" w:after="108" w:line="34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・国民皆保険制度でなければ、保険料を負担しないという選択肢もあり得る</w:t>
            </w:r>
            <w:r w:rsidR="00962043" w:rsidRPr="00285A10">
              <w:rPr>
                <w:rFonts w:ascii="メイリオ" w:eastAsia="メイリオ" w:hAnsi="メイリオ" w:hint="eastAsia"/>
                <w:color w:val="000000" w:themeColor="text1"/>
              </w:rPr>
              <w:t>。その場合に、</w:t>
            </w:r>
            <w:r w:rsidRPr="00285A10">
              <w:rPr>
                <w:rFonts w:ascii="メイリオ" w:eastAsia="メイリオ" w:hAnsi="メイリオ" w:hint="eastAsia"/>
                <w:color w:val="000000" w:themeColor="text1"/>
              </w:rPr>
              <w:t>各年齢階級における医療費を個</w:t>
            </w:r>
            <w:r w:rsidRPr="00285A10">
              <w:rPr>
                <w:rFonts w:ascii="メイリオ" w:eastAsia="メイリオ" w:hAnsi="メイリオ" w:hint="eastAsia"/>
                <w:color w:val="000000" w:themeColor="text1"/>
              </w:rPr>
              <w:lastRenderedPageBreak/>
              <w:t>人で負担できるかを考えさせる。</w:t>
            </w:r>
          </w:p>
          <w:p w14:paraId="362251D4" w14:textId="77777777" w:rsidR="0040560E" w:rsidRPr="00285A10" w:rsidRDefault="000114D8" w:rsidP="00F46483">
            <w:pPr>
              <w:snapToGrid w:val="0"/>
              <w:spacing w:afterLines="30" w:after="108" w:line="34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40560E" w:rsidRPr="00285A10">
              <w:rPr>
                <w:rFonts w:ascii="メイリオ" w:eastAsia="メイリオ" w:hAnsi="メイリオ" w:hint="eastAsia"/>
                <w:color w:val="000000" w:themeColor="text1"/>
              </w:rPr>
              <w:t>高齢になるにつれ、医療費は増大していく傾向にあること、一方で若いうちも医療費はかかっていることに注意させる。</w:t>
            </w:r>
          </w:p>
          <w:p w14:paraId="067FA944" w14:textId="77777777" w:rsidR="00A30A60" w:rsidRPr="00285A10" w:rsidRDefault="00A30A60" w:rsidP="00F46483">
            <w:pPr>
              <w:snapToGrid w:val="0"/>
              <w:spacing w:afterLines="30" w:after="108" w:line="340" w:lineRule="exact"/>
              <w:ind w:left="172" w:hangingChars="82" w:hanging="172"/>
              <w:jc w:val="left"/>
              <w:rPr>
                <w:rFonts w:ascii="メイリオ" w:eastAsia="メイリオ" w:hAnsi="メイリオ"/>
                <w:color w:val="000000" w:themeColor="text1"/>
              </w:rPr>
            </w:pPr>
          </w:p>
          <w:p w14:paraId="48D8C86D" w14:textId="3EC4E31C" w:rsidR="00A30A60" w:rsidRPr="00285A10" w:rsidRDefault="00A30A60" w:rsidP="00F46483">
            <w:pPr>
              <w:snapToGrid w:val="0"/>
              <w:spacing w:afterLines="30" w:after="108" w:line="340" w:lineRule="exact"/>
              <w:ind w:left="172" w:hangingChars="82" w:hanging="172"/>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rPr>
              <w:t>※</w:t>
            </w:r>
            <w:r w:rsidR="00ED28AF" w:rsidRPr="00285A10">
              <w:rPr>
                <w:rFonts w:ascii="メイリオ" w:eastAsia="メイリオ" w:hAnsi="メイリオ" w:hint="eastAsia"/>
                <w:color w:val="000000" w:themeColor="text1"/>
              </w:rPr>
              <w:t>医療保険制度は国によって大きな違いがあることを説明してもよい。例えばアメリカでは、公的医療保険は高齢者や</w:t>
            </w:r>
            <w:r w:rsidR="00FE4325">
              <w:rPr>
                <w:rFonts w:ascii="メイリオ" w:eastAsia="メイリオ" w:hAnsi="メイリオ" w:hint="eastAsia"/>
                <w:color w:val="000000" w:themeColor="text1"/>
              </w:rPr>
              <w:t>障害者、</w:t>
            </w:r>
            <w:r w:rsidR="00ED28AF" w:rsidRPr="00285A10">
              <w:rPr>
                <w:rFonts w:ascii="メイリオ" w:eastAsia="メイリオ" w:hAnsi="メイリオ" w:hint="eastAsia"/>
                <w:color w:val="000000" w:themeColor="text1"/>
              </w:rPr>
              <w:t>低所得者だけを対象としており、民間保険</w:t>
            </w:r>
            <w:r w:rsidR="00AC373D" w:rsidRPr="00285A10">
              <w:rPr>
                <w:rFonts w:ascii="メイリオ" w:eastAsia="メイリオ" w:hAnsi="メイリオ" w:hint="eastAsia"/>
                <w:color w:val="000000" w:themeColor="text1"/>
              </w:rPr>
              <w:t>の利用が一般的である</w:t>
            </w:r>
            <w:r w:rsidR="00ED28AF" w:rsidRPr="00285A10">
              <w:rPr>
                <w:rFonts w:ascii="メイリオ" w:eastAsia="メイリオ" w:hAnsi="メイリオ" w:hint="eastAsia"/>
                <w:color w:val="000000" w:themeColor="text1"/>
              </w:rPr>
              <w:t>。このため、医療保険に</w:t>
            </w:r>
            <w:r w:rsidR="004A5F8F" w:rsidRPr="00285A10">
              <w:rPr>
                <w:rFonts w:ascii="メイリオ" w:eastAsia="メイリオ" w:hAnsi="メイリオ" w:hint="eastAsia"/>
                <w:color w:val="000000" w:themeColor="text1"/>
              </w:rPr>
              <w:t>入っていないことによって</w:t>
            </w:r>
            <w:r w:rsidR="00ED28AF" w:rsidRPr="00285A10">
              <w:rPr>
                <w:rFonts w:ascii="メイリオ" w:eastAsia="メイリオ" w:hAnsi="メイリオ" w:hint="eastAsia"/>
                <w:color w:val="000000" w:themeColor="text1"/>
              </w:rPr>
              <w:t>巨額の医療費を請求されたり、加入している保険の種類によって受診できる病院に制限が</w:t>
            </w:r>
            <w:r w:rsidR="004A5F8F" w:rsidRPr="00285A10">
              <w:rPr>
                <w:rFonts w:ascii="メイリオ" w:eastAsia="メイリオ" w:hAnsi="メイリオ" w:hint="eastAsia"/>
                <w:color w:val="000000" w:themeColor="text1"/>
              </w:rPr>
              <w:t>あったりする人がいる。</w:t>
            </w:r>
          </w:p>
        </w:tc>
      </w:tr>
      <w:tr w:rsidR="00D07B13" w:rsidRPr="00285A10" w14:paraId="2411026B" w14:textId="628736F2" w:rsidTr="06C1AB5C">
        <w:trPr>
          <w:trHeight w:val="376"/>
          <w:jc w:val="center"/>
        </w:trPr>
        <w:tc>
          <w:tcPr>
            <w:tcW w:w="562" w:type="dxa"/>
            <w:shd w:val="clear" w:color="auto" w:fill="8ECCC9"/>
          </w:tcPr>
          <w:p w14:paraId="3340F617" w14:textId="77777777" w:rsidR="00F66655" w:rsidRDefault="005D6B6B" w:rsidP="00232831">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lastRenderedPageBreak/>
              <w:t>まとめ</w:t>
            </w:r>
          </w:p>
          <w:p w14:paraId="7990D523" w14:textId="0104E139" w:rsidR="005D6B6B" w:rsidRPr="00285A10" w:rsidRDefault="00B10D86" w:rsidP="008A7FA6">
            <w:pPr>
              <w:snapToGrid w:val="0"/>
              <w:spacing w:line="400" w:lineRule="exact"/>
              <w:jc w:val="left"/>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71552" behindDoc="0" locked="0" layoutInCell="1" allowOverlap="1" wp14:anchorId="497878C9" wp14:editId="009339EA">
                      <wp:simplePos x="0" y="0"/>
                      <wp:positionH relativeFrom="column">
                        <wp:posOffset>25400</wp:posOffset>
                      </wp:positionH>
                      <wp:positionV relativeFrom="paragraph">
                        <wp:posOffset>131445</wp:posOffset>
                      </wp:positionV>
                      <wp:extent cx="180000" cy="360000"/>
                      <wp:effectExtent l="0" t="0" r="10795" b="21590"/>
                      <wp:wrapNone/>
                      <wp:docPr id="9" name="フローチャート: 代替処理 9"/>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7F6086E" w14:textId="2CAB5629"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78C9" id="フローチャート: 代替処理 9" o:spid="_x0000_s1030" type="#_x0000_t176" style="position:absolute;margin-left:2pt;margin-top:10.35pt;width:14.1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" fillcolor="window" strokecolor="window" strokeweight="1pt">
                      <v:textbox inset="0,0,0,0">
                        <w:txbxContent>
                          <w:p w14:paraId="37F6086E" w14:textId="2CAB5629"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153" w:type="dxa"/>
          </w:tcPr>
          <w:p w14:paraId="4B8D7897" w14:textId="4FC0DF6B" w:rsidR="005D6B6B" w:rsidRPr="00285A10" w:rsidRDefault="00D8125C" w:rsidP="008A7FA6">
            <w:pPr>
              <w:snapToGrid w:val="0"/>
              <w:spacing w:line="400" w:lineRule="exact"/>
              <w:ind w:leftChars="-1" w:hangingChars="1" w:hanging="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本時のまとめ</w:t>
            </w:r>
          </w:p>
        </w:tc>
        <w:tc>
          <w:tcPr>
            <w:tcW w:w="4097" w:type="dxa"/>
          </w:tcPr>
          <w:p w14:paraId="4A11A816" w14:textId="3E01D588"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C2383C" w:rsidRPr="00285A10">
              <w:rPr>
                <w:rFonts w:ascii="メイリオ" w:eastAsia="メイリオ" w:hAnsi="メイリオ" w:hint="eastAsia"/>
                <w:color w:val="000000" w:themeColor="text1"/>
              </w:rPr>
              <w:t>ワークシートに本時で学んだことを記入する。</w:t>
            </w:r>
          </w:p>
          <w:p w14:paraId="5E46C0D5" w14:textId="676991FA" w:rsidR="005D6B6B" w:rsidRPr="00285A10" w:rsidRDefault="005D6B6B" w:rsidP="008A7FA6">
            <w:pPr>
              <w:snapToGrid w:val="0"/>
              <w:spacing w:line="400" w:lineRule="exact"/>
              <w:ind w:left="210" w:hangingChars="100" w:hanging="210"/>
              <w:jc w:val="left"/>
              <w:rPr>
                <w:rFonts w:ascii="メイリオ" w:eastAsia="メイリオ" w:hAnsi="メイリオ"/>
                <w:color w:val="000000" w:themeColor="text1"/>
              </w:rPr>
            </w:pPr>
          </w:p>
        </w:tc>
        <w:tc>
          <w:tcPr>
            <w:tcW w:w="4262" w:type="dxa"/>
          </w:tcPr>
          <w:p w14:paraId="62517648" w14:textId="7E926F51" w:rsidR="00D8125C" w:rsidRPr="00285A10" w:rsidRDefault="00D8125C" w:rsidP="008A7FA6">
            <w:pPr>
              <w:snapToGrid w:val="0"/>
              <w:spacing w:line="40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○共助の</w:t>
            </w:r>
            <w:r w:rsidR="00C2383C" w:rsidRPr="00285A10">
              <w:rPr>
                <w:rFonts w:ascii="メイリオ" w:eastAsia="メイリオ" w:hAnsi="メイリオ" w:hint="eastAsia"/>
                <w:color w:val="000000" w:themeColor="text1"/>
              </w:rPr>
              <w:t>大切さを強調する。</w:t>
            </w:r>
          </w:p>
          <w:p w14:paraId="5B609A6C" w14:textId="2E03D24F" w:rsidR="005D6B6B" w:rsidRPr="00285A10" w:rsidRDefault="00D8125C" w:rsidP="008A7FA6">
            <w:pPr>
              <w:snapToGrid w:val="0"/>
              <w:spacing w:line="40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・誰でも</w:t>
            </w:r>
            <w:r w:rsidR="00962043" w:rsidRPr="00285A10">
              <w:rPr>
                <w:rFonts w:ascii="メイリオ" w:eastAsia="メイリオ" w:hAnsi="メイリオ" w:hint="eastAsia"/>
                <w:color w:val="000000" w:themeColor="text1"/>
              </w:rPr>
              <w:t>年齢を重ねると</w:t>
            </w:r>
            <w:r w:rsidRPr="00285A10">
              <w:rPr>
                <w:rFonts w:ascii="メイリオ" w:eastAsia="メイリオ" w:hAnsi="メイリオ" w:hint="eastAsia"/>
                <w:color w:val="000000" w:themeColor="text1"/>
              </w:rPr>
              <w:t>、現在の健康状況、年齢に関係なく、いつでも予期しない</w:t>
            </w:r>
            <w:r w:rsidR="00423907" w:rsidRPr="00285A10">
              <w:rPr>
                <w:rFonts w:ascii="メイリオ" w:eastAsia="メイリオ" w:hAnsi="メイリオ" w:hint="eastAsia"/>
                <w:color w:val="000000" w:themeColor="text1"/>
              </w:rPr>
              <w:t>困難</w:t>
            </w:r>
            <w:r w:rsidR="003B34EF">
              <w:rPr>
                <w:rFonts w:ascii="メイリオ" w:eastAsia="メイリオ" w:hAnsi="メイリオ" w:hint="eastAsia"/>
                <w:color w:val="000000" w:themeColor="text1"/>
              </w:rPr>
              <w:t>に直面することがあるため、公的医療保険</w:t>
            </w:r>
            <w:r w:rsidRPr="00285A10">
              <w:rPr>
                <w:rFonts w:ascii="メイリオ" w:eastAsia="メイリオ" w:hAnsi="メイリオ" w:hint="eastAsia"/>
                <w:color w:val="000000" w:themeColor="text1"/>
              </w:rPr>
              <w:t>（共助の仕組み）が極めて大切であることに気付かせる。</w:t>
            </w:r>
          </w:p>
        </w:tc>
      </w:tr>
    </w:tbl>
    <w:p w14:paraId="56FC52F2" w14:textId="77777777" w:rsidR="000666B1" w:rsidRDefault="000666B1" w:rsidP="00265238">
      <w:pPr>
        <w:widowControl/>
        <w:spacing w:line="400" w:lineRule="exact"/>
        <w:jc w:val="left"/>
        <w:textAlignment w:val="center"/>
        <w:rPr>
          <w:rFonts w:ascii="メイリオ" w:eastAsia="メイリオ" w:hAnsi="メイリオ"/>
          <w:color w:val="000000" w:themeColor="text1"/>
          <w:szCs w:val="21"/>
          <w:shd w:val="clear" w:color="auto" w:fill="D5DCE4"/>
        </w:rPr>
      </w:pPr>
    </w:p>
    <w:p w14:paraId="3C8D550C" w14:textId="5EC8FF87" w:rsidR="00265238" w:rsidRPr="007E17F2" w:rsidRDefault="00265238" w:rsidP="00265238">
      <w:pPr>
        <w:widowControl/>
        <w:spacing w:line="400" w:lineRule="exact"/>
        <w:jc w:val="left"/>
        <w:textAlignment w:val="center"/>
        <w:rPr>
          <w:rFonts w:ascii="メイリオ" w:eastAsia="メイリオ" w:hAnsi="メイリオ"/>
          <w:color w:val="000000" w:themeColor="text1"/>
          <w:szCs w:val="21"/>
        </w:rPr>
      </w:pPr>
      <w:r w:rsidRPr="001409B0">
        <w:rPr>
          <w:rFonts w:ascii="メイリオ" w:eastAsia="メイリオ" w:hAnsi="メイリオ" w:hint="eastAsia"/>
          <w:color w:val="000000" w:themeColor="text1"/>
          <w:szCs w:val="21"/>
          <w:shd w:val="clear" w:color="auto" w:fill="D5DCE4"/>
        </w:rPr>
        <w:t>【その他活用可能な教材等】</w:t>
      </w:r>
    </w:p>
    <w:p w14:paraId="53329A8C" w14:textId="77777777" w:rsidR="00265238" w:rsidRDefault="00265238" w:rsidP="00CD6FFB">
      <w:pPr>
        <w:snapToGrid w:val="0"/>
        <w:spacing w:line="192" w:lineRule="auto"/>
        <w:jc w:val="left"/>
        <w:rPr>
          <w:rFonts w:ascii="メイリオ" w:eastAsia="メイリオ" w:hAnsi="メイリオ"/>
          <w:color w:val="000000" w:themeColor="text1"/>
          <w:szCs w:val="21"/>
        </w:rPr>
      </w:pPr>
    </w:p>
    <w:p w14:paraId="50E95F28" w14:textId="238F801D" w:rsidR="00636D14" w:rsidRPr="00285A10" w:rsidRDefault="00636D14" w:rsidP="00CE6F01">
      <w:pPr>
        <w:snapToGrid w:val="0"/>
        <w:spacing w:line="40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（導入）</w:t>
      </w:r>
    </w:p>
    <w:p w14:paraId="5D99426A" w14:textId="77777777" w:rsidR="00636D14" w:rsidRPr="00285A10" w:rsidRDefault="00636D14" w:rsidP="00CE6F01">
      <w:pPr>
        <w:snapToGrid w:val="0"/>
        <w:spacing w:line="40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・外部講師の活用</w:t>
      </w:r>
    </w:p>
    <w:p w14:paraId="5B95C721" w14:textId="686271B9" w:rsidR="00636D14" w:rsidRPr="00285A10" w:rsidRDefault="00636D14" w:rsidP="00CE6F01">
      <w:pPr>
        <w:snapToGrid w:val="0"/>
        <w:spacing w:line="400" w:lineRule="exact"/>
        <w:ind w:leftChars="100" w:left="420" w:hangingChars="100" w:hanging="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←年の近い卒業生（出産、子育て、医療、介護で社会保障</w:t>
      </w:r>
      <w:r w:rsidR="00D52D1D" w:rsidRPr="00285A10">
        <w:rPr>
          <w:rFonts w:ascii="メイリオ" w:eastAsia="メイリオ" w:hAnsi="メイリオ" w:hint="eastAsia"/>
          <w:color w:val="000000" w:themeColor="text1"/>
          <w:szCs w:val="21"/>
        </w:rPr>
        <w:t>制度を利用</w:t>
      </w:r>
      <w:r w:rsidRPr="00285A10">
        <w:rPr>
          <w:rFonts w:ascii="メイリオ" w:eastAsia="メイリオ" w:hAnsi="メイリオ" w:hint="eastAsia"/>
          <w:color w:val="000000" w:themeColor="text1"/>
          <w:szCs w:val="21"/>
        </w:rPr>
        <w:t>した体験を聞く。）、老齢年金受給世代等（年金についてどう考えるか聞く。）、各国の大使館（各国の社会保障制度について聞く。）へのインタビューを行う。年金制度について日本年金機構によるセミナー等を聞く。</w:t>
      </w:r>
    </w:p>
    <w:p w14:paraId="1C05290A" w14:textId="77777777" w:rsidR="00636D14" w:rsidRPr="00285A10" w:rsidRDefault="00636D14" w:rsidP="00CE6F01">
      <w:pPr>
        <w:snapToGrid w:val="0"/>
        <w:spacing w:line="400" w:lineRule="exact"/>
        <w:ind w:firstLineChars="100" w:firstLine="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※外部講師の活用の際はオンライン会議を積極的に活用。</w:t>
      </w:r>
    </w:p>
    <w:p w14:paraId="6C04F6E7" w14:textId="77777777" w:rsidR="00265238" w:rsidRPr="00B36624" w:rsidRDefault="00265238" w:rsidP="00CE6F01">
      <w:pPr>
        <w:snapToGrid w:val="0"/>
        <w:spacing w:line="400" w:lineRule="exact"/>
        <w:jc w:val="left"/>
        <w:rPr>
          <w:rFonts w:ascii="メイリオ" w:eastAsia="メイリオ" w:hAnsi="メイリオ"/>
          <w:color w:val="000000" w:themeColor="text1"/>
          <w:szCs w:val="21"/>
        </w:rPr>
      </w:pPr>
    </w:p>
    <w:p w14:paraId="0D041544" w14:textId="01491706" w:rsidR="00636D14" w:rsidRPr="00285A10" w:rsidRDefault="00636D14" w:rsidP="00CE6F01">
      <w:pPr>
        <w:snapToGrid w:val="0"/>
        <w:spacing w:line="400" w:lineRule="exact"/>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・映画の視聴</w:t>
      </w:r>
    </w:p>
    <w:p w14:paraId="70B080C1" w14:textId="0DF22872" w:rsidR="00636D14" w:rsidRPr="00285A10" w:rsidRDefault="00636D14" w:rsidP="00FE143D">
      <w:pPr>
        <w:widowControl/>
        <w:snapToGrid w:val="0"/>
        <w:spacing w:line="400" w:lineRule="exact"/>
        <w:ind w:leftChars="100" w:left="420" w:hangingChars="100" w:hanging="210"/>
        <w:jc w:val="left"/>
        <w:rPr>
          <w:rFonts w:ascii="メイリオ" w:eastAsia="メイリオ" w:hAnsi="メイリオ"/>
          <w:color w:val="000000" w:themeColor="text1"/>
          <w:szCs w:val="21"/>
        </w:rPr>
      </w:pPr>
      <w:r w:rsidRPr="00285A10">
        <w:rPr>
          <w:rFonts w:ascii="メイリオ" w:eastAsia="メイリオ" w:hAnsi="メイリオ" w:hint="eastAsia"/>
          <w:color w:val="000000" w:themeColor="text1"/>
          <w:szCs w:val="21"/>
        </w:rPr>
        <w:t>←｢家族を想うとき｣</w:t>
      </w:r>
      <w:r w:rsidRPr="00285A10">
        <w:rPr>
          <w:rFonts w:ascii="メイリオ" w:eastAsia="メイリオ" w:hAnsi="メイリオ" w:hint="eastAsia"/>
          <w:color w:val="000000" w:themeColor="text1"/>
        </w:rPr>
        <w:t>、アメリカの医療保険制度について扱った｢シッコ｣</w:t>
      </w:r>
      <w:r w:rsidRPr="00285A10">
        <w:rPr>
          <w:rFonts w:ascii="メイリオ" w:eastAsia="メイリオ" w:hAnsi="メイリオ" w:hint="eastAsia"/>
          <w:color w:val="000000" w:themeColor="text1"/>
          <w:szCs w:val="21"/>
        </w:rPr>
        <w:t>等社会保障全般を題材に扱った映画を視聴し、社会保障が自分たちの生活に果たしている役割について議論する。</w:t>
      </w:r>
    </w:p>
    <w:p w14:paraId="3E486F03" w14:textId="21A23D2C" w:rsidR="00636D14" w:rsidRPr="00285A10" w:rsidRDefault="00636D14" w:rsidP="00CE6F01">
      <w:pPr>
        <w:widowControl/>
        <w:snapToGrid w:val="0"/>
        <w:spacing w:line="400" w:lineRule="exact"/>
        <w:ind w:left="141" w:hangingChars="67" w:hanging="141"/>
        <w:jc w:val="left"/>
        <w:rPr>
          <w:rFonts w:ascii="メイリオ" w:eastAsia="メイリオ" w:hAnsi="メイリオ"/>
          <w:color w:val="000000" w:themeColor="text1"/>
          <w:szCs w:val="21"/>
        </w:rPr>
      </w:pPr>
    </w:p>
    <w:p w14:paraId="0979E2D7" w14:textId="679C163D" w:rsidR="000666B1" w:rsidRPr="00DC5690" w:rsidRDefault="00035569" w:rsidP="00DC5690">
      <w:pPr>
        <w:widowControl/>
        <w:snapToGrid w:val="0"/>
        <w:spacing w:line="400" w:lineRule="exact"/>
        <w:jc w:val="left"/>
        <w:rPr>
          <w:rFonts w:ascii="メイリオ" w:eastAsia="メイリオ" w:hAnsi="メイリオ" w:hint="eastAsia"/>
          <w:color w:val="000000" w:themeColor="text1"/>
        </w:rPr>
      </w:pPr>
      <w:r w:rsidRPr="00285A10">
        <w:rPr>
          <w:rFonts w:ascii="メイリオ" w:eastAsia="メイリオ" w:hAnsi="メイリオ" w:hint="eastAsia"/>
          <w:color w:val="000000" w:themeColor="text1"/>
          <w:sz w:val="24"/>
        </w:rPr>
        <w:lastRenderedPageBreak/>
        <w:t>（</w:t>
      </w:r>
      <w:r w:rsidRPr="00285A10">
        <w:rPr>
          <w:rFonts w:ascii="メイリオ" w:eastAsia="メイリオ" w:hAnsi="メイリオ" w:hint="eastAsia"/>
          <w:color w:val="000000" w:themeColor="text1"/>
        </w:rPr>
        <w:t>参考資料）政策分野別社会支出の国際比較</w:t>
      </w:r>
      <w:r w:rsidR="00036B2C">
        <w:rPr>
          <w:rFonts w:ascii="メイリオ" w:eastAsia="メイリオ" w:hAnsi="メイリオ" w:hint="eastAsia"/>
          <w:color w:val="000000" w:themeColor="text1"/>
        </w:rPr>
        <w:t xml:space="preserve">　　P</w:t>
      </w:r>
      <w:r w:rsidR="00036B2C">
        <w:rPr>
          <w:rFonts w:ascii="メイリオ" w:eastAsia="メイリオ" w:hAnsi="メイリオ"/>
          <w:color w:val="000000" w:themeColor="text1"/>
        </w:rPr>
        <w:t>.</w:t>
      </w:r>
      <w:r w:rsidR="00C6283D">
        <w:rPr>
          <w:rFonts w:ascii="メイリオ" w:eastAsia="メイリオ" w:hAnsi="メイリオ" w:hint="eastAsia"/>
          <w:color w:val="000000" w:themeColor="text1"/>
        </w:rPr>
        <w:t>11</w:t>
      </w:r>
      <w:r w:rsidR="00F515EF">
        <w:rPr>
          <w:rFonts w:ascii="メイリオ" w:eastAsia="メイリオ" w:hAnsi="メイリオ" w:hint="eastAsia"/>
          <w:color w:val="000000" w:themeColor="text1"/>
        </w:rPr>
        <w:t>4</w:t>
      </w:r>
      <w:r w:rsidR="00C6283D" w:rsidDel="00C6283D">
        <w:rPr>
          <w:rFonts w:ascii="メイリオ" w:eastAsia="メイリオ" w:hAnsi="メイリオ"/>
          <w:color w:val="000000" w:themeColor="text1"/>
        </w:rPr>
        <w:t xml:space="preserve"> </w:t>
      </w:r>
      <w:r w:rsidRPr="00285A10">
        <w:rPr>
          <w:rFonts w:ascii="メイリオ" w:eastAsia="メイリオ" w:hAnsi="メイリオ" w:hint="eastAsia"/>
          <w:color w:val="000000" w:themeColor="text1"/>
        </w:rPr>
        <w:t xml:space="preserve">　※高齢支出には、老齢年金保険及び介護サービス（日本では介護保険）の給付費が含まれるが、医療保険の給付費は保健支出に含まれていることに注意が必要。</w:t>
      </w:r>
    </w:p>
    <w:p w14:paraId="3A5370C7" w14:textId="77777777" w:rsidR="00265238" w:rsidRDefault="00265238" w:rsidP="00CE6F01">
      <w:pPr>
        <w:widowControl/>
        <w:snapToGrid w:val="0"/>
        <w:spacing w:line="400" w:lineRule="exact"/>
        <w:ind w:left="141" w:hangingChars="67" w:hanging="141"/>
        <w:jc w:val="left"/>
        <w:rPr>
          <w:rFonts w:ascii="メイリオ" w:eastAsia="メイリオ" w:hAnsi="メイリオ"/>
          <w:color w:val="000000" w:themeColor="text1"/>
          <w:szCs w:val="21"/>
        </w:rPr>
      </w:pPr>
    </w:p>
    <w:p w14:paraId="1176DBFD" w14:textId="0597CBB5" w:rsidR="00265238" w:rsidRPr="00C6752F" w:rsidRDefault="00265238" w:rsidP="00CE6F01">
      <w:pPr>
        <w:widowControl/>
        <w:snapToGrid w:val="0"/>
        <w:spacing w:line="400" w:lineRule="exact"/>
        <w:jc w:val="left"/>
        <w:textAlignment w:val="center"/>
        <w:rPr>
          <w:rFonts w:ascii="メイリオ" w:eastAsia="メイリオ" w:hAnsi="メイリオ"/>
          <w:color w:val="000000" w:themeColor="text1"/>
          <w:szCs w:val="20"/>
        </w:rPr>
      </w:pPr>
      <w:r w:rsidRPr="00C6752F">
        <w:rPr>
          <w:rFonts w:ascii="メイリオ" w:eastAsia="メイリオ" w:hAnsi="メイリオ" w:hint="eastAsia"/>
          <w:color w:val="000000" w:themeColor="text1"/>
          <w:szCs w:val="20"/>
          <w:shd w:val="clear" w:color="auto" w:fill="D5DCE4"/>
        </w:rPr>
        <w:t>【コラム】</w:t>
      </w:r>
      <w:r w:rsidRPr="00C6752F">
        <w:rPr>
          <w:rFonts w:ascii="メイリオ" w:eastAsia="メイリオ" w:hAnsi="メイリオ" w:hint="eastAsia"/>
          <w:color w:val="000000" w:themeColor="text1"/>
          <w:szCs w:val="20"/>
        </w:rPr>
        <w:t xml:space="preserve">　</w:t>
      </w:r>
      <w:r w:rsidRPr="000E1AA0">
        <w:rPr>
          <w:rFonts w:ascii="メイリオ" w:eastAsia="メイリオ" w:hAnsi="メイリオ" w:hint="eastAsia"/>
          <w:szCs w:val="20"/>
        </w:rPr>
        <w:t xml:space="preserve">　</w:t>
      </w:r>
      <w:r w:rsidRPr="000E1AA0">
        <w:rPr>
          <w:rFonts w:ascii="メイリオ" w:eastAsia="メイリオ" w:hAnsi="メイリオ" w:hint="eastAsia"/>
        </w:rPr>
        <w:t>P</w:t>
      </w:r>
      <w:r w:rsidR="00B36624">
        <w:rPr>
          <w:rFonts w:ascii="メイリオ" w:eastAsia="メイリオ" w:hAnsi="メイリオ"/>
        </w:rPr>
        <w:t>.</w:t>
      </w:r>
      <w:r w:rsidR="00C6283D">
        <w:rPr>
          <w:rFonts w:ascii="メイリオ" w:eastAsia="メイリオ" w:hAnsi="メイリオ" w:hint="eastAsia"/>
        </w:rPr>
        <w:t>11</w:t>
      </w:r>
      <w:r w:rsidR="009D188C">
        <w:rPr>
          <w:rFonts w:ascii="メイリオ" w:eastAsia="メイリオ" w:hAnsi="メイリオ" w:hint="eastAsia"/>
        </w:rPr>
        <w:t>7</w:t>
      </w:r>
    </w:p>
    <w:p w14:paraId="697A6737" w14:textId="12D6E493" w:rsidR="001C4D85" w:rsidRPr="00285A10" w:rsidRDefault="00265238" w:rsidP="00CE6F01">
      <w:pPr>
        <w:widowControl/>
        <w:snapToGrid w:val="0"/>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006A7349" w:rsidRPr="00285A10">
        <w:rPr>
          <w:rFonts w:ascii="メイリオ" w:eastAsia="メイリオ" w:hAnsi="メイリオ" w:hint="eastAsia"/>
          <w:color w:val="000000" w:themeColor="text1"/>
        </w:rPr>
        <w:t>高額療養費制度</w:t>
      </w:r>
    </w:p>
    <w:p w14:paraId="72C6A3CC" w14:textId="12FEC8BD" w:rsidR="00842E25" w:rsidRPr="00842E25" w:rsidRDefault="00F45F89" w:rsidP="00CE6F01">
      <w:pPr>
        <w:widowControl/>
        <w:snapToGrid w:val="0"/>
        <w:spacing w:line="400" w:lineRule="exact"/>
        <w:jc w:val="left"/>
        <w:rPr>
          <w:rFonts w:ascii="メイリオ" w:eastAsia="メイリオ" w:hAnsi="メイリオ"/>
          <w:color w:val="000000" w:themeColor="text1"/>
          <w:sz w:val="24"/>
        </w:rPr>
      </w:pPr>
      <w:r w:rsidRPr="00285A10">
        <w:rPr>
          <w:rFonts w:ascii="メイリオ" w:eastAsia="メイリオ" w:hAnsi="メイリオ"/>
          <w:color w:val="000000" w:themeColor="text1"/>
          <w:sz w:val="24"/>
        </w:rPr>
        <w:br w:type="page"/>
      </w:r>
      <w:r w:rsidR="00842E25" w:rsidRPr="00842E25">
        <w:rPr>
          <w:rFonts w:ascii="メイリオ" w:eastAsia="メイリオ" w:hAnsi="メイリオ"/>
          <w:color w:val="000000" w:themeColor="text1"/>
          <w:sz w:val="24"/>
        </w:rPr>
        <w:lastRenderedPageBreak/>
        <w:t xml:space="preserve"> </w:t>
      </w:r>
      <w:r w:rsidR="00842E25">
        <w:rPr>
          <w:rFonts w:ascii="メイリオ" w:eastAsia="メイリオ" w:hAnsi="メイリオ" w:hint="eastAsia"/>
          <w:color w:val="000000" w:themeColor="text1"/>
          <w:sz w:val="24"/>
        </w:rPr>
        <w:t>【２時間目】</w:t>
      </w:r>
    </w:p>
    <w:tbl>
      <w:tblPr>
        <w:tblStyle w:val="a3"/>
        <w:tblW w:w="10064" w:type="dxa"/>
        <w:tblInd w:w="137" w:type="dxa"/>
        <w:tblLayout w:type="fixed"/>
        <w:tblLook w:val="04A0" w:firstRow="1" w:lastRow="0" w:firstColumn="1" w:lastColumn="0" w:noHBand="0" w:noVBand="1"/>
      </w:tblPr>
      <w:tblGrid>
        <w:gridCol w:w="567"/>
        <w:gridCol w:w="1276"/>
        <w:gridCol w:w="4111"/>
        <w:gridCol w:w="4110"/>
      </w:tblGrid>
      <w:tr w:rsidR="00C2383C" w:rsidRPr="00285A10" w14:paraId="4D68D2D4" w14:textId="7FEFDF87" w:rsidTr="00F85313">
        <w:trPr>
          <w:tblHeader/>
        </w:trPr>
        <w:tc>
          <w:tcPr>
            <w:tcW w:w="567" w:type="dxa"/>
            <w:shd w:val="clear" w:color="auto" w:fill="D5DCE4"/>
            <w:vAlign w:val="center"/>
          </w:tcPr>
          <w:p w14:paraId="493327F3" w14:textId="5564950D" w:rsidR="00C2383C" w:rsidRPr="00285A10" w:rsidRDefault="00C2383C" w:rsidP="007A377F">
            <w:pPr>
              <w:snapToGrid w:val="0"/>
              <w:spacing w:line="400" w:lineRule="exact"/>
              <w:jc w:val="center"/>
              <w:rPr>
                <w:rFonts w:ascii="メイリオ" w:eastAsia="メイリオ" w:hAnsi="メイリオ"/>
                <w:color w:val="000000" w:themeColor="text1"/>
              </w:rPr>
            </w:pPr>
          </w:p>
        </w:tc>
        <w:tc>
          <w:tcPr>
            <w:tcW w:w="1276" w:type="dxa"/>
            <w:shd w:val="clear" w:color="auto" w:fill="D5DCE4"/>
            <w:vAlign w:val="center"/>
          </w:tcPr>
          <w:p w14:paraId="59B25D8B" w14:textId="28BD865F" w:rsidR="00C2383C" w:rsidRPr="00285A10" w:rsidRDefault="00375B52" w:rsidP="007A377F">
            <w:pPr>
              <w:snapToGrid w:val="0"/>
              <w:spacing w:line="400" w:lineRule="exact"/>
              <w:jc w:val="center"/>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2"/>
              </w:rPr>
              <w:t>学習内容</w:t>
            </w:r>
          </w:p>
        </w:tc>
        <w:tc>
          <w:tcPr>
            <w:tcW w:w="4111" w:type="dxa"/>
            <w:shd w:val="clear" w:color="auto" w:fill="D5DCE4"/>
            <w:vAlign w:val="center"/>
          </w:tcPr>
          <w:p w14:paraId="342EF823" w14:textId="3632E61B" w:rsidR="00C2383C" w:rsidRPr="00285A10" w:rsidRDefault="00C2383C" w:rsidP="007A377F">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sz w:val="22"/>
              </w:rPr>
              <w:t>学習活動</w:t>
            </w:r>
          </w:p>
        </w:tc>
        <w:tc>
          <w:tcPr>
            <w:tcW w:w="4110" w:type="dxa"/>
            <w:shd w:val="clear" w:color="auto" w:fill="D5DCE4"/>
            <w:vAlign w:val="center"/>
          </w:tcPr>
          <w:p w14:paraId="75EF4A80" w14:textId="77777777" w:rsidR="00C2383C" w:rsidRPr="00285A10" w:rsidRDefault="00C2383C" w:rsidP="009C0A25">
            <w:pPr>
              <w:snapToGrid w:val="0"/>
              <w:spacing w:line="360" w:lineRule="exact"/>
              <w:jc w:val="center"/>
              <w:rPr>
                <w:rFonts w:ascii="メイリオ" w:eastAsia="メイリオ" w:hAnsi="メイリオ"/>
                <w:color w:val="000000" w:themeColor="text1"/>
                <w:sz w:val="22"/>
              </w:rPr>
            </w:pPr>
            <w:r w:rsidRPr="00285A10">
              <w:rPr>
                <w:rFonts w:ascii="メイリオ" w:eastAsia="メイリオ" w:hAnsi="メイリオ" w:hint="eastAsia"/>
                <w:color w:val="000000" w:themeColor="text1"/>
                <w:sz w:val="22"/>
              </w:rPr>
              <w:t>指導上の留意点</w:t>
            </w:r>
          </w:p>
          <w:p w14:paraId="08F22B03" w14:textId="512974CA" w:rsidR="00C2383C" w:rsidRPr="00285A10" w:rsidRDefault="00C2383C" w:rsidP="009C0A25">
            <w:pPr>
              <w:snapToGrid w:val="0"/>
              <w:spacing w:line="36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sz w:val="20"/>
              </w:rPr>
              <w:t>（社会保障教育の視点）</w:t>
            </w:r>
          </w:p>
        </w:tc>
      </w:tr>
      <w:tr w:rsidR="00C2383C" w:rsidRPr="00285A10" w14:paraId="20E61634" w14:textId="5173822B" w:rsidTr="009C0A25">
        <w:tc>
          <w:tcPr>
            <w:tcW w:w="567" w:type="dxa"/>
            <w:shd w:val="clear" w:color="auto" w:fill="8ECCC9"/>
          </w:tcPr>
          <w:p w14:paraId="1378C3A9" w14:textId="77777777" w:rsidR="00C2383C" w:rsidRPr="00285A10" w:rsidRDefault="00C2383C" w:rsidP="007A377F">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t>導入</w:t>
            </w:r>
          </w:p>
          <w:p w14:paraId="71D1EF5E" w14:textId="351B041D" w:rsidR="00C2383C" w:rsidRPr="00285A10" w:rsidRDefault="00B10D86" w:rsidP="007A377F">
            <w:pPr>
              <w:snapToGrid w:val="0"/>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73600" behindDoc="0" locked="0" layoutInCell="1" allowOverlap="1" wp14:anchorId="317BDC70" wp14:editId="341CF41D">
                      <wp:simplePos x="0" y="0"/>
                      <wp:positionH relativeFrom="column">
                        <wp:posOffset>17145</wp:posOffset>
                      </wp:positionH>
                      <wp:positionV relativeFrom="paragraph">
                        <wp:posOffset>100631</wp:posOffset>
                      </wp:positionV>
                      <wp:extent cx="180000" cy="360000"/>
                      <wp:effectExtent l="0" t="0" r="10795" b="21590"/>
                      <wp:wrapNone/>
                      <wp:docPr id="10" name="フローチャート: 代替処理 10"/>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44153D1C" w14:textId="7BFF1C0C"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DC70" id="フローチャート: 代替処理 10" o:spid="_x0000_s1031" type="#_x0000_t176" style="position:absolute;left:0;text-align:left;margin-left:1.35pt;margin-top:7.9pt;width:14.1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" fillcolor="window" strokecolor="window" strokeweight="1pt">
                      <v:textbox inset="0,0,0,0">
                        <w:txbxContent>
                          <w:p w14:paraId="44153D1C" w14:textId="7BFF1C0C"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7608E276" w14:textId="1FC43B31" w:rsidR="00C2383C" w:rsidRPr="00285A10" w:rsidRDefault="00375B52" w:rsidP="007A377F">
            <w:pPr>
              <w:snapToGrid w:val="0"/>
              <w:spacing w:line="40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前回の振り返り</w:t>
            </w:r>
          </w:p>
        </w:tc>
        <w:tc>
          <w:tcPr>
            <w:tcW w:w="4111" w:type="dxa"/>
          </w:tcPr>
          <w:p w14:paraId="6E90BB28" w14:textId="77EDE51B" w:rsidR="00C2383C" w:rsidRPr="00285A10" w:rsidRDefault="00C2383C" w:rsidP="007A377F">
            <w:pPr>
              <w:snapToGrid w:val="0"/>
              <w:spacing w:line="40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B4789C" w:rsidRPr="00285A10">
              <w:rPr>
                <w:rFonts w:ascii="メイリオ" w:eastAsia="メイリオ" w:hAnsi="メイリオ" w:hint="eastAsia"/>
                <w:color w:val="000000" w:themeColor="text1"/>
              </w:rPr>
              <w:t>前の時間に学習したことを思い出す。</w:t>
            </w:r>
          </w:p>
          <w:p w14:paraId="138868A3" w14:textId="5A374BA6" w:rsidR="00C2383C" w:rsidRPr="00285A10" w:rsidRDefault="00C2383C" w:rsidP="007A377F">
            <w:pPr>
              <w:snapToGrid w:val="0"/>
              <w:spacing w:line="400" w:lineRule="exact"/>
              <w:ind w:left="210" w:hangingChars="100" w:hanging="210"/>
              <w:jc w:val="left"/>
              <w:rPr>
                <w:rFonts w:ascii="メイリオ" w:eastAsia="メイリオ" w:hAnsi="メイリオ"/>
                <w:color w:val="000000" w:themeColor="text1"/>
                <w:u w:val="single"/>
              </w:rPr>
            </w:pPr>
          </w:p>
        </w:tc>
        <w:tc>
          <w:tcPr>
            <w:tcW w:w="4110" w:type="dxa"/>
          </w:tcPr>
          <w:p w14:paraId="364D52BE" w14:textId="5316D919" w:rsidR="00C2383C" w:rsidRPr="00285A10" w:rsidRDefault="007F1857" w:rsidP="009C0A25">
            <w:pPr>
              <w:snapToGrid w:val="0"/>
              <w:spacing w:afterLines="30" w:after="108" w:line="40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○前の時間に学習したこと</w:t>
            </w:r>
            <w:r w:rsidR="00F84E2E" w:rsidRPr="00285A10">
              <w:rPr>
                <w:rFonts w:ascii="メイリオ" w:eastAsia="メイリオ" w:hAnsi="メイリオ" w:hint="eastAsia"/>
                <w:color w:val="000000" w:themeColor="text1"/>
              </w:rPr>
              <w:t>を</w:t>
            </w:r>
            <w:r w:rsidRPr="00285A10">
              <w:rPr>
                <w:rFonts w:ascii="メイリオ" w:eastAsia="メイリオ" w:hAnsi="メイリオ" w:hint="eastAsia"/>
                <w:color w:val="000000" w:themeColor="text1"/>
              </w:rPr>
              <w:t>簡単に</w:t>
            </w:r>
            <w:r w:rsidR="00B4789C" w:rsidRPr="00285A10">
              <w:rPr>
                <w:rFonts w:ascii="メイリオ" w:eastAsia="メイリオ" w:hAnsi="メイリオ" w:hint="eastAsia"/>
                <w:color w:val="000000" w:themeColor="text1"/>
              </w:rPr>
              <w:t>確認させる。</w:t>
            </w:r>
          </w:p>
          <w:p w14:paraId="732300E4" w14:textId="02118646" w:rsidR="00B4789C" w:rsidRPr="00285A10" w:rsidRDefault="003B34EF" w:rsidP="009C0A25">
            <w:pPr>
              <w:snapToGrid w:val="0"/>
              <w:spacing w:afterLines="30" w:after="108" w:line="340" w:lineRule="exact"/>
              <w:ind w:left="172" w:hangingChars="82" w:hanging="172"/>
              <w:jc w:val="left"/>
              <w:rPr>
                <w:rFonts w:ascii="メイリオ" w:eastAsia="メイリオ" w:hAnsi="メイリオ"/>
                <w:color w:val="000000" w:themeColor="text1"/>
              </w:rPr>
            </w:pPr>
            <w:r>
              <w:rPr>
                <w:rFonts w:ascii="メイリオ" w:eastAsia="メイリオ" w:hAnsi="メイリオ" w:hint="eastAsia"/>
                <w:color w:val="000000" w:themeColor="text1"/>
              </w:rPr>
              <w:t>・公的医療保険</w:t>
            </w:r>
            <w:r w:rsidR="00B4789C" w:rsidRPr="00285A10">
              <w:rPr>
                <w:rFonts w:ascii="メイリオ" w:eastAsia="メイリオ" w:hAnsi="メイリオ" w:hint="eastAsia"/>
                <w:color w:val="000000" w:themeColor="text1"/>
              </w:rPr>
              <w:t>（共助の仕組み）が大切である一方、医療費が増大していることを</w:t>
            </w:r>
            <w:r w:rsidR="00962043" w:rsidRPr="00285A10">
              <w:rPr>
                <w:rFonts w:ascii="メイリオ" w:eastAsia="メイリオ" w:hAnsi="メイリオ" w:hint="eastAsia"/>
                <w:color w:val="000000" w:themeColor="text1"/>
              </w:rPr>
              <w:t>把握させる</w:t>
            </w:r>
            <w:r w:rsidR="00B4789C" w:rsidRPr="00285A10">
              <w:rPr>
                <w:rFonts w:ascii="メイリオ" w:eastAsia="メイリオ" w:hAnsi="メイリオ" w:hint="eastAsia"/>
                <w:color w:val="000000" w:themeColor="text1"/>
              </w:rPr>
              <w:t>。</w:t>
            </w:r>
          </w:p>
        </w:tc>
      </w:tr>
      <w:tr w:rsidR="00C2383C" w:rsidRPr="00285A10" w14:paraId="3083151D" w14:textId="05C5BEDD" w:rsidTr="009C0A25">
        <w:tc>
          <w:tcPr>
            <w:tcW w:w="567" w:type="dxa"/>
            <w:shd w:val="clear" w:color="auto" w:fill="8ECCC9"/>
          </w:tcPr>
          <w:p w14:paraId="35EE879B" w14:textId="7427208C" w:rsidR="00C2383C" w:rsidRPr="00285A10" w:rsidRDefault="00C2383C" w:rsidP="007A377F">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t>展開①</w:t>
            </w:r>
          </w:p>
          <w:p w14:paraId="1AD5206D" w14:textId="3C349387" w:rsidR="00C2383C" w:rsidRPr="00285A10" w:rsidRDefault="00B10D86" w:rsidP="007A377F">
            <w:pPr>
              <w:snapToGrid w:val="0"/>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75648" behindDoc="0" locked="0" layoutInCell="1" allowOverlap="1" wp14:anchorId="70B51D80" wp14:editId="1F1D20B8">
                      <wp:simplePos x="0" y="0"/>
                      <wp:positionH relativeFrom="column">
                        <wp:posOffset>11096</wp:posOffset>
                      </wp:positionH>
                      <wp:positionV relativeFrom="paragraph">
                        <wp:posOffset>149225</wp:posOffset>
                      </wp:positionV>
                      <wp:extent cx="180000" cy="360000"/>
                      <wp:effectExtent l="0" t="0" r="10795" b="21590"/>
                      <wp:wrapNone/>
                      <wp:docPr id="11" name="フローチャート: 代替処理 11"/>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04E4035B" w14:textId="22CAF0B1"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51D80" id="フローチャート: 代替処理 11" o:spid="_x0000_s1032" type="#_x0000_t176" style="position:absolute;left:0;text-align:left;margin-left:.85pt;margin-top:11.75pt;width:14.1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" fillcolor="window" strokecolor="window" strokeweight="1pt">
                      <v:textbox inset="0,0,0,0">
                        <w:txbxContent>
                          <w:p w14:paraId="04E4035B" w14:textId="22CAF0B1"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p>
          <w:p w14:paraId="0D3017DB" w14:textId="18B44ACE" w:rsidR="00C2383C" w:rsidRPr="00285A10" w:rsidRDefault="00C2383C" w:rsidP="007A377F">
            <w:pPr>
              <w:snapToGrid w:val="0"/>
              <w:spacing w:line="400" w:lineRule="exact"/>
              <w:jc w:val="center"/>
              <w:rPr>
                <w:rFonts w:ascii="メイリオ" w:eastAsia="メイリオ" w:hAnsi="メイリオ"/>
                <w:color w:val="000000" w:themeColor="text1"/>
              </w:rPr>
            </w:pPr>
          </w:p>
        </w:tc>
        <w:tc>
          <w:tcPr>
            <w:tcW w:w="1276" w:type="dxa"/>
          </w:tcPr>
          <w:p w14:paraId="0B1EE228" w14:textId="58E1B163" w:rsidR="00B4789C" w:rsidRPr="00285A10" w:rsidRDefault="00627F0D" w:rsidP="007A377F">
            <w:pPr>
              <w:snapToGrid w:val="0"/>
              <w:spacing w:line="40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Pr="00285A10">
              <w:rPr>
                <w:rFonts w:ascii="メイリオ" w:eastAsia="メイリオ" w:hAnsi="メイリオ"/>
                <w:color w:val="000000" w:themeColor="text1"/>
              </w:rPr>
              <w:t>4)</w:t>
            </w:r>
            <w:r w:rsidR="003B34EF">
              <w:rPr>
                <w:rFonts w:ascii="メイリオ" w:eastAsia="メイリオ" w:hAnsi="メイリオ" w:hint="eastAsia"/>
                <w:color w:val="000000" w:themeColor="text1"/>
              </w:rPr>
              <w:t>日本の公的医療保険</w:t>
            </w:r>
            <w:r w:rsidR="00B4789C" w:rsidRPr="00285A10">
              <w:rPr>
                <w:rFonts w:ascii="メイリオ" w:eastAsia="メイリオ" w:hAnsi="メイリオ" w:hint="eastAsia"/>
                <w:color w:val="000000" w:themeColor="text1"/>
              </w:rPr>
              <w:t>の課題</w:t>
            </w:r>
          </w:p>
          <w:p w14:paraId="5BF45571" w14:textId="77777777" w:rsidR="00C2383C" w:rsidRPr="00285A10" w:rsidRDefault="00C2383C" w:rsidP="007A377F">
            <w:pPr>
              <w:snapToGrid w:val="0"/>
              <w:spacing w:line="400" w:lineRule="exact"/>
              <w:ind w:left="210" w:hangingChars="100" w:hanging="210"/>
              <w:jc w:val="left"/>
              <w:rPr>
                <w:rFonts w:ascii="メイリオ" w:eastAsia="メイリオ" w:hAnsi="メイリオ"/>
                <w:color w:val="000000" w:themeColor="text1"/>
              </w:rPr>
            </w:pPr>
          </w:p>
        </w:tc>
        <w:tc>
          <w:tcPr>
            <w:tcW w:w="4111" w:type="dxa"/>
          </w:tcPr>
          <w:p w14:paraId="1F5F6430" w14:textId="20771939" w:rsidR="00C2383C" w:rsidRPr="00285A10" w:rsidRDefault="00C2383C" w:rsidP="007A377F">
            <w:pPr>
              <w:snapToGrid w:val="0"/>
              <w:spacing w:line="400" w:lineRule="exact"/>
              <w:ind w:left="210" w:hangingChars="100" w:hanging="210"/>
              <w:jc w:val="left"/>
              <w:rPr>
                <w:rFonts w:ascii="メイリオ" w:eastAsia="メイリオ" w:hAnsi="メイリオ"/>
                <w:color w:val="000000" w:themeColor="text1"/>
              </w:rPr>
            </w:pPr>
            <w:r w:rsidRPr="00285A10">
              <w:rPr>
                <w:rFonts w:ascii="メイリオ" w:eastAsia="メイリオ" w:hAnsi="メイリオ" w:hint="eastAsia"/>
                <w:color w:val="000000" w:themeColor="text1"/>
                <w:bdr w:val="single" w:sz="4" w:space="0" w:color="auto"/>
              </w:rPr>
              <w:t>発問</w:t>
            </w:r>
            <w:r w:rsidRPr="00285A10">
              <w:rPr>
                <w:rFonts w:ascii="メイリオ" w:eastAsia="メイリオ" w:hAnsi="メイリオ" w:hint="eastAsia"/>
                <w:color w:val="000000" w:themeColor="text1"/>
              </w:rPr>
              <w:t>「医療費の動向」から分かることとその原因は？【ワーク</w:t>
            </w:r>
            <w:r w:rsidR="004B3846" w:rsidRPr="00285A10">
              <w:rPr>
                <w:rFonts w:ascii="メイリオ" w:eastAsia="メイリオ" w:hAnsi="メイリオ" w:hint="eastAsia"/>
                <w:color w:val="000000" w:themeColor="text1"/>
              </w:rPr>
              <w:t>７</w:t>
            </w:r>
            <w:r w:rsidRPr="00285A10">
              <w:rPr>
                <w:rFonts w:ascii="メイリオ" w:eastAsia="メイリオ" w:hAnsi="メイリオ" w:hint="eastAsia"/>
                <w:color w:val="000000" w:themeColor="text1"/>
              </w:rPr>
              <w:t>】</w:t>
            </w:r>
          </w:p>
          <w:p w14:paraId="0BA57ABC" w14:textId="2B6E83D8" w:rsidR="00C2383C" w:rsidRPr="00285A10" w:rsidRDefault="00024B10" w:rsidP="007A377F">
            <w:pPr>
              <w:snapToGrid w:val="0"/>
              <w:spacing w:line="400" w:lineRule="exact"/>
              <w:ind w:left="168" w:hangingChars="80" w:hanging="168"/>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C2383C" w:rsidRPr="00285A10">
              <w:rPr>
                <w:rFonts w:ascii="メイリオ" w:eastAsia="メイリオ" w:hAnsi="メイリオ" w:hint="eastAsia"/>
                <w:color w:val="000000" w:themeColor="text1"/>
              </w:rPr>
              <w:t>副教材</w:t>
            </w:r>
            <w:r w:rsidR="00E86CBC" w:rsidRPr="00285A10">
              <w:rPr>
                <w:rFonts w:ascii="メイリオ" w:eastAsia="メイリオ" w:hAnsi="メイリオ" w:hint="eastAsia"/>
                <w:color w:val="000000" w:themeColor="text1"/>
              </w:rPr>
              <w:t>p.</w:t>
            </w:r>
            <w:r w:rsidR="008756D1">
              <w:rPr>
                <w:rFonts w:ascii="メイリオ" w:eastAsia="メイリオ" w:hAnsi="メイリオ" w:hint="eastAsia"/>
                <w:color w:val="000000" w:themeColor="text1"/>
              </w:rPr>
              <w:t>16</w:t>
            </w:r>
            <w:r w:rsidR="00C2383C" w:rsidRPr="00285A10">
              <w:rPr>
                <w:rFonts w:ascii="メイリオ" w:eastAsia="メイリオ" w:hAnsi="メイリオ" w:hint="eastAsia"/>
                <w:color w:val="000000" w:themeColor="text1"/>
              </w:rPr>
              <w:t>を見ながら</w:t>
            </w:r>
            <w:r w:rsidR="00D32D66" w:rsidRPr="00285A10">
              <w:rPr>
                <w:rFonts w:ascii="メイリオ" w:eastAsia="メイリオ" w:hAnsi="メイリオ" w:hint="eastAsia"/>
                <w:color w:val="000000" w:themeColor="text1"/>
              </w:rPr>
              <w:t>、読み取れることとその原因として考えられることを</w:t>
            </w:r>
            <w:r w:rsidR="00C2383C" w:rsidRPr="00285A10">
              <w:rPr>
                <w:rFonts w:ascii="メイリオ" w:eastAsia="メイリオ" w:hAnsi="メイリオ" w:hint="eastAsia"/>
                <w:color w:val="000000" w:themeColor="text1"/>
              </w:rPr>
              <w:t>グループで議論</w:t>
            </w:r>
            <w:r w:rsidR="00D32D66" w:rsidRPr="00285A10">
              <w:rPr>
                <w:rFonts w:ascii="メイリオ" w:eastAsia="メイリオ" w:hAnsi="メイリオ" w:hint="eastAsia"/>
                <w:color w:val="000000" w:themeColor="text1"/>
              </w:rPr>
              <w:t>する。</w:t>
            </w:r>
          </w:p>
          <w:p w14:paraId="53912E9F" w14:textId="166A30AF" w:rsidR="00C2383C" w:rsidRPr="00285A10" w:rsidRDefault="00C2383C" w:rsidP="007A377F">
            <w:pPr>
              <w:snapToGrid w:val="0"/>
              <w:spacing w:line="400" w:lineRule="exact"/>
              <w:ind w:left="210" w:hangingChars="100" w:hanging="210"/>
              <w:jc w:val="left"/>
              <w:rPr>
                <w:rFonts w:ascii="メイリオ" w:eastAsia="メイリオ" w:hAnsi="メイリオ"/>
                <w:color w:val="000000" w:themeColor="text1"/>
              </w:rPr>
            </w:pPr>
          </w:p>
        </w:tc>
        <w:tc>
          <w:tcPr>
            <w:tcW w:w="4110" w:type="dxa"/>
          </w:tcPr>
          <w:p w14:paraId="21AF7047" w14:textId="77777777" w:rsidR="00842E25" w:rsidRPr="00285A10" w:rsidRDefault="00842E25" w:rsidP="007A377F">
            <w:pPr>
              <w:snapToGrid w:val="0"/>
              <w:spacing w:line="400" w:lineRule="exact"/>
              <w:jc w:val="left"/>
              <w:rPr>
                <w:rFonts w:ascii="メイリオ" w:eastAsia="メイリオ" w:hAnsi="メイリオ"/>
                <w:color w:val="000000" w:themeColor="text1"/>
              </w:rPr>
            </w:pPr>
          </w:p>
          <w:p w14:paraId="295AC256" w14:textId="77777777" w:rsidR="00B4789C" w:rsidRPr="00285A10" w:rsidRDefault="00B4789C" w:rsidP="007A377F">
            <w:pPr>
              <w:snapToGrid w:val="0"/>
              <w:spacing w:line="400" w:lineRule="exact"/>
              <w:jc w:val="left"/>
              <w:rPr>
                <w:rFonts w:ascii="メイリオ" w:eastAsia="メイリオ" w:hAnsi="メイリオ"/>
                <w:color w:val="000000" w:themeColor="text1"/>
              </w:rPr>
            </w:pPr>
          </w:p>
          <w:p w14:paraId="76E225B8" w14:textId="3B55D86A" w:rsidR="00725CE3" w:rsidRPr="00285A10" w:rsidRDefault="00B4789C" w:rsidP="009C0A25">
            <w:pPr>
              <w:snapToGrid w:val="0"/>
              <w:spacing w:afterLines="30" w:after="108" w:line="34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D32D66" w:rsidRPr="00285A10">
              <w:rPr>
                <w:rFonts w:ascii="メイリオ" w:eastAsia="メイリオ" w:hAnsi="メイリオ" w:hint="eastAsia"/>
                <w:color w:val="000000" w:themeColor="text1"/>
              </w:rPr>
              <w:t>グループでの議論の結果をワークシートに記入させる。（いくつかのグループを指名して発表させる。）</w:t>
            </w:r>
          </w:p>
          <w:p w14:paraId="29A4C0BE" w14:textId="44F4A488" w:rsidR="00B4789C" w:rsidRPr="00285A10" w:rsidRDefault="00725CE3" w:rsidP="009C0A25">
            <w:pPr>
              <w:snapToGrid w:val="0"/>
              <w:spacing w:afterLines="30" w:after="108" w:line="34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・１時間目の展開</w:t>
            </w:r>
            <w:r w:rsidR="00326E6D" w:rsidRPr="00285A10">
              <w:rPr>
                <w:rFonts w:ascii="メイリオ" w:eastAsia="メイリオ" w:hAnsi="メイリオ" w:hint="eastAsia"/>
                <w:color w:val="000000" w:themeColor="text1"/>
              </w:rPr>
              <w:t>③</w:t>
            </w:r>
            <w:r w:rsidRPr="00285A10">
              <w:rPr>
                <w:rFonts w:ascii="メイリオ" w:eastAsia="メイリオ" w:hAnsi="メイリオ" w:hint="eastAsia"/>
                <w:color w:val="000000" w:themeColor="text1"/>
              </w:rPr>
              <w:t>で取り上げたように、高齢になるにつれ、一人当たりの医療費が増大する傾向にあることを取り上げ</w:t>
            </w:r>
            <w:r w:rsidR="002E61B2" w:rsidRPr="00285A10">
              <w:rPr>
                <w:rFonts w:ascii="メイリオ" w:eastAsia="メイリオ" w:hAnsi="メイリオ" w:hint="eastAsia"/>
                <w:color w:val="000000" w:themeColor="text1"/>
              </w:rPr>
              <w:t>考察させ</w:t>
            </w:r>
            <w:r w:rsidRPr="00285A10">
              <w:rPr>
                <w:rFonts w:ascii="メイリオ" w:eastAsia="メイリオ" w:hAnsi="メイリオ" w:hint="eastAsia"/>
                <w:color w:val="000000" w:themeColor="text1"/>
              </w:rPr>
              <w:t>る。少子高齢化の進行により、日本全体の医療費も年々増加している。</w:t>
            </w:r>
          </w:p>
        </w:tc>
      </w:tr>
      <w:tr w:rsidR="00C2383C" w:rsidRPr="00285A10" w14:paraId="50954034" w14:textId="0FAAC206" w:rsidTr="009C0A25">
        <w:tc>
          <w:tcPr>
            <w:tcW w:w="567" w:type="dxa"/>
            <w:shd w:val="clear" w:color="auto" w:fill="8ECCC9"/>
          </w:tcPr>
          <w:p w14:paraId="71260CA3" w14:textId="2B633B9B" w:rsidR="00C2383C" w:rsidRPr="00285A10" w:rsidRDefault="00C2383C" w:rsidP="007A377F">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t>展開②</w:t>
            </w:r>
          </w:p>
          <w:p w14:paraId="4F09D7EA" w14:textId="76CE15CB" w:rsidR="00C2383C" w:rsidRPr="00285A10" w:rsidRDefault="00B10D86" w:rsidP="007A377F">
            <w:pPr>
              <w:snapToGrid w:val="0"/>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77696" behindDoc="0" locked="0" layoutInCell="1" allowOverlap="1" wp14:anchorId="25F31E93" wp14:editId="7B511436">
                      <wp:simplePos x="0" y="0"/>
                      <wp:positionH relativeFrom="column">
                        <wp:posOffset>18739</wp:posOffset>
                      </wp:positionH>
                      <wp:positionV relativeFrom="paragraph">
                        <wp:posOffset>176530</wp:posOffset>
                      </wp:positionV>
                      <wp:extent cx="180000" cy="360000"/>
                      <wp:effectExtent l="0" t="0" r="10795" b="21590"/>
                      <wp:wrapNone/>
                      <wp:docPr id="13" name="フローチャート: 代替処理 13"/>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5E806D72" w14:textId="77777777"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1E93" id="フローチャート: 代替処理 13" o:spid="_x0000_s1033" type="#_x0000_t176" style="position:absolute;left:0;text-align:left;margin-left:1.5pt;margin-top:13.9pt;width:14.15pt;height:2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" fillcolor="window" strokecolor="window" strokeweight="1pt">
                      <v:textbox inset="0,0,0,0">
                        <w:txbxContent>
                          <w:p w14:paraId="5E806D72" w14:textId="77777777"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6E346A7B" w14:textId="563AAAB7" w:rsidR="00725CE3" w:rsidRPr="00285A10" w:rsidRDefault="00627F0D" w:rsidP="007A377F">
            <w:pPr>
              <w:snapToGrid w:val="0"/>
              <w:spacing w:line="400" w:lineRule="exact"/>
              <w:ind w:left="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Pr="00285A10">
              <w:rPr>
                <w:rFonts w:ascii="メイリオ" w:eastAsia="メイリオ" w:hAnsi="メイリオ"/>
                <w:color w:val="000000" w:themeColor="text1"/>
              </w:rPr>
              <w:t>5)</w:t>
            </w:r>
            <w:r w:rsidR="003D2406">
              <w:rPr>
                <w:rFonts w:ascii="メイリオ" w:eastAsia="メイリオ" w:hAnsi="メイリオ" w:hint="eastAsia"/>
                <w:color w:val="000000" w:themeColor="text1"/>
              </w:rPr>
              <w:t>日本の公的医療保険</w:t>
            </w:r>
            <w:r w:rsidR="00725CE3" w:rsidRPr="00285A10">
              <w:rPr>
                <w:rFonts w:ascii="メイリオ" w:eastAsia="メイリオ" w:hAnsi="メイリオ" w:hint="eastAsia"/>
                <w:color w:val="000000" w:themeColor="text1"/>
              </w:rPr>
              <w:t>の課題に対して私たちができること</w:t>
            </w:r>
          </w:p>
          <w:p w14:paraId="62D22FC8" w14:textId="77777777" w:rsidR="00C2383C" w:rsidRPr="00285A10" w:rsidRDefault="00C2383C" w:rsidP="007A377F">
            <w:pPr>
              <w:snapToGrid w:val="0"/>
              <w:spacing w:line="400" w:lineRule="exact"/>
              <w:ind w:left="319" w:hangingChars="152" w:hanging="319"/>
              <w:jc w:val="left"/>
              <w:rPr>
                <w:rFonts w:ascii="メイリオ" w:eastAsia="メイリオ" w:hAnsi="メイリオ"/>
                <w:color w:val="000000" w:themeColor="text1"/>
              </w:rPr>
            </w:pPr>
          </w:p>
        </w:tc>
        <w:tc>
          <w:tcPr>
            <w:tcW w:w="4111" w:type="dxa"/>
          </w:tcPr>
          <w:p w14:paraId="32FE6A64" w14:textId="7AEDCB48" w:rsidR="00C2383C" w:rsidRPr="00285A10" w:rsidRDefault="00C2383C" w:rsidP="007A377F">
            <w:pPr>
              <w:snapToGrid w:val="0"/>
              <w:spacing w:line="40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bdr w:val="single" w:sz="4" w:space="0" w:color="auto"/>
              </w:rPr>
              <w:t>発問</w:t>
            </w:r>
            <w:r w:rsidRPr="00285A10">
              <w:rPr>
                <w:rFonts w:ascii="メイリオ" w:eastAsia="メイリオ" w:hAnsi="メイリオ" w:hint="eastAsia"/>
                <w:color w:val="000000" w:themeColor="text1"/>
              </w:rPr>
              <w:t>限りある医療資源</w:t>
            </w:r>
            <w:r w:rsidR="00737377" w:rsidRPr="00285A10">
              <w:rPr>
                <w:rFonts w:ascii="メイリオ" w:eastAsia="メイリオ" w:hAnsi="メイリオ" w:hint="eastAsia"/>
                <w:color w:val="000000" w:themeColor="text1"/>
              </w:rPr>
              <w:t>（病院、医師、薬等）</w:t>
            </w:r>
            <w:r w:rsidRPr="00285A10">
              <w:rPr>
                <w:rFonts w:ascii="メイリオ" w:eastAsia="メイリオ" w:hAnsi="メイリオ" w:hint="eastAsia"/>
                <w:color w:val="000000" w:themeColor="text1"/>
              </w:rPr>
              <w:t>を効率的に使うため、個人として何ができるでしょうか？【ワーク</w:t>
            </w:r>
            <w:r w:rsidR="004B3846" w:rsidRPr="00285A10">
              <w:rPr>
                <w:rFonts w:ascii="メイリオ" w:eastAsia="メイリオ" w:hAnsi="メイリオ" w:hint="eastAsia"/>
                <w:color w:val="000000" w:themeColor="text1"/>
              </w:rPr>
              <w:t>８</w:t>
            </w:r>
            <w:r w:rsidRPr="00285A10">
              <w:rPr>
                <w:rFonts w:ascii="メイリオ" w:eastAsia="メイリオ" w:hAnsi="メイリオ" w:hint="eastAsia"/>
                <w:color w:val="000000" w:themeColor="text1"/>
              </w:rPr>
              <w:t>】</w:t>
            </w:r>
          </w:p>
          <w:p w14:paraId="4A3EE74B" w14:textId="003A3771" w:rsidR="00C2383C" w:rsidRPr="00285A10" w:rsidRDefault="00024B10" w:rsidP="007A377F">
            <w:pPr>
              <w:snapToGrid w:val="0"/>
              <w:spacing w:line="400" w:lineRule="exact"/>
              <w:ind w:leftChars="1" w:left="176" w:hangingChars="83" w:hanging="174"/>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2E61B2" w:rsidRPr="00285A10">
              <w:rPr>
                <w:rFonts w:ascii="メイリオ" w:eastAsia="メイリオ" w:hAnsi="メイリオ" w:hint="eastAsia"/>
                <w:color w:val="000000" w:themeColor="text1"/>
              </w:rPr>
              <w:t>自ら</w:t>
            </w:r>
            <w:r w:rsidR="00C2383C" w:rsidRPr="00285A10">
              <w:rPr>
                <w:rFonts w:ascii="メイリオ" w:eastAsia="メイリオ" w:hAnsi="メイリオ" w:hint="eastAsia"/>
                <w:color w:val="000000" w:themeColor="text1"/>
              </w:rPr>
              <w:t>の考えを</w:t>
            </w:r>
            <w:r w:rsidR="00725CE3" w:rsidRPr="00285A10">
              <w:rPr>
                <w:rFonts w:ascii="メイリオ" w:eastAsia="メイリオ" w:hAnsi="メイリオ" w:hint="eastAsia"/>
                <w:color w:val="000000" w:themeColor="text1"/>
              </w:rPr>
              <w:t>ワークシートに記入した後、</w:t>
            </w:r>
            <w:r w:rsidR="00C2383C" w:rsidRPr="00285A10">
              <w:rPr>
                <w:rFonts w:ascii="メイリオ" w:eastAsia="メイリオ" w:hAnsi="メイリオ" w:hint="eastAsia"/>
                <w:color w:val="000000" w:themeColor="text1"/>
              </w:rPr>
              <w:t>グループで議論</w:t>
            </w:r>
            <w:r w:rsidR="00725CE3" w:rsidRPr="00285A10">
              <w:rPr>
                <w:rFonts w:ascii="メイリオ" w:eastAsia="メイリオ" w:hAnsi="メイリオ" w:hint="eastAsia"/>
                <w:color w:val="000000" w:themeColor="text1"/>
              </w:rPr>
              <w:t>する</w:t>
            </w:r>
            <w:r w:rsidR="00C2383C" w:rsidRPr="00285A10">
              <w:rPr>
                <w:rFonts w:ascii="メイリオ" w:eastAsia="メイリオ" w:hAnsi="メイリオ" w:hint="eastAsia"/>
                <w:color w:val="000000" w:themeColor="text1"/>
              </w:rPr>
              <w:t>。グループで出た意見を発表</w:t>
            </w:r>
            <w:r w:rsidR="00725CE3" w:rsidRPr="00285A10">
              <w:rPr>
                <w:rFonts w:ascii="メイリオ" w:eastAsia="メイリオ" w:hAnsi="メイリオ" w:hint="eastAsia"/>
                <w:color w:val="000000" w:themeColor="text1"/>
              </w:rPr>
              <w:t>す</w:t>
            </w:r>
            <w:r w:rsidR="00C2383C" w:rsidRPr="00285A10">
              <w:rPr>
                <w:rFonts w:ascii="メイリオ" w:eastAsia="メイリオ" w:hAnsi="メイリオ" w:hint="eastAsia"/>
                <w:color w:val="000000" w:themeColor="text1"/>
              </w:rPr>
              <w:t>る。</w:t>
            </w:r>
            <w:r w:rsidR="00D90C11" w:rsidRPr="00285A10">
              <w:rPr>
                <w:rFonts w:ascii="メイリオ" w:eastAsia="メイリオ" w:hAnsi="メイリオ" w:hint="eastAsia"/>
                <w:color w:val="000000" w:themeColor="text1"/>
              </w:rPr>
              <w:t>グループでの議論や発表を通じて感じたことや</w:t>
            </w:r>
            <w:r w:rsidR="002E61B2" w:rsidRPr="00285A10">
              <w:rPr>
                <w:rFonts w:ascii="メイリオ" w:eastAsia="メイリオ" w:hAnsi="メイリオ" w:hint="eastAsia"/>
                <w:color w:val="000000" w:themeColor="text1"/>
              </w:rPr>
              <w:t>理解し</w:t>
            </w:r>
            <w:r w:rsidR="00D90C11" w:rsidRPr="00285A10">
              <w:rPr>
                <w:rFonts w:ascii="メイリオ" w:eastAsia="メイリオ" w:hAnsi="メイリオ" w:hint="eastAsia"/>
                <w:color w:val="000000" w:themeColor="text1"/>
              </w:rPr>
              <w:t>たことをワークシートに記入する。</w:t>
            </w:r>
          </w:p>
          <w:p w14:paraId="404323AB" w14:textId="6EBB4FC8" w:rsidR="00C2383C" w:rsidRPr="00285A10" w:rsidRDefault="00C2383C" w:rsidP="007A377F">
            <w:pPr>
              <w:snapToGrid w:val="0"/>
              <w:spacing w:line="400" w:lineRule="exact"/>
              <w:ind w:left="176" w:hangingChars="84" w:hanging="176"/>
              <w:jc w:val="left"/>
              <w:rPr>
                <w:rFonts w:ascii="メイリオ" w:eastAsia="メイリオ" w:hAnsi="メイリオ"/>
                <w:color w:val="000000" w:themeColor="text1"/>
              </w:rPr>
            </w:pPr>
          </w:p>
        </w:tc>
        <w:tc>
          <w:tcPr>
            <w:tcW w:w="4110" w:type="dxa"/>
          </w:tcPr>
          <w:p w14:paraId="4DF9DB50" w14:textId="77777777" w:rsidR="003526A5" w:rsidRPr="00285A10" w:rsidRDefault="003526A5" w:rsidP="007A377F">
            <w:pPr>
              <w:snapToGrid w:val="0"/>
              <w:spacing w:line="400" w:lineRule="exact"/>
              <w:jc w:val="left"/>
              <w:rPr>
                <w:rFonts w:ascii="メイリオ" w:eastAsia="メイリオ" w:hAnsi="メイリオ"/>
                <w:color w:val="000000" w:themeColor="text1"/>
              </w:rPr>
            </w:pPr>
          </w:p>
          <w:p w14:paraId="6F24245B" w14:textId="4E000D31" w:rsidR="003526A5" w:rsidRPr="00285A10" w:rsidRDefault="003526A5" w:rsidP="007A377F">
            <w:pPr>
              <w:snapToGrid w:val="0"/>
              <w:spacing w:line="400" w:lineRule="exact"/>
              <w:jc w:val="left"/>
              <w:rPr>
                <w:rFonts w:ascii="メイリオ" w:eastAsia="メイリオ" w:hAnsi="メイリオ"/>
                <w:color w:val="000000" w:themeColor="text1"/>
              </w:rPr>
            </w:pPr>
          </w:p>
          <w:p w14:paraId="7306DEF3" w14:textId="77777777" w:rsidR="000114D8" w:rsidRPr="00285A10" w:rsidRDefault="000114D8" w:rsidP="007A377F">
            <w:pPr>
              <w:snapToGrid w:val="0"/>
              <w:spacing w:line="400" w:lineRule="exact"/>
              <w:jc w:val="left"/>
              <w:rPr>
                <w:rFonts w:ascii="メイリオ" w:eastAsia="メイリオ" w:hAnsi="メイリオ"/>
                <w:color w:val="000000" w:themeColor="text1"/>
              </w:rPr>
            </w:pPr>
          </w:p>
          <w:p w14:paraId="4E27A8AD" w14:textId="5D644D38" w:rsidR="003526A5" w:rsidRPr="00285A10" w:rsidRDefault="003526A5" w:rsidP="00273268">
            <w:pPr>
              <w:snapToGrid w:val="0"/>
              <w:spacing w:afterLines="50" w:after="180" w:line="34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○財源には限りがある</w:t>
            </w:r>
            <w:r w:rsidR="00A3430F" w:rsidRPr="00285A10">
              <w:rPr>
                <w:rFonts w:ascii="メイリオ" w:eastAsia="メイリオ" w:hAnsi="メイリオ" w:hint="eastAsia"/>
                <w:color w:val="000000" w:themeColor="text1"/>
              </w:rPr>
              <w:t>一方で</w:t>
            </w:r>
            <w:r w:rsidRPr="00285A10">
              <w:rPr>
                <w:rFonts w:ascii="メイリオ" w:eastAsia="メイリオ" w:hAnsi="メイリオ" w:hint="eastAsia"/>
                <w:color w:val="000000" w:themeColor="text1"/>
              </w:rPr>
              <w:t>、医療費が</w:t>
            </w:r>
            <w:r w:rsidR="004E74A2">
              <w:rPr>
                <w:rFonts w:ascii="メイリオ" w:eastAsia="メイリオ" w:hAnsi="メイリオ" w:hint="eastAsia"/>
                <w:color w:val="000000" w:themeColor="text1"/>
              </w:rPr>
              <w:t>年々増大していることから、公的医療保険</w:t>
            </w:r>
            <w:r w:rsidR="00A3430F" w:rsidRPr="00285A10">
              <w:rPr>
                <w:rFonts w:ascii="メイリオ" w:eastAsia="メイリオ" w:hAnsi="メイリオ" w:hint="eastAsia"/>
                <w:color w:val="000000" w:themeColor="text1"/>
              </w:rPr>
              <w:t>の持続可能性には課題があることを理解させ</w:t>
            </w:r>
            <w:r w:rsidRPr="00285A10">
              <w:rPr>
                <w:rFonts w:ascii="メイリオ" w:eastAsia="メイリオ" w:hAnsi="メイリオ" w:hint="eastAsia"/>
                <w:color w:val="000000" w:themeColor="text1"/>
              </w:rPr>
              <w:t>、まずは個人の取組として</w:t>
            </w:r>
            <w:r w:rsidR="00A3430F" w:rsidRPr="00285A10">
              <w:rPr>
                <w:rFonts w:ascii="メイリオ" w:eastAsia="メイリオ" w:hAnsi="メイリオ" w:hint="eastAsia"/>
                <w:color w:val="000000" w:themeColor="text1"/>
              </w:rPr>
              <w:t>できることはないか問いかけ</w:t>
            </w:r>
            <w:r w:rsidR="00BC223A" w:rsidRPr="00285A10">
              <w:rPr>
                <w:rFonts w:ascii="メイリオ" w:eastAsia="メイリオ" w:hAnsi="メイリオ" w:hint="eastAsia"/>
                <w:color w:val="000000" w:themeColor="text1"/>
              </w:rPr>
              <w:t>る。</w:t>
            </w:r>
            <w:r w:rsidR="00A3430F" w:rsidRPr="00285A10">
              <w:rPr>
                <w:rFonts w:ascii="メイリオ" w:eastAsia="メイリオ" w:hAnsi="メイリオ" w:hint="eastAsia"/>
                <w:color w:val="000000" w:themeColor="text1"/>
              </w:rPr>
              <w:t>個人で考えをまとめる時間を取った後、グループで議論させる。</w:t>
            </w:r>
            <w:r w:rsidR="00A81CF9" w:rsidRPr="00285A10">
              <w:rPr>
                <w:rFonts w:ascii="メイリオ" w:eastAsia="メイリオ" w:hAnsi="メイリオ" w:hint="eastAsia"/>
                <w:color w:val="000000" w:themeColor="text1"/>
              </w:rPr>
              <w:t>（いくつかのグループを指名して発表させる。）</w:t>
            </w:r>
          </w:p>
          <w:p w14:paraId="55443E30" w14:textId="1F741B67" w:rsidR="00C2383C" w:rsidRPr="00285A10" w:rsidRDefault="00C2383C" w:rsidP="00273268">
            <w:pPr>
              <w:snapToGrid w:val="0"/>
              <w:spacing w:line="340" w:lineRule="exact"/>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【解説の参考となる資料】</w:t>
            </w:r>
          </w:p>
          <w:p w14:paraId="3E50877B" w14:textId="4589046D" w:rsidR="00C2383C" w:rsidRPr="00285A10" w:rsidRDefault="00C2383C" w:rsidP="00273268">
            <w:pPr>
              <w:snapToGrid w:val="0"/>
              <w:spacing w:line="340" w:lineRule="exact"/>
              <w:ind w:left="168" w:hangingChars="80" w:hanging="168"/>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・健康保険</w:t>
            </w:r>
            <w:r w:rsidR="002E61B2" w:rsidRPr="00285A10">
              <w:rPr>
                <w:rFonts w:ascii="メイリオ" w:eastAsia="メイリオ" w:hAnsi="メイリオ" w:hint="eastAsia"/>
                <w:color w:val="000000" w:themeColor="text1"/>
              </w:rPr>
              <w:t>組合</w:t>
            </w:r>
            <w:r w:rsidRPr="00285A10">
              <w:rPr>
                <w:rFonts w:ascii="メイリオ" w:eastAsia="メイリオ" w:hAnsi="メイリオ" w:hint="eastAsia"/>
                <w:color w:val="000000" w:themeColor="text1"/>
              </w:rPr>
              <w:t>連合会</w:t>
            </w:r>
            <w:r w:rsidR="005528BD" w:rsidRPr="00285A10">
              <w:rPr>
                <w:rFonts w:ascii="メイリオ" w:eastAsia="メイリオ" w:hAnsi="メイリオ" w:hint="eastAsia"/>
                <w:color w:val="000000" w:themeColor="text1"/>
              </w:rPr>
              <w:t>ウェブページ　健康保険の基礎知識　第４回　自分達でも制度を守ろう！医療費削減のためにできること</w:t>
            </w:r>
          </w:p>
          <w:p w14:paraId="5A79E08A" w14:textId="566BDB11" w:rsidR="00664E9A" w:rsidRPr="000C1958" w:rsidRDefault="000C1958" w:rsidP="00273268">
            <w:pPr>
              <w:snapToGrid w:val="0"/>
              <w:spacing w:line="340" w:lineRule="exact"/>
              <w:jc w:val="left"/>
              <w:rPr>
                <w:rStyle w:val="a4"/>
                <w:rFonts w:ascii="メイリオ" w:eastAsia="メイリオ" w:hAnsi="メイリオ"/>
              </w:rPr>
            </w:pPr>
            <w:r>
              <w:rPr>
                <w:rFonts w:ascii="メイリオ" w:eastAsia="メイリオ" w:hAnsi="メイリオ"/>
              </w:rPr>
              <w:fldChar w:fldCharType="begin"/>
            </w:r>
            <w:r>
              <w:rPr>
                <w:rFonts w:ascii="メイリオ" w:eastAsia="メイリオ" w:hAnsi="メイリオ"/>
              </w:rPr>
              <w:instrText xml:space="preserve"> HYPERLINK "https://www.kenporen.com/health-insurance/basic/04.shtml" </w:instrText>
            </w:r>
            <w:r>
              <w:rPr>
                <w:rFonts w:ascii="メイリオ" w:eastAsia="メイリオ" w:hAnsi="メイリオ"/>
              </w:rPr>
            </w:r>
            <w:r>
              <w:rPr>
                <w:rFonts w:ascii="メイリオ" w:eastAsia="メイリオ" w:hAnsi="メイリオ"/>
              </w:rPr>
              <w:fldChar w:fldCharType="separate"/>
            </w:r>
            <w:r w:rsidR="00C2383C" w:rsidRPr="000C1958">
              <w:rPr>
                <w:rStyle w:val="a4"/>
                <w:rFonts w:ascii="メイリオ" w:eastAsia="メイリオ" w:hAnsi="メイリオ"/>
              </w:rPr>
              <w:t>https://www.kenporen.com/health-insurance/basic/04.shtml</w:t>
            </w:r>
          </w:p>
          <w:p w14:paraId="7AA1DEF6" w14:textId="112E4BFF" w:rsidR="00664E9A" w:rsidRDefault="000C1958" w:rsidP="007A377F">
            <w:pPr>
              <w:snapToGrid w:val="0"/>
              <w:spacing w:line="400" w:lineRule="exact"/>
              <w:jc w:val="left"/>
              <w:rPr>
                <w:rStyle w:val="a4"/>
                <w:rFonts w:ascii="メイリオ" w:eastAsia="メイリオ" w:hAnsi="メイリオ"/>
                <w:color w:val="000000" w:themeColor="text1"/>
              </w:rPr>
            </w:pPr>
            <w:r>
              <w:rPr>
                <w:rFonts w:ascii="メイリオ" w:eastAsia="メイリオ" w:hAnsi="メイリオ"/>
              </w:rPr>
              <w:fldChar w:fldCharType="end"/>
            </w:r>
          </w:p>
          <w:p w14:paraId="50DCF4D6" w14:textId="1DE91621" w:rsidR="00664E9A" w:rsidRDefault="002917FE" w:rsidP="007A377F">
            <w:pPr>
              <w:snapToGrid w:val="0"/>
              <w:spacing w:line="400" w:lineRule="exact"/>
              <w:jc w:val="left"/>
              <w:rPr>
                <w:rStyle w:val="a4"/>
                <w:rFonts w:ascii="メイリオ" w:eastAsia="メイリオ" w:hAnsi="メイリオ"/>
                <w:color w:val="000000" w:themeColor="text1"/>
              </w:rPr>
            </w:pPr>
            <w:r w:rsidRPr="00285A10">
              <w:rPr>
                <w:rFonts w:ascii="メイリオ" w:eastAsia="メイリオ" w:hAnsi="メイリオ"/>
                <w:noProof/>
                <w:color w:val="000000" w:themeColor="text1"/>
              </w:rPr>
              <w:lastRenderedPageBreak/>
              <w:drawing>
                <wp:anchor distT="0" distB="0" distL="114300" distR="114300" simplePos="0" relativeHeight="251691008" behindDoc="0" locked="0" layoutInCell="1" allowOverlap="1" wp14:anchorId="043E35EB" wp14:editId="2D7EB896">
                  <wp:simplePos x="0" y="0"/>
                  <wp:positionH relativeFrom="column">
                    <wp:posOffset>355515</wp:posOffset>
                  </wp:positionH>
                  <wp:positionV relativeFrom="paragraph">
                    <wp:posOffset>144799</wp:posOffset>
                  </wp:positionV>
                  <wp:extent cx="715617" cy="694958"/>
                  <wp:effectExtent l="0" t="0" r="8890" b="0"/>
                  <wp:wrapNone/>
                  <wp:docPr id="537706816" name="図 53770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医療①】健保連H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5617" cy="694958"/>
                          </a:xfrm>
                          <a:prstGeom prst="rect">
                            <a:avLst/>
                          </a:prstGeom>
                        </pic:spPr>
                      </pic:pic>
                    </a:graphicData>
                  </a:graphic>
                  <wp14:sizeRelH relativeFrom="margin">
                    <wp14:pctWidth>0</wp14:pctWidth>
                  </wp14:sizeRelH>
                  <wp14:sizeRelV relativeFrom="margin">
                    <wp14:pctHeight>0</wp14:pctHeight>
                  </wp14:sizeRelV>
                </wp:anchor>
              </w:drawing>
            </w:r>
          </w:p>
          <w:p w14:paraId="3826C5D8" w14:textId="77777777" w:rsidR="002917FE" w:rsidRDefault="002917FE" w:rsidP="001A20F8">
            <w:pPr>
              <w:snapToGrid w:val="0"/>
              <w:spacing w:line="400" w:lineRule="exact"/>
              <w:jc w:val="left"/>
              <w:rPr>
                <w:rStyle w:val="a4"/>
                <w:rFonts w:ascii="メイリオ" w:eastAsia="メイリオ" w:hAnsi="メイリオ"/>
                <w:color w:val="000000" w:themeColor="text1"/>
              </w:rPr>
            </w:pPr>
          </w:p>
          <w:p w14:paraId="4620CE4A" w14:textId="77777777" w:rsidR="00C528A7" w:rsidRPr="00285A10" w:rsidRDefault="00C528A7" w:rsidP="007A377F">
            <w:pPr>
              <w:snapToGrid w:val="0"/>
              <w:spacing w:line="400" w:lineRule="exact"/>
              <w:jc w:val="left"/>
              <w:rPr>
                <w:rStyle w:val="a4"/>
                <w:rFonts w:ascii="メイリオ" w:eastAsia="メイリオ" w:hAnsi="メイリオ"/>
                <w:color w:val="000000" w:themeColor="text1"/>
              </w:rPr>
            </w:pPr>
          </w:p>
          <w:p w14:paraId="5642EC2D" w14:textId="2BA66A76" w:rsidR="00C96B65" w:rsidRDefault="00C96B65" w:rsidP="001A20F8">
            <w:pPr>
              <w:snapToGrid w:val="0"/>
              <w:spacing w:line="400" w:lineRule="exact"/>
              <w:jc w:val="left"/>
              <w:rPr>
                <w:rStyle w:val="a4"/>
                <w:rFonts w:ascii="メイリオ" w:eastAsia="メイリオ" w:hAnsi="メイリオ"/>
                <w:color w:val="000000" w:themeColor="text1"/>
                <w:u w:val="none"/>
              </w:rPr>
            </w:pPr>
          </w:p>
          <w:p w14:paraId="2E92047B" w14:textId="07E7C9D4" w:rsidR="00C2383C" w:rsidRPr="00285A10" w:rsidRDefault="00C2383C" w:rsidP="00424D3E">
            <w:pPr>
              <w:snapToGrid w:val="0"/>
              <w:spacing w:line="300" w:lineRule="exact"/>
              <w:ind w:left="168" w:hangingChars="80" w:hanging="168"/>
              <w:jc w:val="left"/>
              <w:rPr>
                <w:rFonts w:ascii="メイリオ" w:eastAsia="メイリオ" w:hAnsi="メイリオ"/>
                <w:color w:val="000000" w:themeColor="text1"/>
              </w:rPr>
            </w:pPr>
            <w:r w:rsidRPr="00285A10">
              <w:rPr>
                <w:rStyle w:val="a4"/>
                <w:rFonts w:ascii="メイリオ" w:eastAsia="メイリオ" w:hAnsi="メイリオ" w:hint="eastAsia"/>
                <w:color w:val="000000" w:themeColor="text1"/>
                <w:u w:val="none"/>
              </w:rPr>
              <w:t>・</w:t>
            </w:r>
            <w:r w:rsidR="005528BD" w:rsidRPr="00285A10">
              <w:rPr>
                <w:rStyle w:val="a4"/>
                <w:rFonts w:ascii="メイリオ" w:eastAsia="メイリオ" w:hAnsi="メイリオ" w:hint="eastAsia"/>
                <w:color w:val="000000" w:themeColor="text1"/>
                <w:u w:val="none"/>
              </w:rPr>
              <w:t xml:space="preserve">厚生労働省ウェブページ　</w:t>
            </w:r>
            <w:r w:rsidRPr="00285A10">
              <w:rPr>
                <w:rStyle w:val="a4"/>
                <w:rFonts w:ascii="メイリオ" w:eastAsia="メイリオ" w:hAnsi="メイリオ" w:hint="eastAsia"/>
                <w:color w:val="000000" w:themeColor="text1"/>
                <w:u w:val="none"/>
              </w:rPr>
              <w:t>上手な医療のかかり</w:t>
            </w:r>
            <w:r w:rsidR="005528BD" w:rsidRPr="00285A10">
              <w:rPr>
                <w:rStyle w:val="a4"/>
                <w:rFonts w:ascii="メイリオ" w:eastAsia="メイリオ" w:hAnsi="メイリオ" w:hint="eastAsia"/>
                <w:color w:val="000000" w:themeColor="text1"/>
                <w:u w:val="none"/>
              </w:rPr>
              <w:t>方.</w:t>
            </w:r>
            <w:proofErr w:type="spellStart"/>
            <w:r w:rsidR="005528BD" w:rsidRPr="00285A10">
              <w:rPr>
                <w:rStyle w:val="a4"/>
                <w:rFonts w:ascii="メイリオ" w:eastAsia="メイリオ" w:hAnsi="メイリオ" w:hint="eastAsia"/>
                <w:color w:val="000000" w:themeColor="text1"/>
                <w:u w:val="none"/>
              </w:rPr>
              <w:t>jp</w:t>
            </w:r>
            <w:proofErr w:type="spellEnd"/>
          </w:p>
          <w:p w14:paraId="4DA00831" w14:textId="0AB22D48" w:rsidR="00664E9A" w:rsidRPr="000C1958" w:rsidRDefault="000C1958" w:rsidP="00424D3E">
            <w:pPr>
              <w:snapToGrid w:val="0"/>
              <w:spacing w:line="300" w:lineRule="exact"/>
              <w:jc w:val="left"/>
              <w:rPr>
                <w:rStyle w:val="a4"/>
                <w:rFonts w:ascii="メイリオ" w:eastAsia="メイリオ" w:hAnsi="メイリオ"/>
              </w:rPr>
            </w:pPr>
            <w:r>
              <w:rPr>
                <w:rFonts w:ascii="メイリオ" w:eastAsia="メイリオ" w:hAnsi="メイリオ"/>
              </w:rPr>
              <w:fldChar w:fldCharType="begin"/>
            </w:r>
            <w:r>
              <w:rPr>
                <w:rFonts w:ascii="メイリオ" w:eastAsia="メイリオ" w:hAnsi="メイリオ"/>
              </w:rPr>
              <w:instrText xml:space="preserve"> HYPERLINK "https://kakarikata.mhlw.go.jp/" </w:instrText>
            </w:r>
            <w:r>
              <w:rPr>
                <w:rFonts w:ascii="メイリオ" w:eastAsia="メイリオ" w:hAnsi="メイリオ"/>
              </w:rPr>
            </w:r>
            <w:r>
              <w:rPr>
                <w:rFonts w:ascii="メイリオ" w:eastAsia="メイリオ" w:hAnsi="メイリオ"/>
              </w:rPr>
              <w:fldChar w:fldCharType="separate"/>
            </w:r>
            <w:r w:rsidR="00C2383C" w:rsidRPr="000C1958">
              <w:rPr>
                <w:rStyle w:val="a4"/>
                <w:rFonts w:ascii="メイリオ" w:eastAsia="メイリオ" w:hAnsi="メイリオ"/>
              </w:rPr>
              <w:t>https://kakarikata.mhlw.go.jp/</w:t>
            </w:r>
          </w:p>
          <w:p w14:paraId="7FFF2961" w14:textId="510CF7B2" w:rsidR="00664E9A" w:rsidRDefault="00C528A7" w:rsidP="00273268">
            <w:pPr>
              <w:snapToGrid w:val="0"/>
              <w:spacing w:line="360" w:lineRule="exact"/>
              <w:jc w:val="left"/>
              <w:rPr>
                <w:rStyle w:val="a4"/>
                <w:rFonts w:ascii="メイリオ" w:eastAsia="メイリオ" w:hAnsi="メイリオ"/>
                <w:color w:val="000000" w:themeColor="text1"/>
              </w:rPr>
            </w:pPr>
            <w:r w:rsidRPr="00285A10">
              <w:rPr>
                <w:rFonts w:ascii="メイリオ" w:eastAsia="メイリオ" w:hAnsi="メイリオ"/>
                <w:noProof/>
                <w:color w:val="000000" w:themeColor="text1"/>
              </w:rPr>
              <w:drawing>
                <wp:anchor distT="0" distB="0" distL="114300" distR="114300" simplePos="0" relativeHeight="251663360" behindDoc="0" locked="0" layoutInCell="1" allowOverlap="1" wp14:anchorId="4C1D6006" wp14:editId="5497146B">
                  <wp:simplePos x="0" y="0"/>
                  <wp:positionH relativeFrom="column">
                    <wp:posOffset>409575</wp:posOffset>
                  </wp:positionH>
                  <wp:positionV relativeFrom="paragraph">
                    <wp:posOffset>5109</wp:posOffset>
                  </wp:positionV>
                  <wp:extent cx="659958" cy="633338"/>
                  <wp:effectExtent l="0" t="0" r="698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医療①】上手な医療のかかり方.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9958" cy="633338"/>
                          </a:xfrm>
                          <a:prstGeom prst="rect">
                            <a:avLst/>
                          </a:prstGeom>
                        </pic:spPr>
                      </pic:pic>
                    </a:graphicData>
                  </a:graphic>
                  <wp14:sizeRelH relativeFrom="margin">
                    <wp14:pctWidth>0</wp14:pctWidth>
                  </wp14:sizeRelH>
                  <wp14:sizeRelV relativeFrom="margin">
                    <wp14:pctHeight>0</wp14:pctHeight>
                  </wp14:sizeRelV>
                </wp:anchor>
              </w:drawing>
            </w:r>
            <w:r w:rsidR="000C1958">
              <w:rPr>
                <w:rFonts w:ascii="メイリオ" w:eastAsia="メイリオ" w:hAnsi="メイリオ"/>
              </w:rPr>
              <w:fldChar w:fldCharType="end"/>
            </w:r>
          </w:p>
          <w:p w14:paraId="7F843413" w14:textId="0946AA44" w:rsidR="00664E9A" w:rsidRDefault="00664E9A" w:rsidP="00273268">
            <w:pPr>
              <w:snapToGrid w:val="0"/>
              <w:spacing w:line="360" w:lineRule="exact"/>
              <w:jc w:val="left"/>
              <w:rPr>
                <w:rStyle w:val="a4"/>
              </w:rPr>
            </w:pPr>
          </w:p>
          <w:p w14:paraId="6ABC3049" w14:textId="2A4F0AB5" w:rsidR="00C2383C" w:rsidRPr="00285A10" w:rsidRDefault="00C2383C" w:rsidP="00273268">
            <w:pPr>
              <w:snapToGrid w:val="0"/>
              <w:spacing w:line="360" w:lineRule="exact"/>
              <w:jc w:val="left"/>
              <w:rPr>
                <w:rFonts w:ascii="メイリオ" w:eastAsia="メイリオ" w:hAnsi="メイリオ"/>
                <w:color w:val="000000" w:themeColor="text1"/>
              </w:rPr>
            </w:pPr>
          </w:p>
        </w:tc>
      </w:tr>
      <w:tr w:rsidR="00C2383C" w:rsidRPr="00285A10" w:rsidDel="00475683" w14:paraId="1C0407CF" w14:textId="77777777" w:rsidTr="009C0A25">
        <w:tc>
          <w:tcPr>
            <w:tcW w:w="567" w:type="dxa"/>
            <w:shd w:val="clear" w:color="auto" w:fill="8ECCC9"/>
          </w:tcPr>
          <w:p w14:paraId="31686050" w14:textId="77777777" w:rsidR="00C2383C" w:rsidRPr="00285A10" w:rsidRDefault="00C2383C" w:rsidP="007A377F">
            <w:pPr>
              <w:snapToGrid w:val="0"/>
              <w:spacing w:line="4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lastRenderedPageBreak/>
              <w:t>展開③</w:t>
            </w:r>
          </w:p>
          <w:p w14:paraId="33CC5BF3" w14:textId="52EB3524" w:rsidR="00C2383C" w:rsidRPr="00285A10" w:rsidDel="00475683" w:rsidRDefault="00B10D86" w:rsidP="007A377F">
            <w:pPr>
              <w:snapToGrid w:val="0"/>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79744" behindDoc="0" locked="0" layoutInCell="1" allowOverlap="1" wp14:anchorId="7FA5D4B0" wp14:editId="0B11018E">
                      <wp:simplePos x="0" y="0"/>
                      <wp:positionH relativeFrom="column">
                        <wp:posOffset>18415</wp:posOffset>
                      </wp:positionH>
                      <wp:positionV relativeFrom="paragraph">
                        <wp:posOffset>124784</wp:posOffset>
                      </wp:positionV>
                      <wp:extent cx="180000" cy="360000"/>
                      <wp:effectExtent l="0" t="0" r="10795" b="21590"/>
                      <wp:wrapNone/>
                      <wp:docPr id="15" name="フローチャート: 代替処理 15"/>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072CCFA" w14:textId="77777777"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5D4B0" id="フローチャート: 代替処理 15" o:spid="_x0000_s1034" type="#_x0000_t176" style="position:absolute;left:0;text-align:left;margin-left:1.45pt;margin-top:9.85pt;width:14.1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" fillcolor="window" strokecolor="window" strokeweight="1pt">
                      <v:textbox inset="0,0,0,0">
                        <w:txbxContent>
                          <w:p w14:paraId="3072CCFA" w14:textId="77777777" w:rsidR="00B10D86" w:rsidRPr="009A6F40" w:rsidRDefault="00B10D86" w:rsidP="00B10D8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276" w:type="dxa"/>
          </w:tcPr>
          <w:p w14:paraId="574E6511" w14:textId="01BCB29B" w:rsidR="00A3430F" w:rsidRPr="00285A10" w:rsidRDefault="00627F0D" w:rsidP="007A377F">
            <w:pPr>
              <w:snapToGrid w:val="0"/>
              <w:spacing w:line="400" w:lineRule="exact"/>
              <w:ind w:left="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Pr="00285A10">
              <w:rPr>
                <w:rFonts w:ascii="メイリオ" w:eastAsia="メイリオ" w:hAnsi="メイリオ"/>
                <w:color w:val="000000" w:themeColor="text1"/>
              </w:rPr>
              <w:t>6)</w:t>
            </w:r>
            <w:r w:rsidR="003D2406">
              <w:rPr>
                <w:rFonts w:ascii="メイリオ" w:eastAsia="メイリオ" w:hAnsi="メイリオ" w:hint="eastAsia"/>
                <w:color w:val="000000" w:themeColor="text1"/>
              </w:rPr>
              <w:t>公的医療保険</w:t>
            </w:r>
            <w:r w:rsidR="00A3430F" w:rsidRPr="00285A10">
              <w:rPr>
                <w:rFonts w:ascii="メイリオ" w:eastAsia="メイリオ" w:hAnsi="メイリオ" w:hint="eastAsia"/>
                <w:color w:val="000000" w:themeColor="text1"/>
              </w:rPr>
              <w:t>を維持するために社会としてできること</w:t>
            </w:r>
          </w:p>
          <w:p w14:paraId="2B2398D5" w14:textId="77777777" w:rsidR="00C2383C" w:rsidRPr="00285A10" w:rsidRDefault="00C2383C" w:rsidP="007A377F">
            <w:pPr>
              <w:snapToGrid w:val="0"/>
              <w:spacing w:line="400" w:lineRule="exact"/>
              <w:ind w:left="36" w:hangingChars="17" w:hanging="36"/>
              <w:jc w:val="left"/>
              <w:rPr>
                <w:rFonts w:ascii="メイリオ" w:eastAsia="メイリオ" w:hAnsi="メイリオ"/>
                <w:color w:val="000000" w:themeColor="text1"/>
              </w:rPr>
            </w:pPr>
          </w:p>
        </w:tc>
        <w:tc>
          <w:tcPr>
            <w:tcW w:w="4111" w:type="dxa"/>
          </w:tcPr>
          <w:p w14:paraId="1DF2B4E3" w14:textId="563384C3" w:rsidR="00C2383C" w:rsidRPr="00285A10" w:rsidRDefault="00C2383C" w:rsidP="007A377F">
            <w:pPr>
              <w:snapToGrid w:val="0"/>
              <w:spacing w:line="40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bdr w:val="single" w:sz="4" w:space="0" w:color="auto"/>
              </w:rPr>
              <w:t>発問</w:t>
            </w:r>
            <w:r w:rsidR="003D2406">
              <w:rPr>
                <w:rFonts w:ascii="メイリオ" w:eastAsia="メイリオ" w:hAnsi="メイリオ" w:hint="eastAsia"/>
                <w:color w:val="000000" w:themeColor="text1"/>
              </w:rPr>
              <w:t>公的医療保険</w:t>
            </w:r>
            <w:r w:rsidRPr="00285A10">
              <w:rPr>
                <w:rFonts w:ascii="メイリオ" w:eastAsia="メイリオ" w:hAnsi="メイリオ" w:hint="eastAsia"/>
                <w:color w:val="000000" w:themeColor="text1"/>
              </w:rPr>
              <w:t>を維持するために</w:t>
            </w:r>
            <w:r w:rsidR="00737377" w:rsidRPr="00285A10">
              <w:rPr>
                <w:rFonts w:ascii="メイリオ" w:eastAsia="メイリオ" w:hAnsi="メイリオ" w:hint="eastAsia"/>
                <w:color w:val="000000" w:themeColor="text1"/>
              </w:rPr>
              <w:t>政府や地方自治体として</w:t>
            </w:r>
            <w:r w:rsidRPr="00285A10">
              <w:rPr>
                <w:rFonts w:ascii="メイリオ" w:eastAsia="メイリオ" w:hAnsi="メイリオ" w:hint="eastAsia"/>
                <w:color w:val="000000" w:themeColor="text1"/>
              </w:rPr>
              <w:t>何ができるでしょうか？【ワーク</w:t>
            </w:r>
            <w:r w:rsidR="004B3846" w:rsidRPr="00285A10">
              <w:rPr>
                <w:rFonts w:ascii="メイリオ" w:eastAsia="メイリオ" w:hAnsi="メイリオ" w:hint="eastAsia"/>
                <w:color w:val="000000" w:themeColor="text1"/>
              </w:rPr>
              <w:t>９</w:t>
            </w:r>
            <w:r w:rsidRPr="00285A10">
              <w:rPr>
                <w:rFonts w:ascii="メイリオ" w:eastAsia="メイリオ" w:hAnsi="メイリオ"/>
                <w:color w:val="000000" w:themeColor="text1"/>
              </w:rPr>
              <w:t>】</w:t>
            </w:r>
          </w:p>
          <w:p w14:paraId="5BDB116B" w14:textId="09897504" w:rsidR="00C2383C" w:rsidRPr="00285A10" w:rsidDel="00475683" w:rsidRDefault="00024B10" w:rsidP="00F85313">
            <w:pPr>
              <w:snapToGrid w:val="0"/>
              <w:spacing w:line="36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2E61B2" w:rsidRPr="00285A10">
              <w:rPr>
                <w:rFonts w:ascii="メイリオ" w:eastAsia="メイリオ" w:hAnsi="メイリオ" w:hint="eastAsia"/>
                <w:color w:val="000000" w:themeColor="text1"/>
              </w:rPr>
              <w:t>自ら</w:t>
            </w:r>
            <w:r w:rsidR="00C2383C" w:rsidRPr="00285A10">
              <w:rPr>
                <w:rFonts w:ascii="メイリオ" w:eastAsia="メイリオ" w:hAnsi="メイリオ" w:hint="eastAsia"/>
                <w:color w:val="000000" w:themeColor="text1"/>
              </w:rPr>
              <w:t>の考えを</w:t>
            </w:r>
            <w:r w:rsidR="00A41F4E" w:rsidRPr="00285A10">
              <w:rPr>
                <w:rFonts w:ascii="メイリオ" w:eastAsia="メイリオ" w:hAnsi="メイリオ" w:hint="eastAsia"/>
                <w:color w:val="000000" w:themeColor="text1"/>
              </w:rPr>
              <w:t>ワークシートに記入した</w:t>
            </w:r>
            <w:r w:rsidR="00C2383C" w:rsidRPr="00285A10">
              <w:rPr>
                <w:rFonts w:ascii="メイリオ" w:eastAsia="メイリオ" w:hAnsi="メイリオ" w:hint="eastAsia"/>
                <w:color w:val="000000" w:themeColor="text1"/>
              </w:rPr>
              <w:t>後</w:t>
            </w:r>
            <w:r w:rsidR="00A41F4E" w:rsidRPr="00285A10">
              <w:rPr>
                <w:rFonts w:ascii="メイリオ" w:eastAsia="メイリオ" w:hAnsi="メイリオ" w:hint="eastAsia"/>
                <w:color w:val="000000" w:themeColor="text1"/>
              </w:rPr>
              <w:t>、</w:t>
            </w:r>
            <w:r w:rsidR="00C2383C" w:rsidRPr="00285A10">
              <w:rPr>
                <w:rFonts w:ascii="メイリオ" w:eastAsia="メイリオ" w:hAnsi="メイリオ" w:hint="eastAsia"/>
                <w:color w:val="000000" w:themeColor="text1"/>
              </w:rPr>
              <w:t>グループで議論</w:t>
            </w:r>
            <w:r w:rsidR="00135767" w:rsidRPr="00285A10">
              <w:rPr>
                <w:rFonts w:ascii="メイリオ" w:eastAsia="メイリオ" w:hAnsi="メイリオ" w:hint="eastAsia"/>
                <w:color w:val="000000" w:themeColor="text1"/>
              </w:rPr>
              <w:t>する</w:t>
            </w:r>
            <w:r w:rsidR="00C2383C" w:rsidRPr="00285A10">
              <w:rPr>
                <w:rFonts w:ascii="メイリオ" w:eastAsia="メイリオ" w:hAnsi="メイリオ" w:hint="eastAsia"/>
                <w:color w:val="000000" w:themeColor="text1"/>
              </w:rPr>
              <w:t>。グループで出た意見を発表</w:t>
            </w:r>
            <w:r w:rsidR="0014586C" w:rsidRPr="00285A10">
              <w:rPr>
                <w:rFonts w:ascii="メイリオ" w:eastAsia="メイリオ" w:hAnsi="メイリオ" w:hint="eastAsia"/>
                <w:color w:val="000000" w:themeColor="text1"/>
              </w:rPr>
              <w:t>す</w:t>
            </w:r>
            <w:r w:rsidR="00C2383C" w:rsidRPr="00285A10">
              <w:rPr>
                <w:rFonts w:ascii="メイリオ" w:eastAsia="メイリオ" w:hAnsi="メイリオ" w:hint="eastAsia"/>
                <w:color w:val="000000" w:themeColor="text1"/>
              </w:rPr>
              <w:t>る。</w:t>
            </w:r>
            <w:r w:rsidR="00135767" w:rsidRPr="00285A10">
              <w:rPr>
                <w:rFonts w:ascii="メイリオ" w:eastAsia="メイリオ" w:hAnsi="メイリオ" w:hint="eastAsia"/>
                <w:color w:val="000000" w:themeColor="text1"/>
              </w:rPr>
              <w:t>グループでの議論や発表を通じて感じたことや分かったことをワークシートに記入する。</w:t>
            </w:r>
          </w:p>
        </w:tc>
        <w:tc>
          <w:tcPr>
            <w:tcW w:w="4110" w:type="dxa"/>
          </w:tcPr>
          <w:p w14:paraId="46E5D12F" w14:textId="77777777" w:rsidR="00135767" w:rsidRPr="00285A10" w:rsidRDefault="00135767" w:rsidP="007A377F">
            <w:pPr>
              <w:snapToGrid w:val="0"/>
              <w:spacing w:line="400" w:lineRule="exact"/>
              <w:ind w:left="172" w:hangingChars="82" w:hanging="172"/>
              <w:jc w:val="left"/>
              <w:rPr>
                <w:rFonts w:ascii="メイリオ" w:eastAsia="メイリオ" w:hAnsi="メイリオ"/>
                <w:color w:val="000000" w:themeColor="text1"/>
              </w:rPr>
            </w:pPr>
          </w:p>
          <w:p w14:paraId="4334C6DE" w14:textId="77777777" w:rsidR="00135767" w:rsidRPr="00285A10" w:rsidRDefault="00135767" w:rsidP="007A377F">
            <w:pPr>
              <w:snapToGrid w:val="0"/>
              <w:spacing w:line="400" w:lineRule="exact"/>
              <w:ind w:left="172" w:hangingChars="82" w:hanging="172"/>
              <w:jc w:val="left"/>
              <w:rPr>
                <w:rFonts w:ascii="メイリオ" w:eastAsia="メイリオ" w:hAnsi="メイリオ"/>
                <w:color w:val="000000" w:themeColor="text1"/>
              </w:rPr>
            </w:pPr>
          </w:p>
          <w:p w14:paraId="6178C0D6" w14:textId="77777777" w:rsidR="00135767" w:rsidRPr="00285A10" w:rsidRDefault="00135767" w:rsidP="007A377F">
            <w:pPr>
              <w:snapToGrid w:val="0"/>
              <w:spacing w:line="400" w:lineRule="exact"/>
              <w:ind w:left="172" w:hangingChars="82" w:hanging="172"/>
              <w:jc w:val="left"/>
              <w:rPr>
                <w:rFonts w:ascii="メイリオ" w:eastAsia="メイリオ" w:hAnsi="メイリオ"/>
                <w:color w:val="000000" w:themeColor="text1"/>
              </w:rPr>
            </w:pPr>
          </w:p>
          <w:p w14:paraId="5E3BBBB9" w14:textId="7EC65B24" w:rsidR="00135767" w:rsidRPr="00285A10" w:rsidRDefault="00135767" w:rsidP="00F85313">
            <w:pPr>
              <w:snapToGrid w:val="0"/>
              <w:spacing w:afterLines="20" w:after="72" w:line="340" w:lineRule="exact"/>
              <w:ind w:left="176" w:hangingChars="84" w:hanging="176"/>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○個人での取組には限界があることに気</w:t>
            </w:r>
            <w:r w:rsidR="00C94DAD">
              <w:rPr>
                <w:rFonts w:ascii="メイリオ" w:eastAsia="メイリオ" w:hAnsi="メイリオ" w:hint="eastAsia"/>
                <w:color w:val="000000" w:themeColor="text1"/>
              </w:rPr>
              <w:t>付</w:t>
            </w:r>
            <w:r w:rsidRPr="00285A10">
              <w:rPr>
                <w:rFonts w:ascii="メイリオ" w:eastAsia="メイリオ" w:hAnsi="メイリオ" w:hint="eastAsia"/>
                <w:color w:val="000000" w:themeColor="text1"/>
              </w:rPr>
              <w:t>かせつつ、社会全体でできることはないか問いかけ、個人で考えをまとめる時間を取った後、グループで議論させる。議論の結果を発表させる。</w:t>
            </w:r>
          </w:p>
          <w:p w14:paraId="26EA321F" w14:textId="539DF69B" w:rsidR="00C2383C" w:rsidRPr="00285A10" w:rsidRDefault="00C2383C" w:rsidP="00F85313">
            <w:pPr>
              <w:snapToGrid w:val="0"/>
              <w:spacing w:afterLines="20" w:after="72" w:line="340" w:lineRule="exact"/>
              <w:ind w:left="172" w:hangingChars="82" w:hanging="172"/>
              <w:jc w:val="left"/>
              <w:rPr>
                <w:rFonts w:ascii="メイリオ" w:eastAsia="メイリオ" w:hAnsi="メイリオ"/>
                <w:color w:val="000000" w:themeColor="text1"/>
              </w:rPr>
            </w:pPr>
            <w:r w:rsidRPr="00285A10">
              <w:rPr>
                <w:rFonts w:ascii="メイリオ" w:eastAsia="メイリオ" w:hAnsi="メイリオ" w:hint="eastAsia"/>
                <w:color w:val="000000" w:themeColor="text1"/>
              </w:rPr>
              <w:t>・</w:t>
            </w:r>
            <w:r w:rsidR="009C49D3" w:rsidRPr="00285A10">
              <w:rPr>
                <w:rFonts w:ascii="メイリオ" w:eastAsia="メイリオ" w:hAnsi="メイリオ" w:hint="eastAsia"/>
                <w:color w:val="000000" w:themeColor="text1"/>
              </w:rPr>
              <w:t>１時間目の導入</w:t>
            </w:r>
            <w:r w:rsidR="00A53CC6" w:rsidRPr="00285A10">
              <w:rPr>
                <w:rFonts w:ascii="メイリオ" w:eastAsia="メイリオ" w:hAnsi="メイリオ" w:hint="eastAsia"/>
                <w:color w:val="000000" w:themeColor="text1"/>
              </w:rPr>
              <w:t>「</w:t>
            </w:r>
            <w:r w:rsidR="00A53CC6" w:rsidRPr="00285A10">
              <w:rPr>
                <w:rFonts w:ascii="メイリオ" w:eastAsia="メイリオ" w:hAnsi="メイリオ" w:hint="eastAsia"/>
                <w:color w:val="000000" w:themeColor="text1"/>
                <w:szCs w:val="21"/>
              </w:rPr>
              <w:t>(2)</w:t>
            </w:r>
            <w:r w:rsidR="009C49D3" w:rsidRPr="00285A10">
              <w:rPr>
                <w:rFonts w:ascii="メイリオ" w:eastAsia="メイリオ" w:hAnsi="メイリオ" w:hint="eastAsia"/>
                <w:color w:val="000000" w:themeColor="text1"/>
                <w:szCs w:val="21"/>
              </w:rPr>
              <w:t>社会保障を支える財政」で考えたことも思いださせつつ、</w:t>
            </w:r>
            <w:r w:rsidR="00A81CF9" w:rsidRPr="00285A10">
              <w:rPr>
                <w:rFonts w:ascii="メイリオ" w:eastAsia="メイリオ" w:hAnsi="メイリオ" w:hint="eastAsia"/>
                <w:color w:val="000000" w:themeColor="text1"/>
              </w:rPr>
              <w:t>負担の在り方も含め、</w:t>
            </w:r>
            <w:r w:rsidRPr="00285A10">
              <w:rPr>
                <w:rFonts w:ascii="メイリオ" w:eastAsia="メイリオ" w:hAnsi="メイリオ" w:hint="eastAsia"/>
                <w:color w:val="000000" w:themeColor="text1"/>
              </w:rPr>
              <w:t>様々な意見が出るよう工夫・支援</w:t>
            </w:r>
            <w:r w:rsidR="009C49D3" w:rsidRPr="00285A10">
              <w:rPr>
                <w:rFonts w:ascii="メイリオ" w:eastAsia="メイリオ" w:hAnsi="メイリオ" w:hint="eastAsia"/>
                <w:color w:val="000000" w:themeColor="text1"/>
              </w:rPr>
              <w:t>する。</w:t>
            </w:r>
            <w:r w:rsidRPr="00285A10">
              <w:rPr>
                <w:rFonts w:ascii="メイリオ" w:eastAsia="メイリオ" w:hAnsi="メイリオ" w:hint="eastAsia"/>
                <w:color w:val="000000" w:themeColor="text1"/>
              </w:rPr>
              <w:t>出てきた意見について議論し、国民全体での議論の必要性を伝える。</w:t>
            </w:r>
          </w:p>
          <w:p w14:paraId="7E381746" w14:textId="6424F670" w:rsidR="009125C9" w:rsidRPr="00285A10" w:rsidDel="00475683" w:rsidRDefault="003D2406" w:rsidP="00F85313">
            <w:pPr>
              <w:snapToGrid w:val="0"/>
              <w:spacing w:afterLines="20" w:after="72" w:line="340" w:lineRule="exact"/>
              <w:ind w:left="172" w:hangingChars="82" w:hanging="172"/>
              <w:jc w:val="left"/>
              <w:rPr>
                <w:rFonts w:ascii="メイリオ" w:eastAsia="メイリオ" w:hAnsi="メイリオ"/>
                <w:color w:val="000000" w:themeColor="text1"/>
              </w:rPr>
            </w:pPr>
            <w:r>
              <w:rPr>
                <w:rFonts w:ascii="メイリオ" w:eastAsia="メイリオ" w:hAnsi="メイリオ" w:hint="eastAsia"/>
                <w:color w:val="000000" w:themeColor="text1"/>
              </w:rPr>
              <w:t>○報道等で話題となっている公的医療保険</w:t>
            </w:r>
            <w:r w:rsidR="009125C9" w:rsidRPr="00285A10">
              <w:rPr>
                <w:rFonts w:ascii="メイリオ" w:eastAsia="メイリオ" w:hAnsi="メイリオ" w:hint="eastAsia"/>
                <w:color w:val="000000" w:themeColor="text1"/>
              </w:rPr>
              <w:t>の</w:t>
            </w:r>
            <w:r w:rsidR="0016466A" w:rsidRPr="00285A10">
              <w:rPr>
                <w:rFonts w:ascii="メイリオ" w:eastAsia="メイリオ" w:hAnsi="メイリオ" w:hint="eastAsia"/>
                <w:color w:val="000000" w:themeColor="text1"/>
              </w:rPr>
              <w:t>見直し</w:t>
            </w:r>
            <w:r w:rsidR="009125C9" w:rsidRPr="00285A10">
              <w:rPr>
                <w:rFonts w:ascii="メイリオ" w:eastAsia="メイリオ" w:hAnsi="メイリオ" w:hint="eastAsia"/>
                <w:color w:val="000000" w:themeColor="text1"/>
              </w:rPr>
              <w:t>について紹介してもよい。（コラム</w:t>
            </w:r>
            <w:r>
              <w:rPr>
                <w:rFonts w:ascii="メイリオ" w:eastAsia="メイリオ" w:hAnsi="メイリオ" w:hint="eastAsia"/>
                <w:color w:val="000000" w:themeColor="text1"/>
              </w:rPr>
              <w:t>「最近の公的医療保険</w:t>
            </w:r>
            <w:r w:rsidR="0016466A" w:rsidRPr="00285A10">
              <w:rPr>
                <w:rFonts w:ascii="メイリオ" w:eastAsia="メイリオ" w:hAnsi="メイリオ" w:hint="eastAsia"/>
                <w:color w:val="000000" w:themeColor="text1"/>
              </w:rPr>
              <w:t>の見直し」</w:t>
            </w:r>
            <w:r w:rsidR="009125C9" w:rsidRPr="00285A10">
              <w:rPr>
                <w:rFonts w:ascii="メイリオ" w:eastAsia="メイリオ" w:hAnsi="メイリオ" w:hint="eastAsia"/>
                <w:color w:val="000000" w:themeColor="text1"/>
              </w:rPr>
              <w:t>参照。）</w:t>
            </w:r>
          </w:p>
        </w:tc>
      </w:tr>
      <w:tr w:rsidR="00C2383C" w:rsidRPr="00285A10" w14:paraId="4C717032" w14:textId="55D4F701" w:rsidTr="009C0A25">
        <w:trPr>
          <w:trHeight w:val="376"/>
        </w:trPr>
        <w:tc>
          <w:tcPr>
            <w:tcW w:w="567" w:type="dxa"/>
            <w:shd w:val="clear" w:color="auto" w:fill="8ECCC9"/>
          </w:tcPr>
          <w:p w14:paraId="1CF30661" w14:textId="693C16EB" w:rsidR="00C2383C" w:rsidRPr="00285A10" w:rsidRDefault="00C2383C" w:rsidP="006A6A42">
            <w:pPr>
              <w:snapToGrid w:val="0"/>
              <w:spacing w:line="300" w:lineRule="exact"/>
              <w:jc w:val="center"/>
              <w:rPr>
                <w:rFonts w:ascii="メイリオ" w:eastAsia="メイリオ" w:hAnsi="メイリオ"/>
                <w:color w:val="000000" w:themeColor="text1"/>
              </w:rPr>
            </w:pPr>
            <w:r w:rsidRPr="00285A10">
              <w:rPr>
                <w:rFonts w:ascii="メイリオ" w:eastAsia="メイリオ" w:hAnsi="メイリオ" w:hint="eastAsia"/>
                <w:color w:val="000000" w:themeColor="text1"/>
              </w:rPr>
              <w:t>まとめ</w:t>
            </w:r>
          </w:p>
          <w:p w14:paraId="6BF03051" w14:textId="741DF6DE" w:rsidR="00C2383C" w:rsidRDefault="002A2E66" w:rsidP="007A377F">
            <w:pPr>
              <w:snapToGrid w:val="0"/>
              <w:spacing w:line="400" w:lineRule="exact"/>
              <w:jc w:val="center"/>
              <w:rPr>
                <w:rFonts w:ascii="メイリオ" w:eastAsia="メイリオ" w:hAnsi="メイリオ"/>
                <w:color w:val="000000" w:themeColor="text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84864" behindDoc="0" locked="0" layoutInCell="1" allowOverlap="1" wp14:anchorId="3C9493A4" wp14:editId="0C7C27DB">
                      <wp:simplePos x="0" y="0"/>
                      <wp:positionH relativeFrom="column">
                        <wp:posOffset>13970</wp:posOffset>
                      </wp:positionH>
                      <wp:positionV relativeFrom="paragraph">
                        <wp:posOffset>52227</wp:posOffset>
                      </wp:positionV>
                      <wp:extent cx="179705" cy="359410"/>
                      <wp:effectExtent l="0" t="0" r="10795" b="21590"/>
                      <wp:wrapNone/>
                      <wp:docPr id="16" name="フローチャート: 代替処理 16"/>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61238E8" w14:textId="77777777" w:rsidR="002A2E66" w:rsidRPr="009A6F40" w:rsidRDefault="002A2E66" w:rsidP="002A2E6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93A4" id="フローチャート: 代替処理 16" o:spid="_x0000_s1035" type="#_x0000_t176" style="position:absolute;left:0;text-align:left;margin-left:1.1pt;margin-top:4.1pt;width:14.15pt;height:2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AbawIAAAI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" fillcolor="window" strokecolor="window" strokeweight="1pt">
                      <v:textbox inset="0,0,0,0">
                        <w:txbxContent>
                          <w:p w14:paraId="361238E8" w14:textId="77777777" w:rsidR="002A2E66" w:rsidRPr="009A6F40" w:rsidRDefault="002A2E66" w:rsidP="002A2E6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p w14:paraId="7262E3FC" w14:textId="224FD6CD" w:rsidR="00273268" w:rsidRPr="00285A10" w:rsidRDefault="00273268" w:rsidP="007A377F">
            <w:pPr>
              <w:snapToGrid w:val="0"/>
              <w:spacing w:line="400" w:lineRule="exact"/>
              <w:jc w:val="center"/>
              <w:rPr>
                <w:rFonts w:ascii="メイリオ" w:eastAsia="メイリオ" w:hAnsi="メイリオ"/>
                <w:color w:val="000000" w:themeColor="text1"/>
              </w:rPr>
            </w:pPr>
          </w:p>
        </w:tc>
        <w:tc>
          <w:tcPr>
            <w:tcW w:w="1276" w:type="dxa"/>
          </w:tcPr>
          <w:p w14:paraId="2E147B44" w14:textId="3866F088" w:rsidR="00C2383C" w:rsidRPr="00285A10" w:rsidRDefault="008428BA" w:rsidP="007A377F">
            <w:pPr>
              <w:snapToGrid w:val="0"/>
              <w:spacing w:line="400" w:lineRule="exact"/>
              <w:ind w:left="2"/>
              <w:jc w:val="left"/>
              <w:rPr>
                <w:rFonts w:ascii="メイリオ" w:eastAsia="メイリオ" w:hAnsi="メイリオ"/>
                <w:color w:val="000000" w:themeColor="text1"/>
              </w:rPr>
            </w:pPr>
            <w:r>
              <w:rPr>
                <w:rFonts w:ascii="メイリオ" w:eastAsia="メイリオ" w:hAnsi="メイリオ" w:hint="eastAsia"/>
                <w:color w:val="000000" w:themeColor="text1"/>
              </w:rPr>
              <w:t>２時間の</w:t>
            </w:r>
            <w:r w:rsidR="00EE3F36">
              <w:rPr>
                <w:rFonts w:ascii="メイリオ" w:eastAsia="メイリオ" w:hAnsi="メイリオ" w:hint="eastAsia"/>
                <w:color w:val="000000" w:themeColor="text1"/>
              </w:rPr>
              <w:t>授業の</w:t>
            </w:r>
            <w:r w:rsidR="00DF1A33" w:rsidRPr="00285A10">
              <w:rPr>
                <w:rFonts w:ascii="メイリオ" w:eastAsia="メイリオ" w:hAnsi="メイリオ" w:hint="eastAsia"/>
                <w:color w:val="000000" w:themeColor="text1"/>
              </w:rPr>
              <w:t>まとめ</w:t>
            </w:r>
          </w:p>
        </w:tc>
        <w:tc>
          <w:tcPr>
            <w:tcW w:w="4111" w:type="dxa"/>
          </w:tcPr>
          <w:p w14:paraId="644BBF4C" w14:textId="58ABA4A5" w:rsidR="00DF1A33" w:rsidRPr="00285A10" w:rsidRDefault="00AD1FC5" w:rsidP="007A377F">
            <w:pPr>
              <w:snapToGrid w:val="0"/>
              <w:spacing w:line="400" w:lineRule="exact"/>
              <w:ind w:left="176" w:hangingChars="84" w:hanging="176"/>
              <w:jc w:val="left"/>
              <w:rPr>
                <w:rFonts w:ascii="メイリオ" w:eastAsia="メイリオ" w:hAnsi="メイリオ"/>
                <w:color w:val="000000" w:themeColor="text1"/>
              </w:rPr>
            </w:pPr>
            <w:r>
              <w:rPr>
                <w:rFonts w:ascii="メイリオ" w:eastAsia="メイリオ" w:hAnsi="メイリオ" w:hint="eastAsia"/>
                <w:color w:val="000000" w:themeColor="text1"/>
              </w:rPr>
              <w:t>○ワークシートにこの２時間</w:t>
            </w:r>
            <w:r w:rsidR="00EE3F36">
              <w:rPr>
                <w:rFonts w:ascii="メイリオ" w:eastAsia="メイリオ" w:hAnsi="メイリオ" w:hint="eastAsia"/>
                <w:color w:val="000000" w:themeColor="text1"/>
              </w:rPr>
              <w:t>の授業</w:t>
            </w:r>
            <w:r w:rsidR="00DF1A33" w:rsidRPr="00285A10">
              <w:rPr>
                <w:rFonts w:ascii="メイリオ" w:eastAsia="メイリオ" w:hAnsi="メイリオ" w:hint="eastAsia"/>
                <w:color w:val="000000" w:themeColor="text1"/>
              </w:rPr>
              <w:t>で学んだことを記入する。</w:t>
            </w:r>
          </w:p>
          <w:p w14:paraId="33185DC7" w14:textId="47DCDF65" w:rsidR="00C2383C" w:rsidRPr="00285A10" w:rsidRDefault="00C2383C" w:rsidP="007A377F">
            <w:pPr>
              <w:snapToGrid w:val="0"/>
              <w:spacing w:line="400" w:lineRule="exact"/>
              <w:ind w:left="176" w:hangingChars="84" w:hanging="176"/>
              <w:jc w:val="left"/>
              <w:rPr>
                <w:rFonts w:ascii="メイリオ" w:eastAsia="メイリオ" w:hAnsi="メイリオ"/>
                <w:color w:val="000000" w:themeColor="text1"/>
              </w:rPr>
            </w:pPr>
          </w:p>
        </w:tc>
        <w:tc>
          <w:tcPr>
            <w:tcW w:w="4110" w:type="dxa"/>
          </w:tcPr>
          <w:p w14:paraId="48D27222" w14:textId="748BE7BE" w:rsidR="00C2383C" w:rsidRPr="00285A10" w:rsidRDefault="003D2406" w:rsidP="006A6A42">
            <w:pPr>
              <w:snapToGrid w:val="0"/>
              <w:spacing w:line="380" w:lineRule="exact"/>
              <w:ind w:left="176" w:hangingChars="84" w:hanging="176"/>
              <w:jc w:val="left"/>
              <w:rPr>
                <w:rFonts w:ascii="メイリオ" w:eastAsia="メイリオ" w:hAnsi="メイリオ"/>
                <w:color w:val="000000" w:themeColor="text1"/>
              </w:rPr>
            </w:pPr>
            <w:r>
              <w:rPr>
                <w:rFonts w:ascii="メイリオ" w:eastAsia="メイリオ" w:hAnsi="メイリオ" w:hint="eastAsia"/>
                <w:color w:val="000000" w:themeColor="text1"/>
              </w:rPr>
              <w:t>○これまでの学習を踏まえ、公的医療保険</w:t>
            </w:r>
            <w:r w:rsidR="006F7CCC">
              <w:rPr>
                <w:rFonts w:ascii="メイリオ" w:eastAsia="メイリオ" w:hAnsi="メイリオ" w:hint="eastAsia"/>
                <w:color w:val="000000" w:themeColor="text1"/>
              </w:rPr>
              <w:t>の課題を理解し、当事者意識をも</w:t>
            </w:r>
            <w:r w:rsidR="00DF1A33" w:rsidRPr="00285A10">
              <w:rPr>
                <w:rFonts w:ascii="メイリオ" w:eastAsia="メイリオ" w:hAnsi="メイリオ" w:hint="eastAsia"/>
                <w:color w:val="000000" w:themeColor="text1"/>
              </w:rPr>
              <w:t>って考えていく必要があることを伝える。</w:t>
            </w:r>
          </w:p>
        </w:tc>
      </w:tr>
    </w:tbl>
    <w:p w14:paraId="71C9C380" w14:textId="77777777" w:rsidR="00F85313" w:rsidRDefault="00F85313" w:rsidP="006A6A42">
      <w:pPr>
        <w:widowControl/>
        <w:snapToGrid w:val="0"/>
        <w:spacing w:line="400" w:lineRule="exact"/>
        <w:jc w:val="left"/>
        <w:textAlignment w:val="center"/>
        <w:rPr>
          <w:rFonts w:ascii="メイリオ" w:eastAsia="メイリオ" w:hAnsi="メイリオ"/>
          <w:color w:val="000000" w:themeColor="text1"/>
          <w:szCs w:val="20"/>
          <w:shd w:val="clear" w:color="auto" w:fill="D5DCE4"/>
        </w:rPr>
      </w:pPr>
    </w:p>
    <w:p w14:paraId="500C4F87" w14:textId="58847B97" w:rsidR="00265238" w:rsidRPr="00C6752F" w:rsidRDefault="00265238" w:rsidP="006A6A42">
      <w:pPr>
        <w:widowControl/>
        <w:snapToGrid w:val="0"/>
        <w:spacing w:line="400" w:lineRule="exact"/>
        <w:jc w:val="left"/>
        <w:textAlignment w:val="center"/>
        <w:rPr>
          <w:rFonts w:ascii="メイリオ" w:eastAsia="メイリオ" w:hAnsi="メイリオ"/>
          <w:color w:val="000000" w:themeColor="text1"/>
          <w:szCs w:val="20"/>
        </w:rPr>
      </w:pPr>
      <w:r w:rsidRPr="00C6752F">
        <w:rPr>
          <w:rFonts w:ascii="メイリオ" w:eastAsia="メイリオ" w:hAnsi="メイリオ" w:hint="eastAsia"/>
          <w:color w:val="000000" w:themeColor="text1"/>
          <w:szCs w:val="20"/>
          <w:shd w:val="clear" w:color="auto" w:fill="D5DCE4"/>
        </w:rPr>
        <w:t>【コラム】</w:t>
      </w:r>
      <w:r w:rsidRPr="00C6752F">
        <w:rPr>
          <w:rFonts w:ascii="メイリオ" w:eastAsia="メイリオ" w:hAnsi="メイリオ" w:hint="eastAsia"/>
          <w:color w:val="000000" w:themeColor="text1"/>
          <w:szCs w:val="20"/>
        </w:rPr>
        <w:t xml:space="preserve">　</w:t>
      </w:r>
      <w:r w:rsidRPr="000E1AA0">
        <w:rPr>
          <w:rFonts w:ascii="メイリオ" w:eastAsia="メイリオ" w:hAnsi="メイリオ" w:hint="eastAsia"/>
          <w:szCs w:val="20"/>
        </w:rPr>
        <w:t xml:space="preserve">　</w:t>
      </w:r>
      <w:r w:rsidRPr="000E1AA0">
        <w:rPr>
          <w:rFonts w:ascii="メイリオ" w:eastAsia="メイリオ" w:hAnsi="メイリオ" w:hint="eastAsia"/>
        </w:rPr>
        <w:t>P</w:t>
      </w:r>
      <w:r w:rsidR="002164B8">
        <w:rPr>
          <w:rFonts w:ascii="メイリオ" w:eastAsia="メイリオ" w:hAnsi="メイリオ"/>
        </w:rPr>
        <w:t>.</w:t>
      </w:r>
      <w:r w:rsidR="00C6283D">
        <w:rPr>
          <w:rFonts w:ascii="メイリオ" w:eastAsia="メイリオ" w:hAnsi="メイリオ" w:hint="eastAsia"/>
        </w:rPr>
        <w:t>11</w:t>
      </w:r>
      <w:r w:rsidR="00203A2E">
        <w:rPr>
          <w:rFonts w:ascii="メイリオ" w:eastAsia="メイリオ" w:hAnsi="メイリオ" w:hint="eastAsia"/>
        </w:rPr>
        <w:t>7</w:t>
      </w:r>
      <w:r w:rsidR="00C6283D" w:rsidDel="00C6283D">
        <w:rPr>
          <w:rFonts w:ascii="メイリオ" w:eastAsia="メイリオ" w:hAnsi="メイリオ"/>
        </w:rPr>
        <w:t xml:space="preserve"> </w:t>
      </w:r>
    </w:p>
    <w:p w14:paraId="5C0853E3" w14:textId="3C1AC372" w:rsidR="00B2791E" w:rsidRPr="00285A10" w:rsidRDefault="00265238" w:rsidP="006A6A42">
      <w:pPr>
        <w:snapToGrid w:val="0"/>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003D2406">
        <w:rPr>
          <w:rFonts w:ascii="メイリオ" w:eastAsia="メイリオ" w:hAnsi="メイリオ" w:hint="eastAsia"/>
          <w:color w:val="000000" w:themeColor="text1"/>
        </w:rPr>
        <w:t>最近の公的医療保険</w:t>
      </w:r>
      <w:r w:rsidR="0016466A" w:rsidRPr="00285A10">
        <w:rPr>
          <w:rFonts w:ascii="メイリオ" w:eastAsia="メイリオ" w:hAnsi="メイリオ" w:hint="eastAsia"/>
          <w:color w:val="000000" w:themeColor="text1"/>
        </w:rPr>
        <w:t>の見直し</w:t>
      </w:r>
      <w:r w:rsidR="008400D6" w:rsidRPr="00285A10">
        <w:rPr>
          <w:rFonts w:ascii="メイリオ" w:eastAsia="メイリオ" w:hAnsi="メイリオ" w:hint="eastAsia"/>
          <w:color w:val="000000" w:themeColor="text1"/>
        </w:rPr>
        <w:t xml:space="preserve">　　</w:t>
      </w:r>
    </w:p>
    <w:sectPr w:rsidR="00B2791E" w:rsidRPr="00285A10" w:rsidSect="00AD2341">
      <w:headerReference w:type="default" r:id="rId18"/>
      <w:footerReference w:type="default" r:id="rId19"/>
      <w:pgSz w:w="11906" w:h="16838"/>
      <w:pgMar w:top="1418" w:right="851" w:bottom="1134" w:left="851"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62A1" w14:textId="77777777" w:rsidR="00CD5946" w:rsidRDefault="00CD5946" w:rsidP="00F90B22">
      <w:r>
        <w:separator/>
      </w:r>
    </w:p>
  </w:endnote>
  <w:endnote w:type="continuationSeparator" w:id="0">
    <w:p w14:paraId="31DCDA66" w14:textId="77777777" w:rsidR="00CD5946" w:rsidRDefault="00CD5946" w:rsidP="00F9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92125"/>
      <w:docPartObj>
        <w:docPartGallery w:val="Page Numbers (Bottom of Page)"/>
        <w:docPartUnique/>
      </w:docPartObj>
    </w:sdtPr>
    <w:sdtEndPr/>
    <w:sdtContent>
      <w:p w14:paraId="185B4A5F" w14:textId="543DB927" w:rsidR="004F183D" w:rsidRDefault="00AA17E5">
        <w:pPr>
          <w:pStyle w:val="a8"/>
          <w:jc w:val="center"/>
        </w:pPr>
        <w:r>
          <w:fldChar w:fldCharType="begin"/>
        </w:r>
        <w:r w:rsidR="004F183D">
          <w:instrText>PAGE   \* MERGEFORMAT</w:instrText>
        </w:r>
        <w:r>
          <w:fldChar w:fldCharType="separate"/>
        </w:r>
        <w:r w:rsidR="007C5032" w:rsidRPr="007C5032">
          <w:rPr>
            <w:noProof/>
            <w:lang w:val="ja-JP"/>
          </w:rPr>
          <w:t>11</w:t>
        </w:r>
        <w:r>
          <w:fldChar w:fldCharType="end"/>
        </w:r>
      </w:p>
    </w:sdtContent>
  </w:sdt>
  <w:p w14:paraId="0140E553" w14:textId="77777777" w:rsidR="004F183D" w:rsidRDefault="004F18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CFF2" w14:textId="77777777" w:rsidR="00CD5946" w:rsidRDefault="00CD5946" w:rsidP="00F90B22">
      <w:r>
        <w:separator/>
      </w:r>
    </w:p>
  </w:footnote>
  <w:footnote w:type="continuationSeparator" w:id="0">
    <w:p w14:paraId="336D59A1" w14:textId="77777777" w:rsidR="00CD5946" w:rsidRDefault="00CD5946" w:rsidP="00F9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4036" w14:textId="6C7EB4F3" w:rsidR="00B62677" w:rsidRDefault="00B62677">
    <w:pPr>
      <w:pStyle w:val="a6"/>
    </w:pPr>
    <w:r>
      <w:rPr>
        <w:rFonts w:ascii="メイリオ" w:eastAsia="メイリオ" w:hAnsi="メイリオ"/>
        <w:noProof/>
        <w:color w:val="000000" w:themeColor="text1"/>
        <w:szCs w:val="21"/>
      </w:rPr>
      <mc:AlternateContent>
        <mc:Choice Requires="wps">
          <w:drawing>
            <wp:anchor distT="0" distB="0" distL="114300" distR="114300" simplePos="0" relativeHeight="251659264" behindDoc="0" locked="0" layoutInCell="1" allowOverlap="1" wp14:anchorId="53F0C0EB" wp14:editId="30455412">
              <wp:simplePos x="0" y="0"/>
              <wp:positionH relativeFrom="column">
                <wp:posOffset>5389952</wp:posOffset>
              </wp:positionH>
              <wp:positionV relativeFrom="paragraph">
                <wp:posOffset>-292735</wp:posOffset>
              </wp:positionV>
              <wp:extent cx="1080000" cy="180000"/>
              <wp:effectExtent l="0" t="0" r="25400" b="10795"/>
              <wp:wrapNone/>
              <wp:docPr id="14" name="波線 14"/>
              <wp:cNvGraphicFramePr/>
              <a:graphic xmlns:a="http://schemas.openxmlformats.org/drawingml/2006/main">
                <a:graphicData uri="http://schemas.microsoft.com/office/word/2010/wordprocessingShape">
                  <wps:wsp>
                    <wps:cNvSpPr/>
                    <wps:spPr>
                      <a:xfrm>
                        <a:off x="0" y="0"/>
                        <a:ext cx="1080000" cy="180000"/>
                      </a:xfrm>
                      <a:prstGeom prst="wave">
                        <a:avLst>
                          <a:gd name="adj1" fmla="val 5912"/>
                          <a:gd name="adj2" fmla="val 0"/>
                        </a:avLst>
                      </a:prstGeom>
                      <a:solidFill>
                        <a:sysClr val="window" lastClr="FFFFFF"/>
                      </a:solidFill>
                      <a:ln w="9525" cap="flat" cmpd="sng" algn="ctr">
                        <a:solidFill>
                          <a:srgbClr val="66BAB7"/>
                        </a:solidFill>
                        <a:prstDash val="solid"/>
                        <a:miter lim="800000"/>
                      </a:ln>
                      <a:effectLst/>
                    </wps:spPr>
                    <wps:txbx>
                      <w:txbxContent>
                        <w:p w14:paraId="374B0372" w14:textId="28071909" w:rsidR="00B62677" w:rsidRPr="00A5558F" w:rsidRDefault="00B62677" w:rsidP="00B62677">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w:t>
                          </w:r>
                          <w:r w:rsidRPr="00A5558F">
                            <w:rPr>
                              <w:rFonts w:ascii="メイリオ" w:eastAsia="メイリオ" w:hAnsi="メイリオ" w:hint="eastAsia"/>
                              <w:color w:val="000000" w:themeColor="text1"/>
                              <w:sz w:val="14"/>
                              <w:szCs w:val="16"/>
                            </w:rPr>
                            <w:t>①</w:t>
                          </w:r>
                          <w:r w:rsidRPr="00B62677">
                            <w:rPr>
                              <w:rFonts w:ascii="メイリオ" w:eastAsia="メイリオ" w:hAnsi="メイリオ" w:hint="eastAsia"/>
                              <w:color w:val="66BAB7"/>
                              <w:sz w:val="14"/>
                              <w:szCs w:val="16"/>
                            </w:rPr>
                            <w:t>｜</w:t>
                          </w:r>
                          <w:r w:rsidRPr="00A5558F">
                            <w:rPr>
                              <w:rFonts w:ascii="メイリオ" w:eastAsia="メイリオ" w:hAnsi="メイリオ" w:hint="eastAsia"/>
                              <w:color w:val="000000" w:themeColor="text1"/>
                              <w:sz w:val="14"/>
                              <w:szCs w:val="16"/>
                            </w:rPr>
                            <w:t>指導案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0C0E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4" o:spid="_x0000_s1036" type="#_x0000_t64" style="position:absolute;left:0;text-align:left;margin-left:424.4pt;margin-top:-23.05pt;width:85.0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" adj="1277" fillcolor="window" strokecolor="#66bab7">
              <v:stroke joinstyle="miter"/>
              <v:textbox inset="0,0,0,0">
                <w:txbxContent>
                  <w:p w14:paraId="374B0372" w14:textId="28071909" w:rsidR="00B62677" w:rsidRPr="00A5558F" w:rsidRDefault="00B62677" w:rsidP="00B62677">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w:t>
                    </w:r>
                    <w:r w:rsidRPr="00A5558F">
                      <w:rPr>
                        <w:rFonts w:ascii="メイリオ" w:eastAsia="メイリオ" w:hAnsi="メイリオ" w:hint="eastAsia"/>
                        <w:color w:val="000000" w:themeColor="text1"/>
                        <w:sz w:val="14"/>
                        <w:szCs w:val="16"/>
                      </w:rPr>
                      <w:t>①</w:t>
                    </w:r>
                    <w:r w:rsidRPr="00B62677">
                      <w:rPr>
                        <w:rFonts w:ascii="メイリオ" w:eastAsia="メイリオ" w:hAnsi="メイリオ" w:hint="eastAsia"/>
                        <w:color w:val="66BAB7"/>
                        <w:sz w:val="14"/>
                        <w:szCs w:val="16"/>
                      </w:rPr>
                      <w:t>｜</w:t>
                    </w:r>
                    <w:r w:rsidRPr="00A5558F">
                      <w:rPr>
                        <w:rFonts w:ascii="メイリオ" w:eastAsia="メイリオ" w:hAnsi="メイリオ" w:hint="eastAsia"/>
                        <w:color w:val="000000" w:themeColor="text1"/>
                        <w:sz w:val="14"/>
                        <w:szCs w:val="16"/>
                      </w:rPr>
                      <w:t>指導案</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E18"/>
    <w:multiLevelType w:val="hybridMultilevel"/>
    <w:tmpl w:val="1BEC85E4"/>
    <w:lvl w:ilvl="0" w:tplc="98BC129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3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72"/>
    <w:rsid w:val="000013AC"/>
    <w:rsid w:val="000022CD"/>
    <w:rsid w:val="000048CE"/>
    <w:rsid w:val="000114D8"/>
    <w:rsid w:val="00011BE6"/>
    <w:rsid w:val="00014F92"/>
    <w:rsid w:val="00015456"/>
    <w:rsid w:val="00016C7F"/>
    <w:rsid w:val="00017A48"/>
    <w:rsid w:val="000213AF"/>
    <w:rsid w:val="000241F1"/>
    <w:rsid w:val="00024B10"/>
    <w:rsid w:val="000269C7"/>
    <w:rsid w:val="000305D8"/>
    <w:rsid w:val="0003150D"/>
    <w:rsid w:val="00035569"/>
    <w:rsid w:val="00036B2C"/>
    <w:rsid w:val="00037690"/>
    <w:rsid w:val="00037AEC"/>
    <w:rsid w:val="00041A3E"/>
    <w:rsid w:val="00051D80"/>
    <w:rsid w:val="00053A71"/>
    <w:rsid w:val="00054D34"/>
    <w:rsid w:val="00056831"/>
    <w:rsid w:val="00060C48"/>
    <w:rsid w:val="000666B1"/>
    <w:rsid w:val="00067325"/>
    <w:rsid w:val="00070749"/>
    <w:rsid w:val="00071159"/>
    <w:rsid w:val="00071C3B"/>
    <w:rsid w:val="000760AA"/>
    <w:rsid w:val="00077D79"/>
    <w:rsid w:val="00081300"/>
    <w:rsid w:val="00083176"/>
    <w:rsid w:val="00083639"/>
    <w:rsid w:val="000865FF"/>
    <w:rsid w:val="00087247"/>
    <w:rsid w:val="00090343"/>
    <w:rsid w:val="000923FC"/>
    <w:rsid w:val="000928CB"/>
    <w:rsid w:val="00093885"/>
    <w:rsid w:val="000A3322"/>
    <w:rsid w:val="000A4DCF"/>
    <w:rsid w:val="000A5DDE"/>
    <w:rsid w:val="000A6A3D"/>
    <w:rsid w:val="000A6E5E"/>
    <w:rsid w:val="000B03BA"/>
    <w:rsid w:val="000B203F"/>
    <w:rsid w:val="000B2CB4"/>
    <w:rsid w:val="000B5D74"/>
    <w:rsid w:val="000B64F7"/>
    <w:rsid w:val="000B6BD3"/>
    <w:rsid w:val="000B7318"/>
    <w:rsid w:val="000B7685"/>
    <w:rsid w:val="000C155C"/>
    <w:rsid w:val="000C1832"/>
    <w:rsid w:val="000C1958"/>
    <w:rsid w:val="000C31F4"/>
    <w:rsid w:val="000C5BE1"/>
    <w:rsid w:val="000C6328"/>
    <w:rsid w:val="000D6D15"/>
    <w:rsid w:val="000E0012"/>
    <w:rsid w:val="000E06AB"/>
    <w:rsid w:val="000E3261"/>
    <w:rsid w:val="000E6DF2"/>
    <w:rsid w:val="000F1325"/>
    <w:rsid w:val="000F138C"/>
    <w:rsid w:val="000F7239"/>
    <w:rsid w:val="000F7C97"/>
    <w:rsid w:val="0010607B"/>
    <w:rsid w:val="001121E7"/>
    <w:rsid w:val="00114715"/>
    <w:rsid w:val="0011652A"/>
    <w:rsid w:val="00122DD1"/>
    <w:rsid w:val="0012675C"/>
    <w:rsid w:val="001267E9"/>
    <w:rsid w:val="00130F93"/>
    <w:rsid w:val="00132EB0"/>
    <w:rsid w:val="00134080"/>
    <w:rsid w:val="00135767"/>
    <w:rsid w:val="00135B59"/>
    <w:rsid w:val="00142E86"/>
    <w:rsid w:val="0014586C"/>
    <w:rsid w:val="00154DDC"/>
    <w:rsid w:val="00155207"/>
    <w:rsid w:val="001567B3"/>
    <w:rsid w:val="00157A94"/>
    <w:rsid w:val="0016401F"/>
    <w:rsid w:val="0016466A"/>
    <w:rsid w:val="00167950"/>
    <w:rsid w:val="001764FD"/>
    <w:rsid w:val="00177C52"/>
    <w:rsid w:val="00180590"/>
    <w:rsid w:val="001826E1"/>
    <w:rsid w:val="00183270"/>
    <w:rsid w:val="00183B38"/>
    <w:rsid w:val="00186D77"/>
    <w:rsid w:val="0018722F"/>
    <w:rsid w:val="00193DE4"/>
    <w:rsid w:val="001A031C"/>
    <w:rsid w:val="001A20F8"/>
    <w:rsid w:val="001A72E0"/>
    <w:rsid w:val="001A79BA"/>
    <w:rsid w:val="001B14B1"/>
    <w:rsid w:val="001B2BEB"/>
    <w:rsid w:val="001B4469"/>
    <w:rsid w:val="001C02EC"/>
    <w:rsid w:val="001C1E0B"/>
    <w:rsid w:val="001C2E23"/>
    <w:rsid w:val="001C4D85"/>
    <w:rsid w:val="001C5DA9"/>
    <w:rsid w:val="001C74FB"/>
    <w:rsid w:val="001D2A87"/>
    <w:rsid w:val="001E620E"/>
    <w:rsid w:val="001E71AF"/>
    <w:rsid w:val="001F00A1"/>
    <w:rsid w:val="001F0114"/>
    <w:rsid w:val="001F3175"/>
    <w:rsid w:val="001F49E9"/>
    <w:rsid w:val="001F5639"/>
    <w:rsid w:val="00200264"/>
    <w:rsid w:val="00202177"/>
    <w:rsid w:val="00203A2E"/>
    <w:rsid w:val="00211055"/>
    <w:rsid w:val="002140AD"/>
    <w:rsid w:val="002164B8"/>
    <w:rsid w:val="00216A18"/>
    <w:rsid w:val="0022442D"/>
    <w:rsid w:val="002255B5"/>
    <w:rsid w:val="0022661A"/>
    <w:rsid w:val="00232831"/>
    <w:rsid w:val="00235C16"/>
    <w:rsid w:val="00237350"/>
    <w:rsid w:val="00250375"/>
    <w:rsid w:val="00261CEA"/>
    <w:rsid w:val="00262E94"/>
    <w:rsid w:val="00265238"/>
    <w:rsid w:val="00273268"/>
    <w:rsid w:val="00274214"/>
    <w:rsid w:val="002748E0"/>
    <w:rsid w:val="0027614F"/>
    <w:rsid w:val="00281A88"/>
    <w:rsid w:val="00285A10"/>
    <w:rsid w:val="00287339"/>
    <w:rsid w:val="002904C8"/>
    <w:rsid w:val="002916E1"/>
    <w:rsid w:val="002917FE"/>
    <w:rsid w:val="00294237"/>
    <w:rsid w:val="002A1B3B"/>
    <w:rsid w:val="002A2E66"/>
    <w:rsid w:val="002A397C"/>
    <w:rsid w:val="002A4126"/>
    <w:rsid w:val="002A5422"/>
    <w:rsid w:val="002A5CE5"/>
    <w:rsid w:val="002B40A3"/>
    <w:rsid w:val="002B4395"/>
    <w:rsid w:val="002C656C"/>
    <w:rsid w:val="002D0010"/>
    <w:rsid w:val="002D4A45"/>
    <w:rsid w:val="002D6846"/>
    <w:rsid w:val="002D6D84"/>
    <w:rsid w:val="002E2508"/>
    <w:rsid w:val="002E540D"/>
    <w:rsid w:val="002E61B2"/>
    <w:rsid w:val="002E7522"/>
    <w:rsid w:val="002E7B5D"/>
    <w:rsid w:val="002F127D"/>
    <w:rsid w:val="002F44BE"/>
    <w:rsid w:val="00300105"/>
    <w:rsid w:val="0030199F"/>
    <w:rsid w:val="0030401B"/>
    <w:rsid w:val="0030464A"/>
    <w:rsid w:val="003047E3"/>
    <w:rsid w:val="003051EB"/>
    <w:rsid w:val="00307B83"/>
    <w:rsid w:val="0031047E"/>
    <w:rsid w:val="00310975"/>
    <w:rsid w:val="00310DB0"/>
    <w:rsid w:val="00310E85"/>
    <w:rsid w:val="00316AA3"/>
    <w:rsid w:val="00317D9C"/>
    <w:rsid w:val="003223D5"/>
    <w:rsid w:val="00324D0D"/>
    <w:rsid w:val="003269E9"/>
    <w:rsid w:val="00326E6D"/>
    <w:rsid w:val="00330FEA"/>
    <w:rsid w:val="00333DF0"/>
    <w:rsid w:val="0034756F"/>
    <w:rsid w:val="00351F1C"/>
    <w:rsid w:val="003526A5"/>
    <w:rsid w:val="00355475"/>
    <w:rsid w:val="00355B03"/>
    <w:rsid w:val="003565A0"/>
    <w:rsid w:val="0036404B"/>
    <w:rsid w:val="00367DFE"/>
    <w:rsid w:val="00370DF2"/>
    <w:rsid w:val="00375B52"/>
    <w:rsid w:val="00376EB0"/>
    <w:rsid w:val="00380C44"/>
    <w:rsid w:val="00380F4B"/>
    <w:rsid w:val="00381202"/>
    <w:rsid w:val="00382458"/>
    <w:rsid w:val="00386724"/>
    <w:rsid w:val="003875AB"/>
    <w:rsid w:val="0039057D"/>
    <w:rsid w:val="003936C2"/>
    <w:rsid w:val="00396BDF"/>
    <w:rsid w:val="00396F7A"/>
    <w:rsid w:val="003A3575"/>
    <w:rsid w:val="003A3A27"/>
    <w:rsid w:val="003A70E4"/>
    <w:rsid w:val="003B0F66"/>
    <w:rsid w:val="003B1262"/>
    <w:rsid w:val="003B1D36"/>
    <w:rsid w:val="003B2DF4"/>
    <w:rsid w:val="003B34EF"/>
    <w:rsid w:val="003B360E"/>
    <w:rsid w:val="003B3CF0"/>
    <w:rsid w:val="003B48BF"/>
    <w:rsid w:val="003B51EC"/>
    <w:rsid w:val="003C4126"/>
    <w:rsid w:val="003C4504"/>
    <w:rsid w:val="003C5C2F"/>
    <w:rsid w:val="003C6CF7"/>
    <w:rsid w:val="003D0D49"/>
    <w:rsid w:val="003D18EE"/>
    <w:rsid w:val="003D2406"/>
    <w:rsid w:val="003D6DA1"/>
    <w:rsid w:val="003E0ED4"/>
    <w:rsid w:val="003E7E5A"/>
    <w:rsid w:val="003F0972"/>
    <w:rsid w:val="003F1DFF"/>
    <w:rsid w:val="003F2515"/>
    <w:rsid w:val="003F327C"/>
    <w:rsid w:val="003F42D1"/>
    <w:rsid w:val="003F4A78"/>
    <w:rsid w:val="003F7CC6"/>
    <w:rsid w:val="0040560E"/>
    <w:rsid w:val="0041175A"/>
    <w:rsid w:val="00412DB8"/>
    <w:rsid w:val="004208EC"/>
    <w:rsid w:val="00420D4F"/>
    <w:rsid w:val="004224C6"/>
    <w:rsid w:val="00423907"/>
    <w:rsid w:val="00424D3E"/>
    <w:rsid w:val="0042698E"/>
    <w:rsid w:val="004303DC"/>
    <w:rsid w:val="00431033"/>
    <w:rsid w:val="00437A17"/>
    <w:rsid w:val="00437ACE"/>
    <w:rsid w:val="0044160F"/>
    <w:rsid w:val="0044249C"/>
    <w:rsid w:val="0044457D"/>
    <w:rsid w:val="004454B8"/>
    <w:rsid w:val="00445EFF"/>
    <w:rsid w:val="004539FC"/>
    <w:rsid w:val="00454F8F"/>
    <w:rsid w:val="004633D6"/>
    <w:rsid w:val="004638D7"/>
    <w:rsid w:val="004654EF"/>
    <w:rsid w:val="00474C41"/>
    <w:rsid w:val="00475683"/>
    <w:rsid w:val="0048004C"/>
    <w:rsid w:val="00480398"/>
    <w:rsid w:val="00480899"/>
    <w:rsid w:val="00485F75"/>
    <w:rsid w:val="00490248"/>
    <w:rsid w:val="00491615"/>
    <w:rsid w:val="00493CC0"/>
    <w:rsid w:val="004950A1"/>
    <w:rsid w:val="00496198"/>
    <w:rsid w:val="00497088"/>
    <w:rsid w:val="004A21D7"/>
    <w:rsid w:val="004A274F"/>
    <w:rsid w:val="004A5B6B"/>
    <w:rsid w:val="004A5F8F"/>
    <w:rsid w:val="004A7967"/>
    <w:rsid w:val="004B0CA0"/>
    <w:rsid w:val="004B237C"/>
    <w:rsid w:val="004B2775"/>
    <w:rsid w:val="004B3846"/>
    <w:rsid w:val="004B57B8"/>
    <w:rsid w:val="004B5D8B"/>
    <w:rsid w:val="004C11CA"/>
    <w:rsid w:val="004C1319"/>
    <w:rsid w:val="004C23D2"/>
    <w:rsid w:val="004C3090"/>
    <w:rsid w:val="004C430E"/>
    <w:rsid w:val="004C4EF9"/>
    <w:rsid w:val="004D0B1F"/>
    <w:rsid w:val="004D2C81"/>
    <w:rsid w:val="004D314A"/>
    <w:rsid w:val="004E4B7F"/>
    <w:rsid w:val="004E4FB9"/>
    <w:rsid w:val="004E5389"/>
    <w:rsid w:val="004E74A2"/>
    <w:rsid w:val="004F07D5"/>
    <w:rsid w:val="004F183D"/>
    <w:rsid w:val="004F3FD4"/>
    <w:rsid w:val="005020D3"/>
    <w:rsid w:val="00503FD9"/>
    <w:rsid w:val="005040B9"/>
    <w:rsid w:val="00504DE9"/>
    <w:rsid w:val="00506351"/>
    <w:rsid w:val="0050640B"/>
    <w:rsid w:val="00507183"/>
    <w:rsid w:val="00512DB4"/>
    <w:rsid w:val="005158F0"/>
    <w:rsid w:val="0051667E"/>
    <w:rsid w:val="00525B85"/>
    <w:rsid w:val="00526683"/>
    <w:rsid w:val="00531649"/>
    <w:rsid w:val="00532461"/>
    <w:rsid w:val="005353E0"/>
    <w:rsid w:val="005373BA"/>
    <w:rsid w:val="00541462"/>
    <w:rsid w:val="00545D39"/>
    <w:rsid w:val="0054647E"/>
    <w:rsid w:val="005519C7"/>
    <w:rsid w:val="005528BD"/>
    <w:rsid w:val="00553B6E"/>
    <w:rsid w:val="0056618D"/>
    <w:rsid w:val="005709BC"/>
    <w:rsid w:val="00571BF6"/>
    <w:rsid w:val="005727FC"/>
    <w:rsid w:val="00574AC5"/>
    <w:rsid w:val="00575D4C"/>
    <w:rsid w:val="00580C31"/>
    <w:rsid w:val="00582E2C"/>
    <w:rsid w:val="00584E80"/>
    <w:rsid w:val="005859DD"/>
    <w:rsid w:val="00585F0D"/>
    <w:rsid w:val="00587EBA"/>
    <w:rsid w:val="0059159F"/>
    <w:rsid w:val="00595359"/>
    <w:rsid w:val="0059610C"/>
    <w:rsid w:val="00597198"/>
    <w:rsid w:val="005A66E8"/>
    <w:rsid w:val="005A7947"/>
    <w:rsid w:val="005B411C"/>
    <w:rsid w:val="005B4707"/>
    <w:rsid w:val="005B6319"/>
    <w:rsid w:val="005D589D"/>
    <w:rsid w:val="005D6135"/>
    <w:rsid w:val="005D6B6B"/>
    <w:rsid w:val="005D7F3E"/>
    <w:rsid w:val="005E1313"/>
    <w:rsid w:val="005E63AD"/>
    <w:rsid w:val="005E7400"/>
    <w:rsid w:val="005E7DEA"/>
    <w:rsid w:val="005F0488"/>
    <w:rsid w:val="005F1852"/>
    <w:rsid w:val="005F2B67"/>
    <w:rsid w:val="005F5650"/>
    <w:rsid w:val="005F7119"/>
    <w:rsid w:val="00600745"/>
    <w:rsid w:val="00604DE2"/>
    <w:rsid w:val="00605E84"/>
    <w:rsid w:val="00607DFF"/>
    <w:rsid w:val="00610C3A"/>
    <w:rsid w:val="00612983"/>
    <w:rsid w:val="00615037"/>
    <w:rsid w:val="00617AA8"/>
    <w:rsid w:val="006223A5"/>
    <w:rsid w:val="00622B4C"/>
    <w:rsid w:val="0062360A"/>
    <w:rsid w:val="00627F0D"/>
    <w:rsid w:val="006325BE"/>
    <w:rsid w:val="00636D14"/>
    <w:rsid w:val="00637EFF"/>
    <w:rsid w:val="00645B88"/>
    <w:rsid w:val="006530B2"/>
    <w:rsid w:val="006535BD"/>
    <w:rsid w:val="0065459D"/>
    <w:rsid w:val="00655C16"/>
    <w:rsid w:val="00663FF7"/>
    <w:rsid w:val="00664E9A"/>
    <w:rsid w:val="006656D1"/>
    <w:rsid w:val="0067338E"/>
    <w:rsid w:val="006814A0"/>
    <w:rsid w:val="00683147"/>
    <w:rsid w:val="00686A28"/>
    <w:rsid w:val="006876EF"/>
    <w:rsid w:val="006903AC"/>
    <w:rsid w:val="0069186B"/>
    <w:rsid w:val="0069374D"/>
    <w:rsid w:val="006A21DF"/>
    <w:rsid w:val="006A2722"/>
    <w:rsid w:val="006A5F0D"/>
    <w:rsid w:val="006A5FCE"/>
    <w:rsid w:val="006A6A42"/>
    <w:rsid w:val="006A7349"/>
    <w:rsid w:val="006C1965"/>
    <w:rsid w:val="006C4005"/>
    <w:rsid w:val="006C4DF1"/>
    <w:rsid w:val="006C685D"/>
    <w:rsid w:val="006D08DC"/>
    <w:rsid w:val="006D2840"/>
    <w:rsid w:val="006D4306"/>
    <w:rsid w:val="006D6A3F"/>
    <w:rsid w:val="006E179D"/>
    <w:rsid w:val="006E2037"/>
    <w:rsid w:val="006E42A3"/>
    <w:rsid w:val="006E5660"/>
    <w:rsid w:val="006F1ABD"/>
    <w:rsid w:val="006F2D45"/>
    <w:rsid w:val="006F3AA2"/>
    <w:rsid w:val="006F5BE7"/>
    <w:rsid w:val="006F7CCC"/>
    <w:rsid w:val="007019C7"/>
    <w:rsid w:val="00705748"/>
    <w:rsid w:val="0070677C"/>
    <w:rsid w:val="007069CE"/>
    <w:rsid w:val="007106D6"/>
    <w:rsid w:val="00714F23"/>
    <w:rsid w:val="007150A2"/>
    <w:rsid w:val="00722EEA"/>
    <w:rsid w:val="00722F49"/>
    <w:rsid w:val="007242E2"/>
    <w:rsid w:val="00725CE3"/>
    <w:rsid w:val="00727740"/>
    <w:rsid w:val="00730158"/>
    <w:rsid w:val="007334C7"/>
    <w:rsid w:val="00737377"/>
    <w:rsid w:val="00741CE0"/>
    <w:rsid w:val="00752C7F"/>
    <w:rsid w:val="00754B2E"/>
    <w:rsid w:val="007553A3"/>
    <w:rsid w:val="0076406A"/>
    <w:rsid w:val="00765E57"/>
    <w:rsid w:val="007663FA"/>
    <w:rsid w:val="007700FB"/>
    <w:rsid w:val="00770D27"/>
    <w:rsid w:val="00771EA3"/>
    <w:rsid w:val="00772BC8"/>
    <w:rsid w:val="00774977"/>
    <w:rsid w:val="00774C13"/>
    <w:rsid w:val="007754AD"/>
    <w:rsid w:val="0077634B"/>
    <w:rsid w:val="00780934"/>
    <w:rsid w:val="0078519C"/>
    <w:rsid w:val="00785223"/>
    <w:rsid w:val="007915BB"/>
    <w:rsid w:val="007937EB"/>
    <w:rsid w:val="007938C2"/>
    <w:rsid w:val="0079517F"/>
    <w:rsid w:val="007967B6"/>
    <w:rsid w:val="00797D9C"/>
    <w:rsid w:val="007A377F"/>
    <w:rsid w:val="007A4859"/>
    <w:rsid w:val="007A6E39"/>
    <w:rsid w:val="007A715D"/>
    <w:rsid w:val="007B2F34"/>
    <w:rsid w:val="007B756B"/>
    <w:rsid w:val="007B7EDF"/>
    <w:rsid w:val="007C4310"/>
    <w:rsid w:val="007C44EA"/>
    <w:rsid w:val="007C5032"/>
    <w:rsid w:val="007C58CC"/>
    <w:rsid w:val="007C6889"/>
    <w:rsid w:val="007D058F"/>
    <w:rsid w:val="007D38B3"/>
    <w:rsid w:val="007D6E31"/>
    <w:rsid w:val="007E0FCA"/>
    <w:rsid w:val="007E15D5"/>
    <w:rsid w:val="007E18D6"/>
    <w:rsid w:val="007E4F03"/>
    <w:rsid w:val="007F1857"/>
    <w:rsid w:val="007F241C"/>
    <w:rsid w:val="007F586F"/>
    <w:rsid w:val="007F5CD1"/>
    <w:rsid w:val="007F73A8"/>
    <w:rsid w:val="00811189"/>
    <w:rsid w:val="00813896"/>
    <w:rsid w:val="008159CE"/>
    <w:rsid w:val="00822696"/>
    <w:rsid w:val="008235C2"/>
    <w:rsid w:val="0082538E"/>
    <w:rsid w:val="00826DFF"/>
    <w:rsid w:val="00827AA8"/>
    <w:rsid w:val="0083091D"/>
    <w:rsid w:val="00834B80"/>
    <w:rsid w:val="00836E12"/>
    <w:rsid w:val="008400D6"/>
    <w:rsid w:val="008428BA"/>
    <w:rsid w:val="0084293E"/>
    <w:rsid w:val="00842E25"/>
    <w:rsid w:val="00847995"/>
    <w:rsid w:val="00850F4D"/>
    <w:rsid w:val="0085271F"/>
    <w:rsid w:val="0085419E"/>
    <w:rsid w:val="0085424A"/>
    <w:rsid w:val="0085433A"/>
    <w:rsid w:val="008545E7"/>
    <w:rsid w:val="00856F0D"/>
    <w:rsid w:val="00857968"/>
    <w:rsid w:val="008605DE"/>
    <w:rsid w:val="0086165A"/>
    <w:rsid w:val="0086418F"/>
    <w:rsid w:val="008670A7"/>
    <w:rsid w:val="008748EC"/>
    <w:rsid w:val="008756D1"/>
    <w:rsid w:val="0088075C"/>
    <w:rsid w:val="0088279B"/>
    <w:rsid w:val="00883232"/>
    <w:rsid w:val="0088509C"/>
    <w:rsid w:val="00885AC9"/>
    <w:rsid w:val="00891CF4"/>
    <w:rsid w:val="0089704E"/>
    <w:rsid w:val="0089769B"/>
    <w:rsid w:val="0089782E"/>
    <w:rsid w:val="008A4493"/>
    <w:rsid w:val="008A7FA6"/>
    <w:rsid w:val="008B0D8C"/>
    <w:rsid w:val="008B146A"/>
    <w:rsid w:val="008B1BE6"/>
    <w:rsid w:val="008B1E21"/>
    <w:rsid w:val="008B5DBD"/>
    <w:rsid w:val="008B7E38"/>
    <w:rsid w:val="008C0D16"/>
    <w:rsid w:val="008C3A91"/>
    <w:rsid w:val="008C4629"/>
    <w:rsid w:val="008D0FD4"/>
    <w:rsid w:val="008D3979"/>
    <w:rsid w:val="008E768D"/>
    <w:rsid w:val="008F2194"/>
    <w:rsid w:val="008F4ED5"/>
    <w:rsid w:val="008F570E"/>
    <w:rsid w:val="008F7253"/>
    <w:rsid w:val="008F7B91"/>
    <w:rsid w:val="0090105C"/>
    <w:rsid w:val="009011EE"/>
    <w:rsid w:val="00901596"/>
    <w:rsid w:val="00910EFF"/>
    <w:rsid w:val="00912445"/>
    <w:rsid w:val="009125C9"/>
    <w:rsid w:val="0091336B"/>
    <w:rsid w:val="009136A2"/>
    <w:rsid w:val="00916C98"/>
    <w:rsid w:val="00920DB8"/>
    <w:rsid w:val="00921F1F"/>
    <w:rsid w:val="00922690"/>
    <w:rsid w:val="0092652B"/>
    <w:rsid w:val="00927563"/>
    <w:rsid w:val="009301E5"/>
    <w:rsid w:val="009332EE"/>
    <w:rsid w:val="0093554A"/>
    <w:rsid w:val="009405E7"/>
    <w:rsid w:val="00944B2C"/>
    <w:rsid w:val="00947EDF"/>
    <w:rsid w:val="0095038B"/>
    <w:rsid w:val="009508D2"/>
    <w:rsid w:val="00955C30"/>
    <w:rsid w:val="00957F69"/>
    <w:rsid w:val="00957F8C"/>
    <w:rsid w:val="00960C3C"/>
    <w:rsid w:val="00962043"/>
    <w:rsid w:val="009709F4"/>
    <w:rsid w:val="00972680"/>
    <w:rsid w:val="00976EBC"/>
    <w:rsid w:val="00983930"/>
    <w:rsid w:val="0099231A"/>
    <w:rsid w:val="009A1439"/>
    <w:rsid w:val="009A5965"/>
    <w:rsid w:val="009A5DBF"/>
    <w:rsid w:val="009A7D02"/>
    <w:rsid w:val="009C0A25"/>
    <w:rsid w:val="009C251F"/>
    <w:rsid w:val="009C2720"/>
    <w:rsid w:val="009C30AD"/>
    <w:rsid w:val="009C49D3"/>
    <w:rsid w:val="009D0DC3"/>
    <w:rsid w:val="009D188C"/>
    <w:rsid w:val="009D7631"/>
    <w:rsid w:val="009E31E6"/>
    <w:rsid w:val="009E5C92"/>
    <w:rsid w:val="009F3331"/>
    <w:rsid w:val="009F6382"/>
    <w:rsid w:val="009F7981"/>
    <w:rsid w:val="00A00F72"/>
    <w:rsid w:val="00A054EC"/>
    <w:rsid w:val="00A12799"/>
    <w:rsid w:val="00A12BD5"/>
    <w:rsid w:val="00A153D9"/>
    <w:rsid w:val="00A166CF"/>
    <w:rsid w:val="00A21C43"/>
    <w:rsid w:val="00A2265E"/>
    <w:rsid w:val="00A2331B"/>
    <w:rsid w:val="00A23685"/>
    <w:rsid w:val="00A23D3D"/>
    <w:rsid w:val="00A2405D"/>
    <w:rsid w:val="00A26C13"/>
    <w:rsid w:val="00A27F0F"/>
    <w:rsid w:val="00A30A60"/>
    <w:rsid w:val="00A3402D"/>
    <w:rsid w:val="00A3430F"/>
    <w:rsid w:val="00A34559"/>
    <w:rsid w:val="00A40AC6"/>
    <w:rsid w:val="00A41F4E"/>
    <w:rsid w:val="00A421C6"/>
    <w:rsid w:val="00A44D57"/>
    <w:rsid w:val="00A51433"/>
    <w:rsid w:val="00A53CC6"/>
    <w:rsid w:val="00A602DF"/>
    <w:rsid w:val="00A65295"/>
    <w:rsid w:val="00A728CB"/>
    <w:rsid w:val="00A74000"/>
    <w:rsid w:val="00A76184"/>
    <w:rsid w:val="00A806A5"/>
    <w:rsid w:val="00A81499"/>
    <w:rsid w:val="00A81CF9"/>
    <w:rsid w:val="00A82DF5"/>
    <w:rsid w:val="00A8513A"/>
    <w:rsid w:val="00A90BDF"/>
    <w:rsid w:val="00A920DA"/>
    <w:rsid w:val="00A923D3"/>
    <w:rsid w:val="00A94769"/>
    <w:rsid w:val="00AA17E5"/>
    <w:rsid w:val="00AA1DBE"/>
    <w:rsid w:val="00AA1EC3"/>
    <w:rsid w:val="00AA2693"/>
    <w:rsid w:val="00AB41C5"/>
    <w:rsid w:val="00AB6F7F"/>
    <w:rsid w:val="00AC1B2C"/>
    <w:rsid w:val="00AC2662"/>
    <w:rsid w:val="00AC2717"/>
    <w:rsid w:val="00AC373D"/>
    <w:rsid w:val="00AC5A9E"/>
    <w:rsid w:val="00AC7F82"/>
    <w:rsid w:val="00AD1FC5"/>
    <w:rsid w:val="00AD2341"/>
    <w:rsid w:val="00AD2D71"/>
    <w:rsid w:val="00AD54ED"/>
    <w:rsid w:val="00AE5A04"/>
    <w:rsid w:val="00AE745C"/>
    <w:rsid w:val="00AF170B"/>
    <w:rsid w:val="00B01C2C"/>
    <w:rsid w:val="00B07D81"/>
    <w:rsid w:val="00B10D86"/>
    <w:rsid w:val="00B177F6"/>
    <w:rsid w:val="00B204CD"/>
    <w:rsid w:val="00B21A3F"/>
    <w:rsid w:val="00B25740"/>
    <w:rsid w:val="00B25EE1"/>
    <w:rsid w:val="00B26A9E"/>
    <w:rsid w:val="00B2791E"/>
    <w:rsid w:val="00B31A71"/>
    <w:rsid w:val="00B353F9"/>
    <w:rsid w:val="00B36624"/>
    <w:rsid w:val="00B41541"/>
    <w:rsid w:val="00B4789C"/>
    <w:rsid w:val="00B50078"/>
    <w:rsid w:val="00B51EEC"/>
    <w:rsid w:val="00B52B1F"/>
    <w:rsid w:val="00B56D2C"/>
    <w:rsid w:val="00B61874"/>
    <w:rsid w:val="00B62677"/>
    <w:rsid w:val="00B65335"/>
    <w:rsid w:val="00B65AB0"/>
    <w:rsid w:val="00B6692C"/>
    <w:rsid w:val="00B7487B"/>
    <w:rsid w:val="00B75482"/>
    <w:rsid w:val="00B81E3D"/>
    <w:rsid w:val="00B84C87"/>
    <w:rsid w:val="00B855F1"/>
    <w:rsid w:val="00B876B2"/>
    <w:rsid w:val="00B9011B"/>
    <w:rsid w:val="00B911F2"/>
    <w:rsid w:val="00B95694"/>
    <w:rsid w:val="00B95E52"/>
    <w:rsid w:val="00BA0E87"/>
    <w:rsid w:val="00BA1A68"/>
    <w:rsid w:val="00BA6104"/>
    <w:rsid w:val="00BB033F"/>
    <w:rsid w:val="00BB5791"/>
    <w:rsid w:val="00BB5944"/>
    <w:rsid w:val="00BB5CDB"/>
    <w:rsid w:val="00BB67A2"/>
    <w:rsid w:val="00BC16D6"/>
    <w:rsid w:val="00BC223A"/>
    <w:rsid w:val="00BC2A29"/>
    <w:rsid w:val="00BC64BD"/>
    <w:rsid w:val="00BD2B6E"/>
    <w:rsid w:val="00BD3D20"/>
    <w:rsid w:val="00BD4DD1"/>
    <w:rsid w:val="00BD5858"/>
    <w:rsid w:val="00BD5EA3"/>
    <w:rsid w:val="00BE139A"/>
    <w:rsid w:val="00BE4E1D"/>
    <w:rsid w:val="00BE7772"/>
    <w:rsid w:val="00BF168D"/>
    <w:rsid w:val="00BF3ED0"/>
    <w:rsid w:val="00BF44F6"/>
    <w:rsid w:val="00BF5919"/>
    <w:rsid w:val="00C0350E"/>
    <w:rsid w:val="00C03CB8"/>
    <w:rsid w:val="00C04A9A"/>
    <w:rsid w:val="00C06296"/>
    <w:rsid w:val="00C12806"/>
    <w:rsid w:val="00C161D2"/>
    <w:rsid w:val="00C16831"/>
    <w:rsid w:val="00C1708E"/>
    <w:rsid w:val="00C2173C"/>
    <w:rsid w:val="00C2383C"/>
    <w:rsid w:val="00C25F3C"/>
    <w:rsid w:val="00C265B1"/>
    <w:rsid w:val="00C322EF"/>
    <w:rsid w:val="00C324C4"/>
    <w:rsid w:val="00C4242B"/>
    <w:rsid w:val="00C4765D"/>
    <w:rsid w:val="00C47AEF"/>
    <w:rsid w:val="00C51885"/>
    <w:rsid w:val="00C527A9"/>
    <w:rsid w:val="00C528A7"/>
    <w:rsid w:val="00C52C39"/>
    <w:rsid w:val="00C53DCE"/>
    <w:rsid w:val="00C60119"/>
    <w:rsid w:val="00C6206F"/>
    <w:rsid w:val="00C6283D"/>
    <w:rsid w:val="00C634B7"/>
    <w:rsid w:val="00C6467C"/>
    <w:rsid w:val="00C6496C"/>
    <w:rsid w:val="00C72630"/>
    <w:rsid w:val="00C73F27"/>
    <w:rsid w:val="00C745E8"/>
    <w:rsid w:val="00C75B16"/>
    <w:rsid w:val="00C81554"/>
    <w:rsid w:val="00C81A38"/>
    <w:rsid w:val="00C82B38"/>
    <w:rsid w:val="00C84B8F"/>
    <w:rsid w:val="00C85212"/>
    <w:rsid w:val="00C860F0"/>
    <w:rsid w:val="00C86AD0"/>
    <w:rsid w:val="00C87C65"/>
    <w:rsid w:val="00C9209C"/>
    <w:rsid w:val="00C94DAD"/>
    <w:rsid w:val="00C95451"/>
    <w:rsid w:val="00C96B65"/>
    <w:rsid w:val="00CA01E4"/>
    <w:rsid w:val="00CA264A"/>
    <w:rsid w:val="00CB4345"/>
    <w:rsid w:val="00CB7F68"/>
    <w:rsid w:val="00CC0AA2"/>
    <w:rsid w:val="00CC2696"/>
    <w:rsid w:val="00CD0E1B"/>
    <w:rsid w:val="00CD124E"/>
    <w:rsid w:val="00CD5946"/>
    <w:rsid w:val="00CD61ED"/>
    <w:rsid w:val="00CD6FFB"/>
    <w:rsid w:val="00CD7EB3"/>
    <w:rsid w:val="00CE0090"/>
    <w:rsid w:val="00CE3605"/>
    <w:rsid w:val="00CE6F01"/>
    <w:rsid w:val="00D07B13"/>
    <w:rsid w:val="00D115FC"/>
    <w:rsid w:val="00D12B38"/>
    <w:rsid w:val="00D1585C"/>
    <w:rsid w:val="00D2467C"/>
    <w:rsid w:val="00D31245"/>
    <w:rsid w:val="00D3217B"/>
    <w:rsid w:val="00D32D66"/>
    <w:rsid w:val="00D353B2"/>
    <w:rsid w:val="00D369C6"/>
    <w:rsid w:val="00D42BB9"/>
    <w:rsid w:val="00D44B15"/>
    <w:rsid w:val="00D477E7"/>
    <w:rsid w:val="00D47A95"/>
    <w:rsid w:val="00D47E3C"/>
    <w:rsid w:val="00D52D1D"/>
    <w:rsid w:val="00D533D2"/>
    <w:rsid w:val="00D55031"/>
    <w:rsid w:val="00D56531"/>
    <w:rsid w:val="00D56AF8"/>
    <w:rsid w:val="00D572C5"/>
    <w:rsid w:val="00D61AAA"/>
    <w:rsid w:val="00D63FA1"/>
    <w:rsid w:val="00D67590"/>
    <w:rsid w:val="00D70018"/>
    <w:rsid w:val="00D722FB"/>
    <w:rsid w:val="00D72563"/>
    <w:rsid w:val="00D72C75"/>
    <w:rsid w:val="00D8125C"/>
    <w:rsid w:val="00D82C42"/>
    <w:rsid w:val="00D83734"/>
    <w:rsid w:val="00D839C7"/>
    <w:rsid w:val="00D87C31"/>
    <w:rsid w:val="00D909AB"/>
    <w:rsid w:val="00D90BDA"/>
    <w:rsid w:val="00D90C11"/>
    <w:rsid w:val="00D9672A"/>
    <w:rsid w:val="00DA369E"/>
    <w:rsid w:val="00DA7D07"/>
    <w:rsid w:val="00DB664E"/>
    <w:rsid w:val="00DB74A6"/>
    <w:rsid w:val="00DB7E6D"/>
    <w:rsid w:val="00DC2F0F"/>
    <w:rsid w:val="00DC5690"/>
    <w:rsid w:val="00DC6708"/>
    <w:rsid w:val="00DC7307"/>
    <w:rsid w:val="00DD0B55"/>
    <w:rsid w:val="00DD2838"/>
    <w:rsid w:val="00DD2EB8"/>
    <w:rsid w:val="00DD3506"/>
    <w:rsid w:val="00DE0B7D"/>
    <w:rsid w:val="00DE1350"/>
    <w:rsid w:val="00DE2A22"/>
    <w:rsid w:val="00DE346E"/>
    <w:rsid w:val="00DE5DC0"/>
    <w:rsid w:val="00DE61A7"/>
    <w:rsid w:val="00DE6DF6"/>
    <w:rsid w:val="00DF042C"/>
    <w:rsid w:val="00DF1A33"/>
    <w:rsid w:val="00DF1F3F"/>
    <w:rsid w:val="00E00F2D"/>
    <w:rsid w:val="00E010F9"/>
    <w:rsid w:val="00E026F8"/>
    <w:rsid w:val="00E03B51"/>
    <w:rsid w:val="00E04730"/>
    <w:rsid w:val="00E0670D"/>
    <w:rsid w:val="00E118F2"/>
    <w:rsid w:val="00E11D83"/>
    <w:rsid w:val="00E125E2"/>
    <w:rsid w:val="00E12FB7"/>
    <w:rsid w:val="00E17619"/>
    <w:rsid w:val="00E1763F"/>
    <w:rsid w:val="00E20A44"/>
    <w:rsid w:val="00E21E3D"/>
    <w:rsid w:val="00E23E6B"/>
    <w:rsid w:val="00E251F3"/>
    <w:rsid w:val="00E252F5"/>
    <w:rsid w:val="00E27F72"/>
    <w:rsid w:val="00E33B13"/>
    <w:rsid w:val="00E3684C"/>
    <w:rsid w:val="00E3743D"/>
    <w:rsid w:val="00E45F55"/>
    <w:rsid w:val="00E50BAD"/>
    <w:rsid w:val="00E5166B"/>
    <w:rsid w:val="00E5176D"/>
    <w:rsid w:val="00E530F8"/>
    <w:rsid w:val="00E627DA"/>
    <w:rsid w:val="00E63BED"/>
    <w:rsid w:val="00E642E1"/>
    <w:rsid w:val="00E645C8"/>
    <w:rsid w:val="00E6588F"/>
    <w:rsid w:val="00E7400B"/>
    <w:rsid w:val="00E74770"/>
    <w:rsid w:val="00E77A60"/>
    <w:rsid w:val="00E80C14"/>
    <w:rsid w:val="00E843B9"/>
    <w:rsid w:val="00E862F5"/>
    <w:rsid w:val="00E86CBC"/>
    <w:rsid w:val="00E87109"/>
    <w:rsid w:val="00E90372"/>
    <w:rsid w:val="00E90AAE"/>
    <w:rsid w:val="00E9218A"/>
    <w:rsid w:val="00E922F6"/>
    <w:rsid w:val="00E945AF"/>
    <w:rsid w:val="00E94C2F"/>
    <w:rsid w:val="00EA0A43"/>
    <w:rsid w:val="00EA2668"/>
    <w:rsid w:val="00EA4BDC"/>
    <w:rsid w:val="00EA6628"/>
    <w:rsid w:val="00EB08FC"/>
    <w:rsid w:val="00EB2AE4"/>
    <w:rsid w:val="00EB696B"/>
    <w:rsid w:val="00EC1BCF"/>
    <w:rsid w:val="00EC1C40"/>
    <w:rsid w:val="00EC2E5A"/>
    <w:rsid w:val="00ED28AF"/>
    <w:rsid w:val="00ED5F43"/>
    <w:rsid w:val="00ED63C2"/>
    <w:rsid w:val="00EE3F36"/>
    <w:rsid w:val="00EF04AF"/>
    <w:rsid w:val="00EF4CA1"/>
    <w:rsid w:val="00EF59B7"/>
    <w:rsid w:val="00F012BD"/>
    <w:rsid w:val="00F02D5B"/>
    <w:rsid w:val="00F04656"/>
    <w:rsid w:val="00F10796"/>
    <w:rsid w:val="00F13E5F"/>
    <w:rsid w:val="00F15781"/>
    <w:rsid w:val="00F157B7"/>
    <w:rsid w:val="00F16157"/>
    <w:rsid w:val="00F3653A"/>
    <w:rsid w:val="00F3693C"/>
    <w:rsid w:val="00F448B6"/>
    <w:rsid w:val="00F45F89"/>
    <w:rsid w:val="00F4630E"/>
    <w:rsid w:val="00F46483"/>
    <w:rsid w:val="00F515EF"/>
    <w:rsid w:val="00F522FD"/>
    <w:rsid w:val="00F53DB2"/>
    <w:rsid w:val="00F54A2C"/>
    <w:rsid w:val="00F55A6F"/>
    <w:rsid w:val="00F625BA"/>
    <w:rsid w:val="00F66655"/>
    <w:rsid w:val="00F72267"/>
    <w:rsid w:val="00F73ECD"/>
    <w:rsid w:val="00F747C7"/>
    <w:rsid w:val="00F748A8"/>
    <w:rsid w:val="00F74CB9"/>
    <w:rsid w:val="00F74D66"/>
    <w:rsid w:val="00F77C41"/>
    <w:rsid w:val="00F81330"/>
    <w:rsid w:val="00F84E2E"/>
    <w:rsid w:val="00F85313"/>
    <w:rsid w:val="00F87672"/>
    <w:rsid w:val="00F90B22"/>
    <w:rsid w:val="00F975D5"/>
    <w:rsid w:val="00FA0468"/>
    <w:rsid w:val="00FA1533"/>
    <w:rsid w:val="00FA5A70"/>
    <w:rsid w:val="00FB087F"/>
    <w:rsid w:val="00FB3A41"/>
    <w:rsid w:val="00FB557E"/>
    <w:rsid w:val="00FC3077"/>
    <w:rsid w:val="00FC5C54"/>
    <w:rsid w:val="00FD2434"/>
    <w:rsid w:val="00FD2E2C"/>
    <w:rsid w:val="00FD7AB3"/>
    <w:rsid w:val="00FE143D"/>
    <w:rsid w:val="00FE1513"/>
    <w:rsid w:val="00FE16E8"/>
    <w:rsid w:val="00FE2C30"/>
    <w:rsid w:val="00FE4325"/>
    <w:rsid w:val="00FE6846"/>
    <w:rsid w:val="00FE7E86"/>
    <w:rsid w:val="00FF20C4"/>
    <w:rsid w:val="00FF232F"/>
    <w:rsid w:val="00FF7443"/>
    <w:rsid w:val="00FF7A12"/>
    <w:rsid w:val="06C1AB5C"/>
    <w:rsid w:val="66E0DD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68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255B5"/>
    <w:rPr>
      <w:color w:val="0563C1" w:themeColor="hyperlink"/>
      <w:u w:val="single"/>
    </w:rPr>
  </w:style>
  <w:style w:type="paragraph" w:styleId="a5">
    <w:name w:val="List Paragraph"/>
    <w:basedOn w:val="a"/>
    <w:uiPriority w:val="34"/>
    <w:qFormat/>
    <w:rsid w:val="002255B5"/>
    <w:pPr>
      <w:ind w:leftChars="400" w:left="840"/>
    </w:pPr>
  </w:style>
  <w:style w:type="character" w:customStyle="1" w:styleId="1">
    <w:name w:val="未解決のメンション1"/>
    <w:basedOn w:val="a0"/>
    <w:uiPriority w:val="99"/>
    <w:semiHidden/>
    <w:unhideWhenUsed/>
    <w:rsid w:val="00811189"/>
    <w:rPr>
      <w:color w:val="605E5C"/>
      <w:shd w:val="clear" w:color="auto" w:fill="E1DFDD"/>
    </w:rPr>
  </w:style>
  <w:style w:type="paragraph" w:styleId="a6">
    <w:name w:val="header"/>
    <w:basedOn w:val="a"/>
    <w:link w:val="a7"/>
    <w:uiPriority w:val="99"/>
    <w:unhideWhenUsed/>
    <w:rsid w:val="00F90B22"/>
    <w:pPr>
      <w:tabs>
        <w:tab w:val="center" w:pos="4252"/>
        <w:tab w:val="right" w:pos="8504"/>
      </w:tabs>
      <w:snapToGrid w:val="0"/>
    </w:pPr>
  </w:style>
  <w:style w:type="character" w:customStyle="1" w:styleId="a7">
    <w:name w:val="ヘッダー (文字)"/>
    <w:basedOn w:val="a0"/>
    <w:link w:val="a6"/>
    <w:uiPriority w:val="99"/>
    <w:rsid w:val="00F90B22"/>
  </w:style>
  <w:style w:type="paragraph" w:styleId="a8">
    <w:name w:val="footer"/>
    <w:basedOn w:val="a"/>
    <w:link w:val="a9"/>
    <w:uiPriority w:val="99"/>
    <w:unhideWhenUsed/>
    <w:rsid w:val="00F90B22"/>
    <w:pPr>
      <w:tabs>
        <w:tab w:val="center" w:pos="4252"/>
        <w:tab w:val="right" w:pos="8504"/>
      </w:tabs>
      <w:snapToGrid w:val="0"/>
    </w:pPr>
  </w:style>
  <w:style w:type="character" w:customStyle="1" w:styleId="a9">
    <w:name w:val="フッター (文字)"/>
    <w:basedOn w:val="a0"/>
    <w:link w:val="a8"/>
    <w:uiPriority w:val="99"/>
    <w:rsid w:val="00F90B22"/>
  </w:style>
  <w:style w:type="character" w:styleId="aa">
    <w:name w:val="FollowedHyperlink"/>
    <w:basedOn w:val="a0"/>
    <w:uiPriority w:val="99"/>
    <w:semiHidden/>
    <w:unhideWhenUsed/>
    <w:rsid w:val="00FE16E8"/>
    <w:rPr>
      <w:color w:val="954F72" w:themeColor="followedHyperlink"/>
      <w:u w:val="single"/>
    </w:rPr>
  </w:style>
  <w:style w:type="paragraph" w:styleId="ab">
    <w:name w:val="Balloon Text"/>
    <w:basedOn w:val="a"/>
    <w:link w:val="ac"/>
    <w:uiPriority w:val="99"/>
    <w:semiHidden/>
    <w:unhideWhenUsed/>
    <w:rsid w:val="008978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782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83B38"/>
    <w:rPr>
      <w:sz w:val="18"/>
      <w:szCs w:val="18"/>
    </w:rPr>
  </w:style>
  <w:style w:type="paragraph" w:styleId="ae">
    <w:name w:val="annotation text"/>
    <w:basedOn w:val="a"/>
    <w:link w:val="af"/>
    <w:uiPriority w:val="99"/>
    <w:unhideWhenUsed/>
    <w:rsid w:val="00183B38"/>
    <w:pPr>
      <w:jc w:val="left"/>
    </w:pPr>
  </w:style>
  <w:style w:type="character" w:customStyle="1" w:styleId="af">
    <w:name w:val="コメント文字列 (文字)"/>
    <w:basedOn w:val="a0"/>
    <w:link w:val="ae"/>
    <w:uiPriority w:val="99"/>
    <w:rsid w:val="00183B38"/>
  </w:style>
  <w:style w:type="paragraph" w:styleId="af0">
    <w:name w:val="annotation subject"/>
    <w:basedOn w:val="ae"/>
    <w:next w:val="ae"/>
    <w:link w:val="af1"/>
    <w:uiPriority w:val="99"/>
    <w:semiHidden/>
    <w:unhideWhenUsed/>
    <w:rsid w:val="00183B38"/>
    <w:rPr>
      <w:b/>
      <w:bCs/>
    </w:rPr>
  </w:style>
  <w:style w:type="character" w:customStyle="1" w:styleId="af1">
    <w:name w:val="コメント内容 (文字)"/>
    <w:basedOn w:val="af"/>
    <w:link w:val="af0"/>
    <w:uiPriority w:val="99"/>
    <w:semiHidden/>
    <w:rsid w:val="00183B38"/>
    <w:rPr>
      <w:b/>
      <w:bCs/>
    </w:rPr>
  </w:style>
  <w:style w:type="paragraph" w:styleId="af2">
    <w:name w:val="Revision"/>
    <w:hidden/>
    <w:uiPriority w:val="99"/>
    <w:semiHidden/>
    <w:rsid w:val="00C52C39"/>
  </w:style>
  <w:style w:type="paragraph" w:styleId="Web">
    <w:name w:val="Normal (Web)"/>
    <w:basedOn w:val="a"/>
    <w:uiPriority w:val="99"/>
    <w:semiHidden/>
    <w:unhideWhenUsed/>
    <w:rsid w:val="008579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Unresolved Mention"/>
    <w:basedOn w:val="a0"/>
    <w:uiPriority w:val="99"/>
    <w:semiHidden/>
    <w:unhideWhenUsed/>
    <w:rsid w:val="000C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5336">
      <w:bodyDiv w:val="1"/>
      <w:marLeft w:val="0"/>
      <w:marRight w:val="0"/>
      <w:marTop w:val="0"/>
      <w:marBottom w:val="0"/>
      <w:divBdr>
        <w:top w:val="none" w:sz="0" w:space="0" w:color="auto"/>
        <w:left w:val="none" w:sz="0" w:space="0" w:color="auto"/>
        <w:bottom w:val="none" w:sz="0" w:space="0" w:color="auto"/>
        <w:right w:val="none" w:sz="0" w:space="0" w:color="auto"/>
      </w:divBdr>
    </w:div>
    <w:div w:id="16344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ttps://www.mhlw.go.jp/content/12401000/001483388.pdf" TargetMode="External" Type="http://schemas.openxmlformats.org/officeDocument/2006/relationships/hyperlink"/><Relationship Id="rId13" Target="media/image2.png" Type="http://schemas.openxmlformats.org/officeDocument/2006/relationships/image"/><Relationship Id="rId14" Target="media/image3.wmf" Type="http://schemas.openxmlformats.org/officeDocument/2006/relationships/image"/><Relationship Id="rId15" Target="activeX/activeX1.xml" Type="http://schemas.openxmlformats.org/officeDocument/2006/relationships/control"/><Relationship Id="rId16" Target="media/image4.jpeg" Type="http://schemas.openxmlformats.org/officeDocument/2006/relationships/image"/><Relationship Id="rId17" Target="media/image5.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activeX/activeX1.xml><?xml version="1.0" encoding="utf-8"?>
<ax:ocx xmlns:ax="http://schemas.microsoft.com/office/2006/activeX" xmlns:r="http://schemas.openxmlformats.org/officeDocument/2006/relationships" ax:classid="{D9347033-9612-11D1-9D75-00C04FCC8CDC}" ax:persistence="persistPropertyBag">
  <ax:ocxPr ax:name="_cx" ax:value="3300"/>
  <ax:ocxPr ax:name="_cy" ax:value="3300"/>
  <ax:ocxPr ax:name="Style" ax:value="11"/>
  <ax:ocxPr ax:name="SubStyle" ax:value="-1"/>
  <ax:ocxPr ax:name="Validation" ax:value="2"/>
  <ax:ocxPr ax:name="LineWeight" ax:value="3"/>
  <ax:ocxPr ax:name="Direction" ax:value="0"/>
  <ax:ocxPr ax:name="ShowData" ax:value="1"/>
  <ax:ocxPr ax:name="Value" ax:value="https://www.mhlw.go.jp/wp/hakusyo/kousei/25/dl/1-01.pdf"/>
  <ax:ocxPr ax:name="ForeColor" ax:value="0"/>
  <ax:ocxPr ax:name="BackColor" ax:value="16777215"/>
</ax:ocx>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9cc5ed-0a7a-4ed9-b0d2-c94abc7a2d78">
      <Terms xmlns="http://schemas.microsoft.com/office/infopath/2007/PartnerControls"/>
    </lcf76f155ced4ddcb4097134ff3c332f>
    <TaxCatchAll xmlns="263dbbe5-076b-4606-a03b-9598f5f2f35a" xsi:nil="true"/>
    <Owner xmlns="3d9cc5ed-0a7a-4ed9-b0d2-c94abc7a2d78">
      <UserInfo>
        <DisplayName/>
        <AccountId xsi:nil="true"/>
        <AccountType/>
      </UserInfo>
    </Owner>
    <_Flow_SignoffStatus xmlns="3d9cc5ed-0a7a-4ed9-b0d2-c94abc7a2d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E3D2F-3A17-4486-9026-EBA406CA3073}">
  <ds:schemaRefs>
    <ds:schemaRef ds:uri="http://schemas.openxmlformats.org/officeDocument/2006/bibliography"/>
  </ds:schemaRefs>
</ds:datastoreItem>
</file>

<file path=customXml/itemProps2.xml><?xml version="1.0" encoding="utf-8"?>
<ds:datastoreItem xmlns:ds="http://schemas.openxmlformats.org/officeDocument/2006/customXml" ds:itemID="{BFDA901E-1373-414F-B29F-FFB6C2C7DEA1}">
  <ds:schemaRefs>
    <ds:schemaRef ds:uri="http://schemas.microsoft.com/sharepoint/v3/contenttype/forms"/>
  </ds:schemaRefs>
</ds:datastoreItem>
</file>

<file path=customXml/itemProps3.xml><?xml version="1.0" encoding="utf-8"?>
<ds:datastoreItem xmlns:ds="http://schemas.openxmlformats.org/officeDocument/2006/customXml" ds:itemID="{363ABE59-737A-49FE-8313-B5F4A53819D7}">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3dbbe5-076b-4606-a03b-9598f5f2f35a"/>
    <ds:schemaRef ds:uri="3d9cc5ed-0a7a-4ed9-b0d2-c94abc7a2d78"/>
  </ds:schemaRefs>
</ds:datastoreItem>
</file>

<file path=customXml/itemProps4.xml><?xml version="1.0" encoding="utf-8"?>
<ds:datastoreItem xmlns:ds="http://schemas.openxmlformats.org/officeDocument/2006/customXml" ds:itemID="{68796CEB-C5D7-4B25-BFF7-007D7A29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1011</Words>
  <Characters>5767</Characters>
  <DocSecurity>0</DocSecurity>
  <Lines>48</Lines>
  <Paragraphs>13</Paragraphs>
  <ScaleCrop>false</ScaleCrop>
  <LinksUpToDate>false</LinksUpToDate>
  <CharactersWithSpaces>6765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y fmtid="{D5CDD505-2E9C-101B-9397-08002B2CF9AE}" pid="4" name="Order">
    <vt:r8>224110300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