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2FAD" w14:textId="3530DE8B" w:rsidR="00795741" w:rsidRPr="00C16E39" w:rsidRDefault="00C16E39" w:rsidP="00C16E39">
      <w:pPr>
        <w:jc w:val="left"/>
        <w:rPr>
          <w:rStyle w:val="10"/>
          <w:rFonts w:ascii="游ゴシック" w:eastAsia="游ゴシック" w:hAnsi="游ゴシック"/>
          <w:sz w:val="22"/>
          <w:szCs w:val="22"/>
        </w:rPr>
      </w:pPr>
      <w:r w:rsidRPr="00C16E39">
        <w:rPr>
          <w:rStyle w:val="10"/>
          <w:rFonts w:ascii="游ゴシック" w:eastAsia="游ゴシック" w:hAnsi="游ゴシック" w:hint="eastAsia"/>
          <w:sz w:val="22"/>
          <w:szCs w:val="22"/>
        </w:rPr>
        <w:t>別紙様式３</w:t>
      </w:r>
    </w:p>
    <w:p w14:paraId="0A9D0DA1" w14:textId="5CD9B8CB" w:rsidR="00A92C49" w:rsidRDefault="00C4651B" w:rsidP="00A92C49">
      <w:pPr>
        <w:jc w:val="center"/>
        <w:rPr>
          <w:rFonts w:ascii="游ゴシック" w:eastAsia="游ゴシック" w:hAnsi="游ゴシック"/>
          <w:b/>
          <w:bCs/>
          <w:sz w:val="32"/>
          <w:szCs w:val="32"/>
        </w:rPr>
      </w:pPr>
      <w:r w:rsidRPr="00C4651B">
        <w:rPr>
          <w:rFonts w:ascii="游ゴシック" w:eastAsia="游ゴシック" w:hAnsi="游ゴシック" w:hint="eastAsia"/>
          <w:b/>
          <w:bCs/>
          <w:sz w:val="32"/>
          <w:szCs w:val="32"/>
        </w:rPr>
        <w:t>生活・認知機能尺度</w:t>
      </w:r>
    </w:p>
    <w:p w14:paraId="52CE8A8F" w14:textId="77777777" w:rsidR="00C4651B" w:rsidRPr="00A92C49" w:rsidRDefault="00C4651B" w:rsidP="00A92C49">
      <w:pPr>
        <w:jc w:val="center"/>
        <w:rPr>
          <w:rFonts w:ascii="游ゴシック" w:eastAsia="游ゴシック" w:hAnsi="游ゴシック"/>
          <w:b/>
          <w:bCs/>
          <w:sz w:val="24"/>
          <w:szCs w:val="24"/>
        </w:rPr>
      </w:pPr>
    </w:p>
    <w:tbl>
      <w:tblPr>
        <w:tblStyle w:val="a3"/>
        <w:tblW w:w="49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9242"/>
      </w:tblGrid>
      <w:tr w:rsidR="00F44387" w:rsidRPr="006E6237" w14:paraId="09CB4A0A" w14:textId="77777777" w:rsidTr="00A92C49">
        <w:trPr>
          <w:trHeight w:val="390"/>
        </w:trPr>
        <w:tc>
          <w:tcPr>
            <w:tcW w:w="422" w:type="pct"/>
            <w:tcBorders>
              <w:top w:val="single" w:sz="4" w:space="0" w:color="auto"/>
              <w:right w:val="nil"/>
            </w:tcBorders>
            <w:vAlign w:val="center"/>
          </w:tcPr>
          <w:p w14:paraId="338EC1D7" w14:textId="785EC792" w:rsidR="00F44387" w:rsidRPr="006E6237" w:rsidRDefault="00F44387" w:rsidP="00F44387">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①－１</w:t>
            </w:r>
          </w:p>
        </w:tc>
        <w:tc>
          <w:tcPr>
            <w:tcW w:w="4578" w:type="pct"/>
            <w:tcBorders>
              <w:top w:val="single" w:sz="4" w:space="0" w:color="auto"/>
              <w:left w:val="nil"/>
            </w:tcBorders>
          </w:tcPr>
          <w:p w14:paraId="132EE7EA" w14:textId="72058384" w:rsidR="00F44387" w:rsidRPr="00BF501D" w:rsidRDefault="00F44387"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身近なもの（たとえば、メガネや入れ歯、財布、上着、鍵など）を置いた場所を覚えていますか</w:t>
            </w:r>
            <w:r w:rsidR="002D0139">
              <w:rPr>
                <w:rFonts w:ascii="游ゴシック" w:eastAsia="游ゴシック" w:hAnsi="游ゴシック" w:hint="eastAsia"/>
                <w:b/>
                <w:bCs/>
                <w:szCs w:val="21"/>
              </w:rPr>
              <w:t xml:space="preserve">　</w:t>
            </w:r>
          </w:p>
          <w:p w14:paraId="06AF2FD9" w14:textId="6AAA533B" w:rsidR="00F44387" w:rsidRPr="006E6237" w:rsidRDefault="00F44387"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※介護者が一緒に探しているなど、一人で探す様子が分からない場合は、もし一人で探すとしたらどうかを想定して評価してください</w:t>
            </w:r>
          </w:p>
        </w:tc>
      </w:tr>
      <w:tr w:rsidR="00C6595A" w:rsidRPr="006E6237" w14:paraId="3587D069" w14:textId="77777777" w:rsidTr="00A92C49">
        <w:trPr>
          <w:trHeight w:val="590"/>
        </w:trPr>
        <w:tc>
          <w:tcPr>
            <w:tcW w:w="422" w:type="pct"/>
            <w:tcBorders>
              <w:bottom w:val="single" w:sz="4" w:space="0" w:color="000000"/>
              <w:right w:val="nil"/>
            </w:tcBorders>
          </w:tcPr>
          <w:p w14:paraId="2FCB19D1"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689EF10"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6F9998D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61726DD" w14:textId="77777777" w:rsidR="008B4C5A" w:rsidRPr="006E6237" w:rsidRDefault="008B4C5A" w:rsidP="00897389">
            <w:pPr>
              <w:spacing w:line="260" w:lineRule="exact"/>
              <w:rPr>
                <w:rFonts w:ascii="游ゴシック" w:eastAsia="游ゴシック" w:hAnsi="游ゴシック"/>
                <w:szCs w:val="21"/>
              </w:rPr>
            </w:pPr>
          </w:p>
          <w:p w14:paraId="2EC2CD4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94069CD" w14:textId="7438532D"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4555A3AD" w14:textId="568DCDBF"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常に覚えている</w:t>
            </w:r>
          </w:p>
          <w:p w14:paraId="054FF8C4" w14:textId="78B14FF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たまに（週１回程度）忘れることはあるが、考えることで思い出せる</w:t>
            </w:r>
          </w:p>
          <w:p w14:paraId="680718B2" w14:textId="5D91AE19"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思い出せないこともあるが、きっかけがあれば自分で思い出すこともある（思い出せることと思い出せないことが同じくらいの頻度）</w:t>
            </w:r>
          </w:p>
          <w:p w14:paraId="734B45EB" w14:textId="0C3A3B4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きっかけがあっても、自分では置いた場所をほとんど思い出せない</w:t>
            </w:r>
          </w:p>
          <w:p w14:paraId="29C63FBC" w14:textId="04B7C2C5"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忘れたこと自体を認識していない</w:t>
            </w:r>
          </w:p>
        </w:tc>
      </w:tr>
      <w:tr w:rsidR="009E0671" w:rsidRPr="006E6237" w14:paraId="73542D8F" w14:textId="77777777" w:rsidTr="00A92C49">
        <w:trPr>
          <w:trHeight w:val="70"/>
          <w:hidden/>
        </w:trPr>
        <w:tc>
          <w:tcPr>
            <w:tcW w:w="422" w:type="pct"/>
            <w:tcBorders>
              <w:left w:val="nil"/>
              <w:right w:val="nil"/>
            </w:tcBorders>
          </w:tcPr>
          <w:p w14:paraId="057F7BC5" w14:textId="77777777" w:rsidR="009E0671" w:rsidRPr="009E0671" w:rsidRDefault="009E0671" w:rsidP="009E0671">
            <w:pPr>
              <w:spacing w:line="260" w:lineRule="exact"/>
              <w:rPr>
                <w:rFonts w:ascii="游ゴシック" w:eastAsia="游ゴシック" w:hAnsi="游ゴシック"/>
                <w:vanish/>
                <w:szCs w:val="21"/>
              </w:rPr>
            </w:pPr>
          </w:p>
        </w:tc>
        <w:tc>
          <w:tcPr>
            <w:tcW w:w="4578" w:type="pct"/>
            <w:tcBorders>
              <w:left w:val="nil"/>
              <w:right w:val="nil"/>
            </w:tcBorders>
          </w:tcPr>
          <w:p w14:paraId="06BBF289" w14:textId="77777777" w:rsidR="009E0671" w:rsidRPr="006E6237" w:rsidRDefault="009E0671" w:rsidP="009E0671">
            <w:pPr>
              <w:spacing w:line="260" w:lineRule="exact"/>
              <w:rPr>
                <w:rFonts w:ascii="游ゴシック" w:eastAsia="游ゴシック" w:hAnsi="游ゴシック"/>
                <w:szCs w:val="21"/>
              </w:rPr>
            </w:pPr>
          </w:p>
        </w:tc>
      </w:tr>
      <w:tr w:rsidR="008B4C5A" w:rsidRPr="006E6237" w14:paraId="1B71BE60" w14:textId="77777777" w:rsidTr="00A92C49">
        <w:trPr>
          <w:trHeight w:val="294"/>
        </w:trPr>
        <w:tc>
          <w:tcPr>
            <w:tcW w:w="422" w:type="pct"/>
            <w:tcBorders>
              <w:right w:val="nil"/>
            </w:tcBorders>
            <w:vAlign w:val="center"/>
          </w:tcPr>
          <w:p w14:paraId="36532011" w14:textId="01115348" w:rsidR="008B4C5A" w:rsidRPr="006E6237" w:rsidRDefault="008B4C5A" w:rsidP="008B4C5A">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①－２</w:t>
            </w:r>
          </w:p>
        </w:tc>
        <w:tc>
          <w:tcPr>
            <w:tcW w:w="4578" w:type="pct"/>
            <w:tcBorders>
              <w:left w:val="nil"/>
            </w:tcBorders>
          </w:tcPr>
          <w:p w14:paraId="6AA3DB95" w14:textId="77777777" w:rsidR="008B4C5A" w:rsidRPr="00BF501D" w:rsidRDefault="008B4C5A"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身の回りに起こった日常的な出来事（たとえば、食事、入浴、リハビリテーションや外出など）をどのくらいの期間、覚えていますか</w:t>
            </w:r>
          </w:p>
          <w:p w14:paraId="2E01F070" w14:textId="2726C52E" w:rsidR="008B4C5A" w:rsidRPr="006E6237" w:rsidRDefault="008B4C5A"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※最近</w:t>
            </w:r>
            <w:r w:rsidRPr="00BF501D">
              <w:rPr>
                <w:rFonts w:ascii="游ゴシック" w:eastAsia="游ゴシック" w:hAnsi="游ゴシック"/>
                <w:sz w:val="18"/>
                <w:szCs w:val="18"/>
              </w:rPr>
              <w:t>1 週間の様子を評価してください</w:t>
            </w:r>
            <w:r w:rsidR="002D0139">
              <w:rPr>
                <w:rFonts w:ascii="游ゴシック" w:eastAsia="游ゴシック" w:hAnsi="游ゴシック"/>
                <w:sz w:val="18"/>
                <w:szCs w:val="18"/>
              </w:rPr>
              <w:t xml:space="preserve">　</w:t>
            </w:r>
          </w:p>
        </w:tc>
      </w:tr>
      <w:tr w:rsidR="004C53CF" w:rsidRPr="006E6237" w14:paraId="74535DE1" w14:textId="77777777" w:rsidTr="00A92C49">
        <w:trPr>
          <w:trHeight w:val="488"/>
        </w:trPr>
        <w:tc>
          <w:tcPr>
            <w:tcW w:w="422" w:type="pct"/>
            <w:tcBorders>
              <w:bottom w:val="single" w:sz="4" w:space="0" w:color="000000"/>
              <w:right w:val="nil"/>
            </w:tcBorders>
          </w:tcPr>
          <w:p w14:paraId="6E00FC6A" w14:textId="77777777" w:rsidR="00897389"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783AEC3"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C8789C5"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13C8A02"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4B2EF4DB" w14:textId="627EAA92"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75A11980" w14:textId="5B506E5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１週間前のことを覚えている</w:t>
            </w:r>
          </w:p>
          <w:p w14:paraId="405C3F48" w14:textId="242D4DF1"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１週間前のことは覚えていないが、数日前のことは覚えている</w:t>
            </w:r>
          </w:p>
          <w:p w14:paraId="2DF489B2" w14:textId="1FC655ED"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数日前のことは覚えていないが、昨日のことは覚えている</w:t>
            </w:r>
          </w:p>
          <w:p w14:paraId="195331A8" w14:textId="14E40670"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昨日のことは覚えていないが、半日前のことは覚えている</w:t>
            </w:r>
          </w:p>
          <w:p w14:paraId="27A4B228" w14:textId="5074958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全く覚えていられない</w:t>
            </w:r>
          </w:p>
        </w:tc>
      </w:tr>
      <w:tr w:rsidR="00F96F48" w:rsidRPr="006E6237" w14:paraId="45D8C7B6" w14:textId="77777777" w:rsidTr="00E47BAC">
        <w:trPr>
          <w:trHeight w:val="95"/>
        </w:trPr>
        <w:tc>
          <w:tcPr>
            <w:tcW w:w="5000" w:type="pct"/>
            <w:gridSpan w:val="2"/>
            <w:tcBorders>
              <w:left w:val="nil"/>
              <w:bottom w:val="single" w:sz="4" w:space="0" w:color="auto"/>
              <w:right w:val="nil"/>
            </w:tcBorders>
          </w:tcPr>
          <w:p w14:paraId="0C7028C5" w14:textId="77777777" w:rsidR="00F96F48" w:rsidRPr="006E6237" w:rsidRDefault="00F96F48" w:rsidP="00862F60">
            <w:pPr>
              <w:spacing w:line="260" w:lineRule="exact"/>
              <w:rPr>
                <w:rFonts w:ascii="游ゴシック" w:eastAsia="游ゴシック" w:hAnsi="游ゴシック"/>
                <w:szCs w:val="21"/>
              </w:rPr>
            </w:pPr>
          </w:p>
        </w:tc>
      </w:tr>
      <w:tr w:rsidR="00F96F48" w:rsidRPr="006E6237" w14:paraId="7BCC4C93" w14:textId="77777777" w:rsidTr="00A92C49">
        <w:trPr>
          <w:trHeight w:val="390"/>
        </w:trPr>
        <w:tc>
          <w:tcPr>
            <w:tcW w:w="422" w:type="pct"/>
            <w:tcBorders>
              <w:top w:val="single" w:sz="4" w:space="0" w:color="auto"/>
              <w:right w:val="nil"/>
            </w:tcBorders>
            <w:vAlign w:val="center"/>
          </w:tcPr>
          <w:p w14:paraId="3D45672A" w14:textId="4E2FFA08" w:rsidR="00F96F48" w:rsidRPr="006E6237" w:rsidRDefault="00F96F48" w:rsidP="00F96F48">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②</w:t>
            </w:r>
          </w:p>
        </w:tc>
        <w:tc>
          <w:tcPr>
            <w:tcW w:w="4578" w:type="pct"/>
            <w:tcBorders>
              <w:top w:val="single" w:sz="4" w:space="0" w:color="auto"/>
              <w:left w:val="nil"/>
            </w:tcBorders>
          </w:tcPr>
          <w:p w14:paraId="44629042" w14:textId="36EDCB33" w:rsidR="00F96F48" w:rsidRPr="00DC2541" w:rsidRDefault="00F96F48"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現在の日付や場所等についてどの程度認識できますか</w:t>
            </w:r>
            <w:r w:rsidR="002D0139">
              <w:rPr>
                <w:rFonts w:ascii="游ゴシック" w:eastAsia="游ゴシック" w:hAnsi="游ゴシック" w:hint="eastAsia"/>
                <w:b/>
                <w:bCs/>
                <w:szCs w:val="21"/>
              </w:rPr>
              <w:t xml:space="preserve">　</w:t>
            </w:r>
          </w:p>
          <w:p w14:paraId="2A939BCA" w14:textId="014FAEA7" w:rsidR="00F96F48" w:rsidRPr="006E6237" w:rsidRDefault="00F96F48" w:rsidP="00A5338C">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※上位レベルのことと下位レベルのことが両方でき、上位と下位の間の項目ができない場合には、上位レベルのほうを選び回答してください</w:t>
            </w:r>
            <w:r w:rsidR="002D0139">
              <w:rPr>
                <w:rFonts w:ascii="游ゴシック" w:eastAsia="游ゴシック" w:hAnsi="游ゴシック" w:hint="eastAsia"/>
                <w:sz w:val="18"/>
                <w:szCs w:val="18"/>
              </w:rPr>
              <w:t xml:space="preserve">　</w:t>
            </w:r>
            <w:r w:rsidR="00A5338C">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例：１と３に該当し、２に該当しない場合⇒</w:t>
            </w:r>
            <w:r w:rsidR="00DD017C">
              <w:rPr>
                <w:rFonts w:ascii="游ゴシック" w:eastAsia="游ゴシック" w:hAnsi="游ゴシック" w:hint="eastAsia"/>
                <w:sz w:val="18"/>
                <w:szCs w:val="18"/>
              </w:rPr>
              <w:t>３</w:t>
            </w:r>
            <w:r w:rsidRPr="00BF501D">
              <w:rPr>
                <w:rFonts w:ascii="游ゴシック" w:eastAsia="游ゴシック" w:hAnsi="游ゴシック" w:hint="eastAsia"/>
                <w:sz w:val="18"/>
                <w:szCs w:val="18"/>
              </w:rPr>
              <w:t>を選択する</w:t>
            </w:r>
          </w:p>
        </w:tc>
      </w:tr>
      <w:tr w:rsidR="004C53CF" w:rsidRPr="006E6237" w14:paraId="77268741" w14:textId="77777777" w:rsidTr="00A92C49">
        <w:trPr>
          <w:trHeight w:val="590"/>
        </w:trPr>
        <w:tc>
          <w:tcPr>
            <w:tcW w:w="422" w:type="pct"/>
            <w:tcBorders>
              <w:bottom w:val="single" w:sz="4" w:space="0" w:color="000000"/>
              <w:right w:val="nil"/>
            </w:tcBorders>
          </w:tcPr>
          <w:p w14:paraId="38D5B476"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7978F060"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FAA8717"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57092330" w14:textId="77777777" w:rsidR="00F96F48" w:rsidRPr="006E6237" w:rsidRDefault="00F96F48" w:rsidP="00F96F48">
            <w:pPr>
              <w:spacing w:line="260" w:lineRule="exact"/>
              <w:rPr>
                <w:rFonts w:ascii="游ゴシック" w:eastAsia="游ゴシック" w:hAnsi="游ゴシック"/>
                <w:szCs w:val="21"/>
              </w:rPr>
            </w:pPr>
          </w:p>
          <w:p w14:paraId="3C0D4CB5"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FA4E44C" w14:textId="65447CF1" w:rsidR="00897389"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67A2AC72" w14:textId="735E3145"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年月日はわかる（±１日の誤差は許容する）</w:t>
            </w:r>
          </w:p>
          <w:p w14:paraId="66BE73CB" w14:textId="074FD4E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年月日はわからないが、現在いる場所の種類はわかる</w:t>
            </w:r>
          </w:p>
          <w:p w14:paraId="7C5FE771" w14:textId="5A2E866E" w:rsidR="00897389" w:rsidRPr="006E6237" w:rsidRDefault="00897389" w:rsidP="005944BD">
            <w:pPr>
              <w:spacing w:line="260" w:lineRule="exact"/>
              <w:ind w:left="-4"/>
              <w:rPr>
                <w:rFonts w:ascii="游ゴシック" w:eastAsia="游ゴシック" w:hAnsi="游ゴシック"/>
                <w:szCs w:val="21"/>
              </w:rPr>
            </w:pPr>
            <w:r w:rsidRPr="006E6237">
              <w:rPr>
                <w:rFonts w:ascii="游ゴシック" w:eastAsia="游ゴシック" w:hAnsi="游ゴシック" w:hint="eastAsia"/>
                <w:szCs w:val="21"/>
              </w:rPr>
              <w:t>場所の名称や種類はわからないが、その場にいる人が誰だかわかる（家族であるか、介護者であるか、看護師であるか等）</w:t>
            </w:r>
          </w:p>
          <w:p w14:paraId="063ED2FD" w14:textId="0C45439A"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その場にいる人が誰だかわからないが、自分の名前はわかる</w:t>
            </w:r>
          </w:p>
          <w:p w14:paraId="3330EDFB" w14:textId="5BB2A86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自分の名前がわからない</w:t>
            </w:r>
          </w:p>
        </w:tc>
      </w:tr>
    </w:tbl>
    <w:p w14:paraId="2D57868B" w14:textId="77777777" w:rsidR="00910FB7" w:rsidRDefault="00910FB7">
      <w:r>
        <w:br w:type="page"/>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9456"/>
      </w:tblGrid>
      <w:tr w:rsidR="004767E3" w:rsidRPr="006E6237" w14:paraId="4586F3DD" w14:textId="77777777" w:rsidTr="00A92C49">
        <w:trPr>
          <w:trHeight w:val="282"/>
        </w:trPr>
        <w:tc>
          <w:tcPr>
            <w:tcW w:w="362" w:type="pct"/>
            <w:tcBorders>
              <w:right w:val="nil"/>
            </w:tcBorders>
            <w:vAlign w:val="center"/>
          </w:tcPr>
          <w:p w14:paraId="1C1FB6FC" w14:textId="463FF187" w:rsidR="004767E3" w:rsidRPr="006E6237" w:rsidRDefault="004767E3" w:rsidP="004767E3">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lastRenderedPageBreak/>
              <w:t>③</w:t>
            </w:r>
          </w:p>
        </w:tc>
        <w:tc>
          <w:tcPr>
            <w:tcW w:w="4638" w:type="pct"/>
            <w:tcBorders>
              <w:left w:val="nil"/>
            </w:tcBorders>
          </w:tcPr>
          <w:p w14:paraId="24568B7C" w14:textId="52E16F60" w:rsidR="004767E3" w:rsidRPr="00DC2541" w:rsidRDefault="004767E3"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誰かに何かを伝えたいと思っているとき、どれくらい会話でそれを伝えることができますか</w:t>
            </w:r>
            <w:r w:rsidR="002D0139">
              <w:rPr>
                <w:rFonts w:ascii="游ゴシック" w:eastAsia="游ゴシック" w:hAnsi="游ゴシック" w:hint="eastAsia"/>
                <w:b/>
                <w:bCs/>
                <w:szCs w:val="21"/>
              </w:rPr>
              <w:t xml:space="preserve">　</w:t>
            </w:r>
          </w:p>
          <w:p w14:paraId="07BBAA75" w14:textId="52F38520" w:rsidR="004767E3" w:rsidRPr="006E6237" w:rsidRDefault="004767E3"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※「会話ができる」とは、</w:t>
            </w:r>
            <w:r w:rsidRPr="00BF501D">
              <w:rPr>
                <w:rFonts w:ascii="游ゴシック" w:eastAsia="游ゴシック" w:hAnsi="游ゴシック"/>
                <w:sz w:val="18"/>
                <w:szCs w:val="18"/>
              </w:rPr>
              <w:t>2 者の意思が互いに疎通できている状態を指します</w:t>
            </w:r>
            <w:r w:rsidR="002D0139">
              <w:rPr>
                <w:rFonts w:ascii="游ゴシック" w:eastAsia="游ゴシック" w:hAnsi="游ゴシック"/>
                <w:sz w:val="18"/>
                <w:szCs w:val="18"/>
              </w:rPr>
              <w:t xml:space="preserve">　</w:t>
            </w:r>
          </w:p>
        </w:tc>
      </w:tr>
      <w:tr w:rsidR="004C53CF" w:rsidRPr="006E6237" w14:paraId="33D370FB" w14:textId="77777777" w:rsidTr="00E47BAC">
        <w:trPr>
          <w:trHeight w:val="479"/>
        </w:trPr>
        <w:tc>
          <w:tcPr>
            <w:tcW w:w="362" w:type="pct"/>
            <w:tcBorders>
              <w:bottom w:val="single" w:sz="4" w:space="0" w:color="000000"/>
              <w:right w:val="nil"/>
            </w:tcBorders>
          </w:tcPr>
          <w:p w14:paraId="4F1F0F2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E032AA1" w14:textId="77777777" w:rsidR="008F36E6" w:rsidRPr="006E6237" w:rsidRDefault="008F36E6" w:rsidP="00B74550">
            <w:pPr>
              <w:spacing w:line="260" w:lineRule="exact"/>
              <w:rPr>
                <w:rFonts w:ascii="游ゴシック" w:eastAsia="游ゴシック" w:hAnsi="游ゴシック"/>
                <w:szCs w:val="21"/>
              </w:rPr>
            </w:pPr>
          </w:p>
          <w:p w14:paraId="7595D6BC"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EB5501F" w14:textId="77777777" w:rsidR="008F36E6" w:rsidRPr="006E6237" w:rsidRDefault="008F36E6" w:rsidP="00B74550">
            <w:pPr>
              <w:spacing w:line="260" w:lineRule="exact"/>
              <w:rPr>
                <w:rFonts w:ascii="游ゴシック" w:eastAsia="游ゴシック" w:hAnsi="游ゴシック"/>
                <w:szCs w:val="21"/>
              </w:rPr>
            </w:pPr>
          </w:p>
          <w:p w14:paraId="105BDCA4"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F2C3A40" w14:textId="77777777" w:rsidR="00B74550" w:rsidRPr="006E6237" w:rsidRDefault="00B74550" w:rsidP="00B74550">
            <w:pPr>
              <w:spacing w:line="260" w:lineRule="exact"/>
              <w:rPr>
                <w:rFonts w:ascii="游ゴシック" w:eastAsia="游ゴシック" w:hAnsi="游ゴシック"/>
                <w:szCs w:val="21"/>
              </w:rPr>
            </w:pPr>
          </w:p>
          <w:p w14:paraId="4EC36558"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2CB5D71" w14:textId="77777777" w:rsidR="008F36E6" w:rsidRPr="006E6237" w:rsidRDefault="008F36E6" w:rsidP="00B74550">
            <w:pPr>
              <w:spacing w:line="260" w:lineRule="exact"/>
              <w:rPr>
                <w:rFonts w:ascii="游ゴシック" w:eastAsia="游ゴシック" w:hAnsi="游ゴシック"/>
                <w:szCs w:val="21"/>
              </w:rPr>
            </w:pPr>
          </w:p>
          <w:p w14:paraId="2C1DFDF1" w14:textId="3913AE5F"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65464950" w14:textId="6BE5B3B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会話に支障がない（「○○だから、××である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54776EB5" w14:textId="55D42B5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複雑な会話はできないが、普通に会話はできる（「○○だから、××である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4DEFE22" w14:textId="64A3A2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普通に会話はできないが、具体的な欲求を伝えることはできる（「痛い」「お腹が空いた」などの具体的な要求しか伝えられない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79C812CC" w14:textId="5FA4B34F"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会話が成り立たないが、発語はある（発語はあるが、簡単な質問に対して適切な回答ができなかったり、何を聞いても「うん」とだけ答える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B862202" w14:textId="6457C70C"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発語がなく、無言である</w:t>
            </w:r>
          </w:p>
        </w:tc>
      </w:tr>
      <w:tr w:rsidR="004C53CF" w:rsidRPr="006E6237" w14:paraId="50EA3CE8" w14:textId="77777777" w:rsidTr="00E47BAC">
        <w:trPr>
          <w:trHeight w:val="52"/>
        </w:trPr>
        <w:tc>
          <w:tcPr>
            <w:tcW w:w="362" w:type="pct"/>
            <w:tcBorders>
              <w:left w:val="nil"/>
              <w:right w:val="nil"/>
            </w:tcBorders>
          </w:tcPr>
          <w:p w14:paraId="1A9E55BF" w14:textId="77777777" w:rsidR="004C53CF" w:rsidRPr="006E6237" w:rsidRDefault="004C53CF" w:rsidP="00B74550">
            <w:pPr>
              <w:spacing w:line="260" w:lineRule="exact"/>
              <w:rPr>
                <w:rFonts w:ascii="游ゴシック" w:eastAsia="游ゴシック" w:hAnsi="游ゴシック"/>
                <w:szCs w:val="21"/>
              </w:rPr>
            </w:pPr>
          </w:p>
        </w:tc>
        <w:tc>
          <w:tcPr>
            <w:tcW w:w="4638" w:type="pct"/>
            <w:tcBorders>
              <w:left w:val="nil"/>
              <w:right w:val="nil"/>
            </w:tcBorders>
          </w:tcPr>
          <w:p w14:paraId="474C306A" w14:textId="77777777" w:rsidR="004C53CF" w:rsidRPr="006E6237" w:rsidRDefault="004C53CF" w:rsidP="00F451F4">
            <w:pPr>
              <w:spacing w:line="260" w:lineRule="exact"/>
              <w:rPr>
                <w:rFonts w:ascii="游ゴシック" w:eastAsia="游ゴシック" w:hAnsi="游ゴシック"/>
                <w:szCs w:val="21"/>
              </w:rPr>
            </w:pPr>
          </w:p>
        </w:tc>
      </w:tr>
      <w:tr w:rsidR="00B74550" w:rsidRPr="006E6237" w14:paraId="2B41DC42" w14:textId="77777777" w:rsidTr="00A92C49">
        <w:trPr>
          <w:trHeight w:val="52"/>
        </w:trPr>
        <w:tc>
          <w:tcPr>
            <w:tcW w:w="362" w:type="pct"/>
            <w:tcBorders>
              <w:right w:val="nil"/>
            </w:tcBorders>
            <w:vAlign w:val="center"/>
          </w:tcPr>
          <w:p w14:paraId="51A2273F" w14:textId="26CCA7D1"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④</w:t>
            </w:r>
          </w:p>
        </w:tc>
        <w:tc>
          <w:tcPr>
            <w:tcW w:w="4638" w:type="pct"/>
            <w:tcBorders>
              <w:left w:val="nil"/>
            </w:tcBorders>
          </w:tcPr>
          <w:p w14:paraId="5ABB5E05" w14:textId="5D0C9FA5"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一人で服薬ができますか</w:t>
            </w:r>
            <w:r w:rsidR="002D0139">
              <w:rPr>
                <w:rFonts w:ascii="游ゴシック" w:eastAsia="游ゴシック" w:hAnsi="游ゴシック" w:hint="eastAsia"/>
                <w:b/>
                <w:bCs/>
                <w:szCs w:val="21"/>
              </w:rPr>
              <w:t xml:space="preserve">　</w:t>
            </w:r>
          </w:p>
          <w:p w14:paraId="54C88276" w14:textId="0F676BE1"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※服薬していなかったり、介護者が先に準備しているなど、実際の服薬能力が分からない場合は、一人で服薬する場合を想定して評価してください</w:t>
            </w:r>
            <w:r w:rsidR="002D0139">
              <w:rPr>
                <w:rFonts w:ascii="游ゴシック" w:eastAsia="游ゴシック" w:hAnsi="游ゴシック" w:hint="eastAsia"/>
                <w:sz w:val="18"/>
                <w:szCs w:val="18"/>
              </w:rPr>
              <w:t xml:space="preserve">　</w:t>
            </w:r>
          </w:p>
        </w:tc>
      </w:tr>
      <w:tr w:rsidR="004C53CF" w:rsidRPr="006E6237" w14:paraId="2A1F1098" w14:textId="77777777" w:rsidTr="00E47BAC">
        <w:trPr>
          <w:trHeight w:val="52"/>
        </w:trPr>
        <w:tc>
          <w:tcPr>
            <w:tcW w:w="362" w:type="pct"/>
            <w:tcBorders>
              <w:bottom w:val="single" w:sz="4" w:space="0" w:color="000000"/>
              <w:right w:val="nil"/>
            </w:tcBorders>
          </w:tcPr>
          <w:p w14:paraId="3C4F9C9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55368F00"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918E232"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554FF86"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647401BF" w14:textId="18DB7D97"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18AB9F54" w14:textId="285F69E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自分で正しく服薬できる</w:t>
            </w:r>
          </w:p>
          <w:p w14:paraId="0B0C1AB5" w14:textId="0FCA7211"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自分で用意して服薬できるが、たまに（週１回程度）服薬し忘れることがある</w:t>
            </w:r>
          </w:p>
          <w:p w14:paraId="6A694647" w14:textId="75D93886"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２回に１回は服薬を忘れる</w:t>
            </w:r>
          </w:p>
          <w:p w14:paraId="63B9F84B" w14:textId="69D1E46D"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常に薬を手渡しすることが必要である</w:t>
            </w:r>
          </w:p>
          <w:p w14:paraId="707741AA" w14:textId="3918C903"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服薬し終わるまで介助・みまもりが必要である</w:t>
            </w:r>
          </w:p>
        </w:tc>
      </w:tr>
      <w:tr w:rsidR="00B74550" w:rsidRPr="006E6237" w14:paraId="3CAB6BD1" w14:textId="77777777" w:rsidTr="00E47BAC">
        <w:trPr>
          <w:trHeight w:val="52"/>
        </w:trPr>
        <w:tc>
          <w:tcPr>
            <w:tcW w:w="362" w:type="pct"/>
            <w:tcBorders>
              <w:left w:val="nil"/>
              <w:right w:val="nil"/>
            </w:tcBorders>
          </w:tcPr>
          <w:p w14:paraId="5EAB7C6D"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73D13A03"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110F4" w14:textId="77777777" w:rsidTr="00A92C49">
        <w:trPr>
          <w:trHeight w:val="52"/>
        </w:trPr>
        <w:tc>
          <w:tcPr>
            <w:tcW w:w="362" w:type="pct"/>
            <w:tcBorders>
              <w:right w:val="nil"/>
            </w:tcBorders>
            <w:vAlign w:val="center"/>
          </w:tcPr>
          <w:p w14:paraId="04CC582F" w14:textId="23D07E83"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⑤</w:t>
            </w:r>
          </w:p>
        </w:tc>
        <w:tc>
          <w:tcPr>
            <w:tcW w:w="4638" w:type="pct"/>
            <w:tcBorders>
              <w:left w:val="nil"/>
            </w:tcBorders>
          </w:tcPr>
          <w:p w14:paraId="3324102F" w14:textId="28111A1E"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一人で着替えることができますか</w:t>
            </w:r>
            <w:r w:rsidR="002D0139">
              <w:rPr>
                <w:rFonts w:ascii="游ゴシック" w:eastAsia="游ゴシック" w:hAnsi="游ゴシック" w:hint="eastAsia"/>
                <w:b/>
                <w:bCs/>
                <w:szCs w:val="21"/>
              </w:rPr>
              <w:t xml:space="preserve">　</w:t>
            </w:r>
          </w:p>
          <w:p w14:paraId="2E5FC90F" w14:textId="7BE9AB93"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※まひ等により身体が不自由で介助が必要な場合は、障害がない場合での衣服の機能への理解度を想定して評価してください</w:t>
            </w:r>
            <w:r w:rsidR="002D0139">
              <w:rPr>
                <w:rFonts w:ascii="游ゴシック" w:eastAsia="游ゴシック" w:hAnsi="游ゴシック" w:hint="eastAsia"/>
                <w:sz w:val="18"/>
                <w:szCs w:val="18"/>
              </w:rPr>
              <w:t xml:space="preserve">　</w:t>
            </w:r>
          </w:p>
        </w:tc>
      </w:tr>
      <w:tr w:rsidR="004C53CF" w:rsidRPr="006E6237" w14:paraId="78BF81FA" w14:textId="77777777" w:rsidTr="00E47BAC">
        <w:trPr>
          <w:trHeight w:val="52"/>
        </w:trPr>
        <w:tc>
          <w:tcPr>
            <w:tcW w:w="362" w:type="pct"/>
            <w:tcBorders>
              <w:bottom w:val="single" w:sz="4" w:space="0" w:color="000000"/>
              <w:right w:val="nil"/>
            </w:tcBorders>
          </w:tcPr>
          <w:p w14:paraId="6ECFE428"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3870BDC1"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B41DCF8" w14:textId="28AF2923"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8C6EA6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13272560" w14:textId="321ABF11"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42E42593" w14:textId="61C6B21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季節や気温に応じた服装を選び、着脱衣ができる</w:t>
            </w:r>
          </w:p>
          <w:p w14:paraId="45825670" w14:textId="2360D93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季節や気温に応じた服装選びはできないが、着る順番や方法は理解し、自分で着脱衣ができる</w:t>
            </w:r>
          </w:p>
          <w:p w14:paraId="343ADEF4" w14:textId="30C4C01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促してもらえれば、自分で着脱衣ができる</w:t>
            </w:r>
          </w:p>
          <w:p w14:paraId="51880F6E" w14:textId="139C1EEE"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着脱衣の一部を介護者が行う必要がある</w:t>
            </w:r>
          </w:p>
          <w:p w14:paraId="6BC4D22A" w14:textId="73DF176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着脱衣の全てを常に介護者が行う必要がある</w:t>
            </w:r>
          </w:p>
        </w:tc>
      </w:tr>
      <w:tr w:rsidR="00B74550" w:rsidRPr="006E6237" w14:paraId="244BA908" w14:textId="77777777" w:rsidTr="00E47BAC">
        <w:trPr>
          <w:trHeight w:val="52"/>
        </w:trPr>
        <w:tc>
          <w:tcPr>
            <w:tcW w:w="362" w:type="pct"/>
            <w:tcBorders>
              <w:left w:val="nil"/>
              <w:right w:val="nil"/>
            </w:tcBorders>
          </w:tcPr>
          <w:p w14:paraId="202701B3"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137901ED"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92BF3" w14:textId="77777777" w:rsidTr="00A92C49">
        <w:trPr>
          <w:trHeight w:val="52"/>
        </w:trPr>
        <w:tc>
          <w:tcPr>
            <w:tcW w:w="362" w:type="pct"/>
            <w:tcBorders>
              <w:right w:val="nil"/>
            </w:tcBorders>
            <w:vAlign w:val="center"/>
          </w:tcPr>
          <w:p w14:paraId="65EA433D" w14:textId="77F5E888"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⑥</w:t>
            </w:r>
          </w:p>
        </w:tc>
        <w:tc>
          <w:tcPr>
            <w:tcW w:w="4638" w:type="pct"/>
            <w:tcBorders>
              <w:left w:val="nil"/>
            </w:tcBorders>
          </w:tcPr>
          <w:p w14:paraId="6255A49C" w14:textId="0C309EF9"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テレビやエアコンなどの電化製品を操作できますか</w:t>
            </w:r>
            <w:r w:rsidR="002D0139">
              <w:rPr>
                <w:rFonts w:ascii="游ゴシック" w:eastAsia="游ゴシック" w:hAnsi="游ゴシック" w:hint="eastAsia"/>
                <w:b/>
                <w:bCs/>
                <w:szCs w:val="21"/>
              </w:rPr>
              <w:t xml:space="preserve">　</w:t>
            </w:r>
          </w:p>
          <w:p w14:paraId="672258E5" w14:textId="4FEE6F6D"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※テレビが無い場合は、エアコンで評価してください</w:t>
            </w:r>
            <w:r w:rsidR="002D0139">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いずれもない場合は、電子レ</w:t>
            </w:r>
            <w:r w:rsidRPr="00BF501D">
              <w:rPr>
                <w:rFonts w:ascii="游ゴシック" w:eastAsia="游ゴシック" w:hAnsi="游ゴシック"/>
                <w:sz w:val="18"/>
                <w:szCs w:val="18"/>
              </w:rPr>
              <w:t>ンジ、ラジオなどの電化製品の操作で評価してください</w:t>
            </w:r>
            <w:r w:rsidR="002D0139">
              <w:rPr>
                <w:rFonts w:ascii="游ゴシック" w:eastAsia="游ゴシック" w:hAnsi="游ゴシック"/>
                <w:sz w:val="18"/>
                <w:szCs w:val="18"/>
              </w:rPr>
              <w:t xml:space="preserve">　</w:t>
            </w:r>
          </w:p>
        </w:tc>
      </w:tr>
      <w:tr w:rsidR="004C53CF" w:rsidRPr="006E6237" w14:paraId="272B4669" w14:textId="77777777" w:rsidTr="00E47BAC">
        <w:trPr>
          <w:trHeight w:val="768"/>
        </w:trPr>
        <w:tc>
          <w:tcPr>
            <w:tcW w:w="362" w:type="pct"/>
            <w:tcBorders>
              <w:right w:val="nil"/>
            </w:tcBorders>
          </w:tcPr>
          <w:p w14:paraId="260BD669"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F2D4C6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45D74D9" w14:textId="77777777" w:rsidR="00910FB7" w:rsidRPr="006E6237" w:rsidRDefault="00910FB7" w:rsidP="00B74550">
            <w:pPr>
              <w:spacing w:line="260" w:lineRule="exact"/>
              <w:rPr>
                <w:rFonts w:ascii="游ゴシック" w:eastAsia="游ゴシック" w:hAnsi="游ゴシック"/>
                <w:szCs w:val="21"/>
              </w:rPr>
            </w:pPr>
          </w:p>
          <w:p w14:paraId="77D96947"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AA8C2C6" w14:textId="77777777" w:rsidR="00B74550" w:rsidRPr="006E6237" w:rsidRDefault="00B74550" w:rsidP="00B74550">
            <w:pPr>
              <w:spacing w:line="260" w:lineRule="exact"/>
              <w:rPr>
                <w:rFonts w:ascii="游ゴシック" w:eastAsia="游ゴシック" w:hAnsi="游ゴシック"/>
                <w:szCs w:val="21"/>
              </w:rPr>
            </w:pPr>
          </w:p>
          <w:p w14:paraId="67451B0A"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A417B35" w14:textId="77777777" w:rsidR="00910FB7" w:rsidRDefault="00910FB7" w:rsidP="00B74550">
            <w:pPr>
              <w:spacing w:line="260" w:lineRule="exact"/>
              <w:rPr>
                <w:rFonts w:ascii="游ゴシック" w:eastAsia="游ゴシック" w:hAnsi="游ゴシック"/>
                <w:szCs w:val="21"/>
              </w:rPr>
            </w:pPr>
          </w:p>
          <w:p w14:paraId="16948662" w14:textId="005865AE"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tcBorders>
          </w:tcPr>
          <w:p w14:paraId="79D7CC2F" w14:textId="63A64232"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自由に操作できる（「複雑な操作」も自分で考えて行うことができる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66C12F24" w14:textId="338AC21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チャンネルの順送りなど普段している操作はできる（「単純な操作」であれば自分で行うことができる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1C3A72E3" w14:textId="0514DF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操作間違いが多いが、操作方法を教えてもらえれば使える（「単純な操作」が分からないことがあるが、教えれば自分で操作することができる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9563D25" w14:textId="6A537A0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リモコンを認識しているが、リモコンの使い方が全く分からない（何をする電化製品かは分かるが、操作を教えても自分で操作することはできない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4C745D47" w14:textId="68A0FD8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リモコンが何をするものか分からない</w:t>
            </w:r>
          </w:p>
        </w:tc>
      </w:tr>
    </w:tbl>
    <w:p w14:paraId="7F6F6B21" w14:textId="4843D1EC" w:rsidR="00D54772" w:rsidRDefault="00D54772" w:rsidP="00BA070F">
      <w:pPr>
        <w:rPr>
          <w:rFonts w:ascii="ＭＳ 明朝" w:eastAsia="ＭＳ 明朝" w:hAnsi="ＭＳ 明朝"/>
          <w:sz w:val="20"/>
          <w:szCs w:val="20"/>
        </w:rPr>
      </w:pPr>
    </w:p>
    <w:tbl>
      <w:tblPr>
        <w:tblStyle w:val="a3"/>
        <w:tblW w:w="0" w:type="auto"/>
        <w:jc w:val="right"/>
        <w:shd w:val="clear" w:color="auto" w:fill="FFFFFF" w:themeFill="background1"/>
        <w:tblLook w:val="04A0" w:firstRow="1" w:lastRow="0" w:firstColumn="1" w:lastColumn="0" w:noHBand="0" w:noVBand="1"/>
      </w:tblPr>
      <w:tblGrid>
        <w:gridCol w:w="1980"/>
      </w:tblGrid>
      <w:tr w:rsidR="008D1B26" w14:paraId="45675E4B" w14:textId="77777777" w:rsidTr="006F5B64">
        <w:trPr>
          <w:trHeight w:val="1377"/>
          <w:jc w:val="right"/>
        </w:trPr>
        <w:tc>
          <w:tcPr>
            <w:tcW w:w="1980" w:type="dxa"/>
            <w:shd w:val="clear" w:color="auto" w:fill="FFFFFF" w:themeFill="background1"/>
          </w:tcPr>
          <w:p w14:paraId="1FAD42A0" w14:textId="77777777" w:rsidR="008D1B26" w:rsidRPr="006F5B64" w:rsidRDefault="008D1B26" w:rsidP="006F5B64">
            <w:pPr>
              <w:jc w:val="left"/>
              <w:rPr>
                <w:rFonts w:ascii="游ゴシック" w:eastAsia="游ゴシック" w:hAnsi="游ゴシック"/>
                <w:sz w:val="20"/>
                <w:szCs w:val="20"/>
              </w:rPr>
            </w:pPr>
            <w:r w:rsidRPr="006F5B64">
              <w:rPr>
                <w:rFonts w:ascii="游ゴシック" w:eastAsia="游ゴシック" w:hAnsi="游ゴシック" w:hint="eastAsia"/>
                <w:sz w:val="20"/>
                <w:szCs w:val="20"/>
              </w:rPr>
              <w:t>合計</w:t>
            </w:r>
          </w:p>
          <w:p w14:paraId="513EBA04" w14:textId="77777777" w:rsidR="008D1B26" w:rsidRPr="006F5B64" w:rsidRDefault="008D1B26" w:rsidP="008D1B26">
            <w:pPr>
              <w:jc w:val="right"/>
              <w:rPr>
                <w:rFonts w:ascii="游ゴシック" w:eastAsia="游ゴシック" w:hAnsi="游ゴシック"/>
                <w:sz w:val="20"/>
                <w:szCs w:val="20"/>
              </w:rPr>
            </w:pPr>
          </w:p>
          <w:p w14:paraId="451173F9" w14:textId="77777777" w:rsidR="008D1B26" w:rsidRPr="006F5B64" w:rsidRDefault="008D1B26" w:rsidP="008D1B26">
            <w:pPr>
              <w:jc w:val="right"/>
              <w:rPr>
                <w:rFonts w:ascii="游ゴシック" w:eastAsia="游ゴシック" w:hAnsi="游ゴシック"/>
                <w:sz w:val="20"/>
                <w:szCs w:val="20"/>
              </w:rPr>
            </w:pPr>
          </w:p>
          <w:p w14:paraId="2788C7D8" w14:textId="344AF190" w:rsidR="008D1B26" w:rsidRDefault="008D1B26" w:rsidP="006F5B64">
            <w:pPr>
              <w:jc w:val="right"/>
              <w:rPr>
                <w:rFonts w:ascii="ＭＳ 明朝" w:eastAsia="ＭＳ 明朝" w:hAnsi="ＭＳ 明朝"/>
                <w:sz w:val="20"/>
                <w:szCs w:val="20"/>
              </w:rPr>
            </w:pPr>
            <w:r w:rsidRPr="006F5B64">
              <w:rPr>
                <w:rFonts w:ascii="游ゴシック" w:eastAsia="游ゴシック" w:hAnsi="游ゴシック" w:hint="eastAsia"/>
                <w:sz w:val="20"/>
                <w:szCs w:val="20"/>
              </w:rPr>
              <w:t>点</w:t>
            </w:r>
          </w:p>
        </w:tc>
      </w:tr>
    </w:tbl>
    <w:p w14:paraId="39D617D6" w14:textId="77777777" w:rsidR="008D1B26" w:rsidRPr="007C646A" w:rsidRDefault="008D1B26" w:rsidP="00BA070F">
      <w:pPr>
        <w:rPr>
          <w:rFonts w:ascii="ＭＳ 明朝" w:eastAsia="ＭＳ 明朝" w:hAnsi="ＭＳ 明朝"/>
          <w:sz w:val="20"/>
          <w:szCs w:val="20"/>
        </w:rPr>
      </w:pPr>
    </w:p>
    <w:sectPr w:rsidR="008D1B26" w:rsidRPr="007C646A" w:rsidSect="00335AFD">
      <w:footerReference w:type="even" r:id="rId11"/>
      <w:footerReference w:type="default" r:id="rId12"/>
      <w:headerReference w:type="first" r:id="rId13"/>
      <w:pgSz w:w="11906" w:h="16838"/>
      <w:pgMar w:top="1077" w:right="851" w:bottom="1077"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847F" w14:textId="77777777" w:rsidR="00916885" w:rsidRDefault="00916885" w:rsidP="00215FBB">
      <w:r>
        <w:separator/>
      </w:r>
    </w:p>
  </w:endnote>
  <w:endnote w:type="continuationSeparator" w:id="0">
    <w:p w14:paraId="2767C78E" w14:textId="77777777" w:rsidR="00916885" w:rsidRDefault="00916885" w:rsidP="00215FBB">
      <w:r>
        <w:continuationSeparator/>
      </w:r>
    </w:p>
  </w:endnote>
  <w:endnote w:type="continuationNotice" w:id="1">
    <w:p w14:paraId="0B3A6C87" w14:textId="77777777" w:rsidR="00916885" w:rsidRDefault="0091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A47" w14:textId="6DF46F10" w:rsidR="00C57BF1" w:rsidRDefault="00C57BF1" w:rsidP="00381C6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06808">
      <w:rPr>
        <w:rStyle w:val="aa"/>
        <w:noProof/>
      </w:rPr>
      <w:t>1</w:t>
    </w:r>
    <w:r>
      <w:rPr>
        <w:rStyle w:val="aa"/>
      </w:rPr>
      <w:fldChar w:fldCharType="end"/>
    </w:r>
  </w:p>
  <w:p w14:paraId="48EDBB5E" w14:textId="77777777" w:rsidR="00C57BF1" w:rsidRDefault="00C57BF1" w:rsidP="00381C6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C9CB" w14:textId="77777777" w:rsidR="00916885" w:rsidRDefault="00916885" w:rsidP="00215FBB">
      <w:r>
        <w:separator/>
      </w:r>
    </w:p>
  </w:footnote>
  <w:footnote w:type="continuationSeparator" w:id="0">
    <w:p w14:paraId="4F1923C3" w14:textId="77777777" w:rsidR="00916885" w:rsidRDefault="00916885" w:rsidP="00215FBB">
      <w:r>
        <w:continuationSeparator/>
      </w:r>
    </w:p>
  </w:footnote>
  <w:footnote w:type="continuationNotice" w:id="1">
    <w:p w14:paraId="7E448EAA" w14:textId="77777777" w:rsidR="00916885" w:rsidRDefault="00916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2A2CF1"/>
    <w:multiLevelType w:val="hybridMultilevel"/>
    <w:tmpl w:val="C58C23E6"/>
    <w:lvl w:ilvl="0" w:tplc="C05E6F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44F8B"/>
    <w:multiLevelType w:val="hybridMultilevel"/>
    <w:tmpl w:val="4718D024"/>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2A2152"/>
    <w:multiLevelType w:val="hybridMultilevel"/>
    <w:tmpl w:val="1A46686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6B382C"/>
    <w:multiLevelType w:val="hybridMultilevel"/>
    <w:tmpl w:val="FCA8686A"/>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725"/>
    <w:multiLevelType w:val="hybridMultilevel"/>
    <w:tmpl w:val="4A58929C"/>
    <w:lvl w:ilvl="0" w:tplc="22CC3240">
      <w:numFmt w:val="bullet"/>
      <w:lvlText w:val="□"/>
      <w:lvlJc w:val="left"/>
      <w:pPr>
        <w:ind w:left="420" w:hanging="420"/>
      </w:pPr>
      <w:rPr>
        <w:rFonts w:ascii="游ゴシック" w:eastAsia="游ゴシック" w:hAnsi="游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62B051ED"/>
    <w:multiLevelType w:val="hybridMultilevel"/>
    <w:tmpl w:val="D6168F1A"/>
    <w:lvl w:ilvl="0" w:tplc="66D8D5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334244"/>
    <w:multiLevelType w:val="hybridMultilevel"/>
    <w:tmpl w:val="FAAEA232"/>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0071E6"/>
    <w:multiLevelType w:val="hybridMultilevel"/>
    <w:tmpl w:val="2724DEA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7815464">
    <w:abstractNumId w:val="7"/>
  </w:num>
  <w:num w:numId="2" w16cid:durableId="558134907">
    <w:abstractNumId w:val="0"/>
  </w:num>
  <w:num w:numId="3" w16cid:durableId="1891763016">
    <w:abstractNumId w:val="1"/>
  </w:num>
  <w:num w:numId="4" w16cid:durableId="862939416">
    <w:abstractNumId w:val="9"/>
  </w:num>
  <w:num w:numId="5" w16cid:durableId="1700856288">
    <w:abstractNumId w:val="3"/>
  </w:num>
  <w:num w:numId="6" w16cid:durableId="1051269978">
    <w:abstractNumId w:val="4"/>
  </w:num>
  <w:num w:numId="7" w16cid:durableId="2020112828">
    <w:abstractNumId w:val="8"/>
  </w:num>
  <w:num w:numId="8" w16cid:durableId="413942583">
    <w:abstractNumId w:val="6"/>
  </w:num>
  <w:num w:numId="9" w16cid:durableId="1377923579">
    <w:abstractNumId w:val="2"/>
  </w:num>
  <w:num w:numId="10" w16cid:durableId="13831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1F26"/>
    <w:rsid w:val="00005C1D"/>
    <w:rsid w:val="0000781E"/>
    <w:rsid w:val="00016314"/>
    <w:rsid w:val="00022106"/>
    <w:rsid w:val="00023FEE"/>
    <w:rsid w:val="00024AEB"/>
    <w:rsid w:val="00027E2A"/>
    <w:rsid w:val="00031D26"/>
    <w:rsid w:val="00031DD9"/>
    <w:rsid w:val="000355B3"/>
    <w:rsid w:val="00035A07"/>
    <w:rsid w:val="0003637E"/>
    <w:rsid w:val="00042F22"/>
    <w:rsid w:val="00044032"/>
    <w:rsid w:val="00051057"/>
    <w:rsid w:val="00051668"/>
    <w:rsid w:val="00053715"/>
    <w:rsid w:val="000550C1"/>
    <w:rsid w:val="0005748A"/>
    <w:rsid w:val="00064308"/>
    <w:rsid w:val="000715FB"/>
    <w:rsid w:val="000745D3"/>
    <w:rsid w:val="00075BBF"/>
    <w:rsid w:val="0007679B"/>
    <w:rsid w:val="00077A64"/>
    <w:rsid w:val="0008709B"/>
    <w:rsid w:val="000A575A"/>
    <w:rsid w:val="000A747E"/>
    <w:rsid w:val="000B0FEB"/>
    <w:rsid w:val="000B1C6A"/>
    <w:rsid w:val="000C0DC8"/>
    <w:rsid w:val="000C0E2B"/>
    <w:rsid w:val="000C2087"/>
    <w:rsid w:val="000C6D16"/>
    <w:rsid w:val="000C6F9D"/>
    <w:rsid w:val="000D368C"/>
    <w:rsid w:val="000F3B9E"/>
    <w:rsid w:val="0010306E"/>
    <w:rsid w:val="00104388"/>
    <w:rsid w:val="00104A72"/>
    <w:rsid w:val="00106A02"/>
    <w:rsid w:val="0011787B"/>
    <w:rsid w:val="00131DDD"/>
    <w:rsid w:val="00132BAC"/>
    <w:rsid w:val="00136F10"/>
    <w:rsid w:val="00141FA4"/>
    <w:rsid w:val="0014599B"/>
    <w:rsid w:val="001576CA"/>
    <w:rsid w:val="00161B0D"/>
    <w:rsid w:val="001712E6"/>
    <w:rsid w:val="00182B27"/>
    <w:rsid w:val="001859A7"/>
    <w:rsid w:val="001904F1"/>
    <w:rsid w:val="00191477"/>
    <w:rsid w:val="001B580B"/>
    <w:rsid w:val="001B7BBC"/>
    <w:rsid w:val="001C0545"/>
    <w:rsid w:val="001C0B7E"/>
    <w:rsid w:val="001C39D4"/>
    <w:rsid w:val="001D011A"/>
    <w:rsid w:val="001D2A22"/>
    <w:rsid w:val="001D61D6"/>
    <w:rsid w:val="001E3F6C"/>
    <w:rsid w:val="001E760A"/>
    <w:rsid w:val="001F64FB"/>
    <w:rsid w:val="002012AA"/>
    <w:rsid w:val="002023FC"/>
    <w:rsid w:val="002038AF"/>
    <w:rsid w:val="00203BB5"/>
    <w:rsid w:val="002125C2"/>
    <w:rsid w:val="002145F8"/>
    <w:rsid w:val="00215FBB"/>
    <w:rsid w:val="0021675F"/>
    <w:rsid w:val="0022350C"/>
    <w:rsid w:val="0022721F"/>
    <w:rsid w:val="00231FCC"/>
    <w:rsid w:val="00232EE7"/>
    <w:rsid w:val="00234483"/>
    <w:rsid w:val="0023576C"/>
    <w:rsid w:val="00237396"/>
    <w:rsid w:val="0024199D"/>
    <w:rsid w:val="002457FC"/>
    <w:rsid w:val="00247842"/>
    <w:rsid w:val="002619E5"/>
    <w:rsid w:val="00261F5E"/>
    <w:rsid w:val="002645F5"/>
    <w:rsid w:val="002717E9"/>
    <w:rsid w:val="002749EE"/>
    <w:rsid w:val="00274C77"/>
    <w:rsid w:val="00281DE2"/>
    <w:rsid w:val="0028584E"/>
    <w:rsid w:val="00285929"/>
    <w:rsid w:val="0029335D"/>
    <w:rsid w:val="00293D2B"/>
    <w:rsid w:val="00297CDE"/>
    <w:rsid w:val="002A08EB"/>
    <w:rsid w:val="002A4C9A"/>
    <w:rsid w:val="002B10C3"/>
    <w:rsid w:val="002B2935"/>
    <w:rsid w:val="002B5903"/>
    <w:rsid w:val="002C03F6"/>
    <w:rsid w:val="002C215E"/>
    <w:rsid w:val="002C4AE9"/>
    <w:rsid w:val="002D0139"/>
    <w:rsid w:val="002D3CAD"/>
    <w:rsid w:val="002E5548"/>
    <w:rsid w:val="002F51E3"/>
    <w:rsid w:val="002F6EB9"/>
    <w:rsid w:val="003045CF"/>
    <w:rsid w:val="00304F8A"/>
    <w:rsid w:val="003064BF"/>
    <w:rsid w:val="00314399"/>
    <w:rsid w:val="00320EEC"/>
    <w:rsid w:val="00322519"/>
    <w:rsid w:val="0032595B"/>
    <w:rsid w:val="00333221"/>
    <w:rsid w:val="00335955"/>
    <w:rsid w:val="00335AFD"/>
    <w:rsid w:val="003439C4"/>
    <w:rsid w:val="003444E1"/>
    <w:rsid w:val="00345462"/>
    <w:rsid w:val="00361D63"/>
    <w:rsid w:val="00362A93"/>
    <w:rsid w:val="00371698"/>
    <w:rsid w:val="00372094"/>
    <w:rsid w:val="00373934"/>
    <w:rsid w:val="003757CE"/>
    <w:rsid w:val="00381C65"/>
    <w:rsid w:val="00383B99"/>
    <w:rsid w:val="003849FB"/>
    <w:rsid w:val="00393DA6"/>
    <w:rsid w:val="003A6E59"/>
    <w:rsid w:val="003B1133"/>
    <w:rsid w:val="003B474D"/>
    <w:rsid w:val="003B5C6C"/>
    <w:rsid w:val="003B5D33"/>
    <w:rsid w:val="003B6777"/>
    <w:rsid w:val="003B7D86"/>
    <w:rsid w:val="003C08D5"/>
    <w:rsid w:val="003C1D5E"/>
    <w:rsid w:val="003D5B72"/>
    <w:rsid w:val="003E3561"/>
    <w:rsid w:val="003E4D5A"/>
    <w:rsid w:val="003E65D1"/>
    <w:rsid w:val="003F1C09"/>
    <w:rsid w:val="003F3337"/>
    <w:rsid w:val="003F5D20"/>
    <w:rsid w:val="003F677C"/>
    <w:rsid w:val="003F7D0D"/>
    <w:rsid w:val="004037E9"/>
    <w:rsid w:val="00404429"/>
    <w:rsid w:val="004056F2"/>
    <w:rsid w:val="0041072D"/>
    <w:rsid w:val="00413DE0"/>
    <w:rsid w:val="0041499F"/>
    <w:rsid w:val="00416FC3"/>
    <w:rsid w:val="0043452C"/>
    <w:rsid w:val="00436485"/>
    <w:rsid w:val="00441D51"/>
    <w:rsid w:val="00447D51"/>
    <w:rsid w:val="00455D82"/>
    <w:rsid w:val="00456555"/>
    <w:rsid w:val="00465649"/>
    <w:rsid w:val="00474716"/>
    <w:rsid w:val="00474B18"/>
    <w:rsid w:val="00476596"/>
    <w:rsid w:val="004767E3"/>
    <w:rsid w:val="00482A3F"/>
    <w:rsid w:val="00482F57"/>
    <w:rsid w:val="00484FF8"/>
    <w:rsid w:val="00493EAB"/>
    <w:rsid w:val="004A223C"/>
    <w:rsid w:val="004A3A09"/>
    <w:rsid w:val="004B3EB3"/>
    <w:rsid w:val="004B551B"/>
    <w:rsid w:val="004B6826"/>
    <w:rsid w:val="004C0681"/>
    <w:rsid w:val="004C1465"/>
    <w:rsid w:val="004C53CF"/>
    <w:rsid w:val="004E0B12"/>
    <w:rsid w:val="004E1789"/>
    <w:rsid w:val="004E3323"/>
    <w:rsid w:val="004E65DF"/>
    <w:rsid w:val="004F581C"/>
    <w:rsid w:val="00506B3C"/>
    <w:rsid w:val="0051050A"/>
    <w:rsid w:val="005106D4"/>
    <w:rsid w:val="00514EEA"/>
    <w:rsid w:val="00520215"/>
    <w:rsid w:val="00522981"/>
    <w:rsid w:val="00524B8E"/>
    <w:rsid w:val="00530283"/>
    <w:rsid w:val="00541361"/>
    <w:rsid w:val="005416E1"/>
    <w:rsid w:val="00542525"/>
    <w:rsid w:val="00542836"/>
    <w:rsid w:val="00543EF8"/>
    <w:rsid w:val="00562812"/>
    <w:rsid w:val="00566DD6"/>
    <w:rsid w:val="00567B55"/>
    <w:rsid w:val="00575C15"/>
    <w:rsid w:val="0058074F"/>
    <w:rsid w:val="00581B23"/>
    <w:rsid w:val="00581DE5"/>
    <w:rsid w:val="005871A9"/>
    <w:rsid w:val="0058731B"/>
    <w:rsid w:val="00591E12"/>
    <w:rsid w:val="005926C0"/>
    <w:rsid w:val="005944BD"/>
    <w:rsid w:val="005A507C"/>
    <w:rsid w:val="005B5448"/>
    <w:rsid w:val="005B5A43"/>
    <w:rsid w:val="005C092E"/>
    <w:rsid w:val="005C464A"/>
    <w:rsid w:val="005D0C75"/>
    <w:rsid w:val="005E22A6"/>
    <w:rsid w:val="005F0E5F"/>
    <w:rsid w:val="005F471D"/>
    <w:rsid w:val="005F55B7"/>
    <w:rsid w:val="006030E1"/>
    <w:rsid w:val="00603853"/>
    <w:rsid w:val="006065A0"/>
    <w:rsid w:val="00611D28"/>
    <w:rsid w:val="00614A95"/>
    <w:rsid w:val="00617D62"/>
    <w:rsid w:val="006245A0"/>
    <w:rsid w:val="00632182"/>
    <w:rsid w:val="006435D4"/>
    <w:rsid w:val="0064422B"/>
    <w:rsid w:val="00644733"/>
    <w:rsid w:val="00653910"/>
    <w:rsid w:val="006602B4"/>
    <w:rsid w:val="00664A59"/>
    <w:rsid w:val="0067665C"/>
    <w:rsid w:val="00693684"/>
    <w:rsid w:val="00697CDF"/>
    <w:rsid w:val="00697ED9"/>
    <w:rsid w:val="006A1450"/>
    <w:rsid w:val="006A540C"/>
    <w:rsid w:val="006B0BC7"/>
    <w:rsid w:val="006B249E"/>
    <w:rsid w:val="006C2C93"/>
    <w:rsid w:val="006C35E2"/>
    <w:rsid w:val="006D44D4"/>
    <w:rsid w:val="006D79E2"/>
    <w:rsid w:val="006D7B66"/>
    <w:rsid w:val="006E5F6C"/>
    <w:rsid w:val="006E6237"/>
    <w:rsid w:val="006F3EC2"/>
    <w:rsid w:val="006F5B64"/>
    <w:rsid w:val="006F7B53"/>
    <w:rsid w:val="0070186A"/>
    <w:rsid w:val="0070289D"/>
    <w:rsid w:val="00711335"/>
    <w:rsid w:val="007141D1"/>
    <w:rsid w:val="00722165"/>
    <w:rsid w:val="00735CD2"/>
    <w:rsid w:val="00735FCB"/>
    <w:rsid w:val="0074672F"/>
    <w:rsid w:val="00756388"/>
    <w:rsid w:val="00756763"/>
    <w:rsid w:val="0076463F"/>
    <w:rsid w:val="007701A5"/>
    <w:rsid w:val="007736E5"/>
    <w:rsid w:val="00773ADF"/>
    <w:rsid w:val="00781CE6"/>
    <w:rsid w:val="00784FC9"/>
    <w:rsid w:val="00786E77"/>
    <w:rsid w:val="00792B15"/>
    <w:rsid w:val="007936EB"/>
    <w:rsid w:val="00795741"/>
    <w:rsid w:val="007972CD"/>
    <w:rsid w:val="007A1BC3"/>
    <w:rsid w:val="007B04E0"/>
    <w:rsid w:val="007B297D"/>
    <w:rsid w:val="007C20DD"/>
    <w:rsid w:val="007C4EE1"/>
    <w:rsid w:val="007C5410"/>
    <w:rsid w:val="007C646A"/>
    <w:rsid w:val="007D0A5F"/>
    <w:rsid w:val="007D73F4"/>
    <w:rsid w:val="007E1A3B"/>
    <w:rsid w:val="007E2EA0"/>
    <w:rsid w:val="007F010A"/>
    <w:rsid w:val="007F2271"/>
    <w:rsid w:val="007F5692"/>
    <w:rsid w:val="00802242"/>
    <w:rsid w:val="0080743C"/>
    <w:rsid w:val="00816375"/>
    <w:rsid w:val="0082724D"/>
    <w:rsid w:val="008315AC"/>
    <w:rsid w:val="00833327"/>
    <w:rsid w:val="008369E9"/>
    <w:rsid w:val="00841679"/>
    <w:rsid w:val="00845CE6"/>
    <w:rsid w:val="008479F6"/>
    <w:rsid w:val="00856476"/>
    <w:rsid w:val="00862F60"/>
    <w:rsid w:val="008662A8"/>
    <w:rsid w:val="0087200B"/>
    <w:rsid w:val="00886079"/>
    <w:rsid w:val="00893BC2"/>
    <w:rsid w:val="008967B8"/>
    <w:rsid w:val="008967DE"/>
    <w:rsid w:val="00897389"/>
    <w:rsid w:val="008A0743"/>
    <w:rsid w:val="008A1B6A"/>
    <w:rsid w:val="008A56D5"/>
    <w:rsid w:val="008B1A26"/>
    <w:rsid w:val="008B271F"/>
    <w:rsid w:val="008B4C5A"/>
    <w:rsid w:val="008C2108"/>
    <w:rsid w:val="008C498A"/>
    <w:rsid w:val="008D0BCF"/>
    <w:rsid w:val="008D1B26"/>
    <w:rsid w:val="008D42AD"/>
    <w:rsid w:val="008F36E6"/>
    <w:rsid w:val="00900450"/>
    <w:rsid w:val="00910FB7"/>
    <w:rsid w:val="00914332"/>
    <w:rsid w:val="00915BD5"/>
    <w:rsid w:val="00916885"/>
    <w:rsid w:val="009300E4"/>
    <w:rsid w:val="00934DEF"/>
    <w:rsid w:val="0093738B"/>
    <w:rsid w:val="009416B3"/>
    <w:rsid w:val="0094512D"/>
    <w:rsid w:val="00953C2C"/>
    <w:rsid w:val="0095428C"/>
    <w:rsid w:val="009543FB"/>
    <w:rsid w:val="009569C6"/>
    <w:rsid w:val="00957FB8"/>
    <w:rsid w:val="00960100"/>
    <w:rsid w:val="00962ED1"/>
    <w:rsid w:val="009642C9"/>
    <w:rsid w:val="009702B7"/>
    <w:rsid w:val="00971441"/>
    <w:rsid w:val="00984F68"/>
    <w:rsid w:val="00991539"/>
    <w:rsid w:val="00995053"/>
    <w:rsid w:val="009A02CC"/>
    <w:rsid w:val="009A487E"/>
    <w:rsid w:val="009B283B"/>
    <w:rsid w:val="009B4F31"/>
    <w:rsid w:val="009B502C"/>
    <w:rsid w:val="009B608C"/>
    <w:rsid w:val="009C211B"/>
    <w:rsid w:val="009D100E"/>
    <w:rsid w:val="009D20B9"/>
    <w:rsid w:val="009E0451"/>
    <w:rsid w:val="009E0671"/>
    <w:rsid w:val="009E2508"/>
    <w:rsid w:val="009E736C"/>
    <w:rsid w:val="009E7F4E"/>
    <w:rsid w:val="009F2AFC"/>
    <w:rsid w:val="009F5D2B"/>
    <w:rsid w:val="009F7982"/>
    <w:rsid w:val="00A00AA4"/>
    <w:rsid w:val="00A114E9"/>
    <w:rsid w:val="00A12C97"/>
    <w:rsid w:val="00A141DE"/>
    <w:rsid w:val="00A16D94"/>
    <w:rsid w:val="00A20767"/>
    <w:rsid w:val="00A22FE9"/>
    <w:rsid w:val="00A30977"/>
    <w:rsid w:val="00A37B2E"/>
    <w:rsid w:val="00A506BE"/>
    <w:rsid w:val="00A5338C"/>
    <w:rsid w:val="00A53FC2"/>
    <w:rsid w:val="00A61716"/>
    <w:rsid w:val="00A62C9D"/>
    <w:rsid w:val="00A63AB1"/>
    <w:rsid w:val="00A67226"/>
    <w:rsid w:val="00A72EDF"/>
    <w:rsid w:val="00A837EE"/>
    <w:rsid w:val="00A90DF1"/>
    <w:rsid w:val="00A92C49"/>
    <w:rsid w:val="00AA24D6"/>
    <w:rsid w:val="00AA3A1E"/>
    <w:rsid w:val="00AA57E5"/>
    <w:rsid w:val="00AA6BCD"/>
    <w:rsid w:val="00AA7AC3"/>
    <w:rsid w:val="00AB297D"/>
    <w:rsid w:val="00AC0C8A"/>
    <w:rsid w:val="00AC64C1"/>
    <w:rsid w:val="00AE7449"/>
    <w:rsid w:val="00AF578F"/>
    <w:rsid w:val="00AF6516"/>
    <w:rsid w:val="00AF6B8B"/>
    <w:rsid w:val="00B00705"/>
    <w:rsid w:val="00B025D3"/>
    <w:rsid w:val="00B05575"/>
    <w:rsid w:val="00B11D65"/>
    <w:rsid w:val="00B12069"/>
    <w:rsid w:val="00B233A4"/>
    <w:rsid w:val="00B2606C"/>
    <w:rsid w:val="00B37E2C"/>
    <w:rsid w:val="00B414CC"/>
    <w:rsid w:val="00B42583"/>
    <w:rsid w:val="00B45251"/>
    <w:rsid w:val="00B47C1E"/>
    <w:rsid w:val="00B47C22"/>
    <w:rsid w:val="00B552DE"/>
    <w:rsid w:val="00B56CB2"/>
    <w:rsid w:val="00B606E0"/>
    <w:rsid w:val="00B61F57"/>
    <w:rsid w:val="00B63EBD"/>
    <w:rsid w:val="00B640EA"/>
    <w:rsid w:val="00B73CD0"/>
    <w:rsid w:val="00B74550"/>
    <w:rsid w:val="00B75CBB"/>
    <w:rsid w:val="00B815C9"/>
    <w:rsid w:val="00B94E01"/>
    <w:rsid w:val="00B97BD9"/>
    <w:rsid w:val="00BA070F"/>
    <w:rsid w:val="00BA4BAC"/>
    <w:rsid w:val="00BA6B5D"/>
    <w:rsid w:val="00BB4168"/>
    <w:rsid w:val="00BC6D46"/>
    <w:rsid w:val="00BD1DF0"/>
    <w:rsid w:val="00BD3130"/>
    <w:rsid w:val="00BE3347"/>
    <w:rsid w:val="00BE5D9A"/>
    <w:rsid w:val="00BF3CF8"/>
    <w:rsid w:val="00BF501D"/>
    <w:rsid w:val="00C02B91"/>
    <w:rsid w:val="00C02E58"/>
    <w:rsid w:val="00C04F2C"/>
    <w:rsid w:val="00C14E1B"/>
    <w:rsid w:val="00C15890"/>
    <w:rsid w:val="00C168C0"/>
    <w:rsid w:val="00C16E39"/>
    <w:rsid w:val="00C20FEE"/>
    <w:rsid w:val="00C26F4F"/>
    <w:rsid w:val="00C334AC"/>
    <w:rsid w:val="00C35355"/>
    <w:rsid w:val="00C35DB8"/>
    <w:rsid w:val="00C4200B"/>
    <w:rsid w:val="00C44436"/>
    <w:rsid w:val="00C44671"/>
    <w:rsid w:val="00C4496E"/>
    <w:rsid w:val="00C451AE"/>
    <w:rsid w:val="00C4651B"/>
    <w:rsid w:val="00C535B3"/>
    <w:rsid w:val="00C56889"/>
    <w:rsid w:val="00C57BF1"/>
    <w:rsid w:val="00C6454B"/>
    <w:rsid w:val="00C6595A"/>
    <w:rsid w:val="00C66E81"/>
    <w:rsid w:val="00C66FEA"/>
    <w:rsid w:val="00C70D7B"/>
    <w:rsid w:val="00C72D8B"/>
    <w:rsid w:val="00C737D3"/>
    <w:rsid w:val="00C73DEF"/>
    <w:rsid w:val="00C83B9E"/>
    <w:rsid w:val="00C87368"/>
    <w:rsid w:val="00C934CA"/>
    <w:rsid w:val="00C95060"/>
    <w:rsid w:val="00CA2116"/>
    <w:rsid w:val="00CA2284"/>
    <w:rsid w:val="00CA4134"/>
    <w:rsid w:val="00CB5A0F"/>
    <w:rsid w:val="00CC0350"/>
    <w:rsid w:val="00CC58B8"/>
    <w:rsid w:val="00CC6475"/>
    <w:rsid w:val="00CC74E8"/>
    <w:rsid w:val="00CD031F"/>
    <w:rsid w:val="00CD6B6C"/>
    <w:rsid w:val="00CD75BF"/>
    <w:rsid w:val="00CE08EC"/>
    <w:rsid w:val="00CE5F33"/>
    <w:rsid w:val="00CF0E07"/>
    <w:rsid w:val="00CF2D1C"/>
    <w:rsid w:val="00D003E8"/>
    <w:rsid w:val="00D00FDE"/>
    <w:rsid w:val="00D14479"/>
    <w:rsid w:val="00D208C8"/>
    <w:rsid w:val="00D22C79"/>
    <w:rsid w:val="00D377A7"/>
    <w:rsid w:val="00D42E80"/>
    <w:rsid w:val="00D50FCC"/>
    <w:rsid w:val="00D54772"/>
    <w:rsid w:val="00D55301"/>
    <w:rsid w:val="00D62DE7"/>
    <w:rsid w:val="00D63500"/>
    <w:rsid w:val="00D70F3E"/>
    <w:rsid w:val="00D744D5"/>
    <w:rsid w:val="00D75BB6"/>
    <w:rsid w:val="00D800B7"/>
    <w:rsid w:val="00D8268A"/>
    <w:rsid w:val="00D95D03"/>
    <w:rsid w:val="00DA12D1"/>
    <w:rsid w:val="00DA3749"/>
    <w:rsid w:val="00DA6A98"/>
    <w:rsid w:val="00DB28CD"/>
    <w:rsid w:val="00DB5EB4"/>
    <w:rsid w:val="00DC1755"/>
    <w:rsid w:val="00DC2541"/>
    <w:rsid w:val="00DC2A4E"/>
    <w:rsid w:val="00DC2C84"/>
    <w:rsid w:val="00DD017C"/>
    <w:rsid w:val="00DD6DBC"/>
    <w:rsid w:val="00DD79E4"/>
    <w:rsid w:val="00DE32E3"/>
    <w:rsid w:val="00DF023B"/>
    <w:rsid w:val="00DF4F43"/>
    <w:rsid w:val="00DF583C"/>
    <w:rsid w:val="00DF6602"/>
    <w:rsid w:val="00E06808"/>
    <w:rsid w:val="00E100A2"/>
    <w:rsid w:val="00E176B2"/>
    <w:rsid w:val="00E177C9"/>
    <w:rsid w:val="00E212A6"/>
    <w:rsid w:val="00E27B29"/>
    <w:rsid w:val="00E27FA4"/>
    <w:rsid w:val="00E47BAC"/>
    <w:rsid w:val="00E54234"/>
    <w:rsid w:val="00E61B89"/>
    <w:rsid w:val="00E67521"/>
    <w:rsid w:val="00E715AE"/>
    <w:rsid w:val="00E80BCC"/>
    <w:rsid w:val="00E90AEE"/>
    <w:rsid w:val="00E90BF0"/>
    <w:rsid w:val="00E95051"/>
    <w:rsid w:val="00E954C8"/>
    <w:rsid w:val="00EA35BD"/>
    <w:rsid w:val="00EA567A"/>
    <w:rsid w:val="00EA79A7"/>
    <w:rsid w:val="00EB32A8"/>
    <w:rsid w:val="00EC2DA2"/>
    <w:rsid w:val="00EC509A"/>
    <w:rsid w:val="00EC68F4"/>
    <w:rsid w:val="00ED1633"/>
    <w:rsid w:val="00ED4BEF"/>
    <w:rsid w:val="00ED6EF1"/>
    <w:rsid w:val="00ED75D2"/>
    <w:rsid w:val="00EE181A"/>
    <w:rsid w:val="00EE1EA6"/>
    <w:rsid w:val="00EE3803"/>
    <w:rsid w:val="00EE5779"/>
    <w:rsid w:val="00EF32D3"/>
    <w:rsid w:val="00EF7FB6"/>
    <w:rsid w:val="00F01A72"/>
    <w:rsid w:val="00F10B0A"/>
    <w:rsid w:val="00F252C9"/>
    <w:rsid w:val="00F27DD3"/>
    <w:rsid w:val="00F30694"/>
    <w:rsid w:val="00F35E49"/>
    <w:rsid w:val="00F36602"/>
    <w:rsid w:val="00F36A2C"/>
    <w:rsid w:val="00F40D23"/>
    <w:rsid w:val="00F42C85"/>
    <w:rsid w:val="00F44387"/>
    <w:rsid w:val="00F451F4"/>
    <w:rsid w:val="00F459F7"/>
    <w:rsid w:val="00F468D4"/>
    <w:rsid w:val="00F504FF"/>
    <w:rsid w:val="00F5739A"/>
    <w:rsid w:val="00F64A49"/>
    <w:rsid w:val="00F864CE"/>
    <w:rsid w:val="00F877DB"/>
    <w:rsid w:val="00F9062D"/>
    <w:rsid w:val="00F91A3E"/>
    <w:rsid w:val="00F959C6"/>
    <w:rsid w:val="00F96F48"/>
    <w:rsid w:val="00FA6C2E"/>
    <w:rsid w:val="00FB26CE"/>
    <w:rsid w:val="00FB2F71"/>
    <w:rsid w:val="00FB53A9"/>
    <w:rsid w:val="00FC1AAD"/>
    <w:rsid w:val="00FC4980"/>
    <w:rsid w:val="00FD2B96"/>
    <w:rsid w:val="00FD34CD"/>
    <w:rsid w:val="00FD378A"/>
    <w:rsid w:val="00FD3A47"/>
    <w:rsid w:val="00FD4127"/>
    <w:rsid w:val="00FE5C13"/>
    <w:rsid w:val="00FF3D48"/>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4A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 w:type="paragraph" w:styleId="af1">
    <w:name w:val="Revision"/>
    <w:hidden/>
    <w:uiPriority w:val="99"/>
    <w:semiHidden/>
    <w:rsid w:val="00024AEB"/>
  </w:style>
  <w:style w:type="table" w:styleId="af2">
    <w:name w:val="Grid Table Light"/>
    <w:basedOn w:val="a1"/>
    <w:uiPriority w:val="40"/>
    <w:rsid w:val="00C20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301FA906FECC4188AEC33689410CB2" ma:contentTypeVersion="12" ma:contentTypeDescription="新しいドキュメントを作成します。" ma:contentTypeScope="" ma:versionID="db9a11d941b99a041f2b9db9c4ae554b">
  <xsd:schema xmlns:xsd="http://www.w3.org/2001/XMLSchema" xmlns:xs="http://www.w3.org/2001/XMLSchema" xmlns:p="http://schemas.microsoft.com/office/2006/metadata/properties" xmlns:ns2="ab6bc938-545c-43d0-9eef-b01a8572eddb" xmlns:ns3="2f0564d1-7ab2-49ef-addc-9821aec54039" targetNamespace="http://schemas.microsoft.com/office/2006/metadata/properties" ma:root="true" ma:fieldsID="130cbe36c0423b040acccca274d99c42" ns2:_="" ns3:_="">
    <xsd:import namespace="ab6bc938-545c-43d0-9eef-b01a8572eddb"/>
    <xsd:import namespace="2f0564d1-7ab2-49ef-addc-9821aec540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bc938-545c-43d0-9eef-b01a8572e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64d1-7ab2-49ef-addc-9821aec5403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6bc938-545c-43d0-9eef-b01a8572ed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09694-21A3-4576-8239-B54B19C46FE8}">
  <ds:schemaRefs>
    <ds:schemaRef ds:uri="http://schemas.microsoft.com/sharepoint/v3/contenttype/forms"/>
  </ds:schemaRefs>
</ds:datastoreItem>
</file>

<file path=customXml/itemProps2.xml><?xml version="1.0" encoding="utf-8"?>
<ds:datastoreItem xmlns:ds="http://schemas.openxmlformats.org/officeDocument/2006/customXml" ds:itemID="{514ABDF9-2413-468C-A877-F13FEEC6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bc938-545c-43d0-9eef-b01a8572eddb"/>
    <ds:schemaRef ds:uri="2f0564d1-7ab2-49ef-addc-9821aec54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43809-B2D5-42DF-9415-602A4E74316D}">
  <ds:schemaRefs>
    <ds:schemaRef ds:uri="http://schemas.openxmlformats.org/officeDocument/2006/bibliography"/>
  </ds:schemaRefs>
</ds:datastoreItem>
</file>

<file path=customXml/itemProps4.xml><?xml version="1.0" encoding="utf-8"?>
<ds:datastoreItem xmlns:ds="http://schemas.openxmlformats.org/officeDocument/2006/customXml" ds:itemID="{2C5681D3-A6E7-457C-B3DE-86EA8C95754D}">
  <ds:schemaRefs>
    <ds:schemaRef ds:uri="http://schemas.microsoft.com/office/2006/metadata/properties"/>
    <ds:schemaRef ds:uri="http://schemas.microsoft.com/office/infopath/2007/PartnerControls"/>
    <ds:schemaRef ds:uri="ab6bc938-545c-43d0-9eef-b01a8572ed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2024-03-06T10:30:00Z</dcterms:created>
  <dcterms:modified xsi:type="dcterms:W3CDTF">2024-04-08T04:45:00Z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0x01010078301FA906FECC4188AEC33689410CB2</vt:lpwstr>
  </property>
</Properties>
</file>