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1E22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  <w:r w:rsidR="00415351" w:rsidRPr="0020715C">
        <w:rPr>
          <w:rFonts w:hint="eastAsia"/>
          <w:sz w:val="22"/>
        </w:rPr>
        <w:t>（</w:t>
      </w:r>
      <w:r w:rsidR="00C22987" w:rsidRPr="0020715C">
        <w:rPr>
          <w:rFonts w:hint="eastAsia"/>
          <w:sz w:val="22"/>
        </w:rPr>
        <w:t>例</w:t>
      </w:r>
      <w:r w:rsidR="00415351" w:rsidRPr="0020715C">
        <w:rPr>
          <w:rFonts w:hint="eastAsia"/>
          <w:sz w:val="22"/>
        </w:rPr>
        <w:t>）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 xml:space="preserve">○○市（町村）長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25BC7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Pr="0020715C">
              <w:rPr>
                <w:rFonts w:hint="eastAsia"/>
              </w:rPr>
              <w:t xml:space="preserve">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A25BC7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A25BC7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4019A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4019A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A25BC7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A25BC7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6401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401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FE1468" w:rsidP="003B77D1">
      <w:pPr>
        <w:spacing w:line="240" w:lineRule="exact"/>
        <w:ind w:rightChars="-191" w:right="-401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及び医師意見書の全部又は一部を、○○市（町・村）から指定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-4098</wp:posOffset>
                </wp:positionH>
                <wp:positionV relativeFrom="paragraph">
                  <wp:posOffset>224323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7.65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77F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AA10FF-A1C4-48A3-B311-EE15F281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岡﨑　全弘</cp:lastModifiedBy>
  <cp:revision>9</cp:revision>
  <cp:lastPrinted>2018-03-25T10:36:00Z</cp:lastPrinted>
  <dcterms:created xsi:type="dcterms:W3CDTF">2018-02-28T12:28:00Z</dcterms:created>
  <dcterms:modified xsi:type="dcterms:W3CDTF">2021-03-28T16:13:00Z</dcterms:modified>
</cp:coreProperties>
</file>