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B979" w14:textId="77777777" w:rsidR="00A317ED" w:rsidRDefault="00147623" w:rsidP="00EE7D88">
      <w:pPr>
        <w:jc w:val="center"/>
        <w:rPr>
          <w:sz w:val="28"/>
          <w:szCs w:val="28"/>
        </w:rPr>
      </w:pPr>
      <w:r>
        <w:rPr>
          <w:rFonts w:hint="eastAsia"/>
          <w:sz w:val="28"/>
          <w:szCs w:val="28"/>
        </w:rPr>
        <w:t>育児・介護休業等に関する規則の規定例［簡易版］</w:t>
      </w:r>
    </w:p>
    <w:p w14:paraId="260C2928" w14:textId="77777777" w:rsidR="00EE7D88" w:rsidRDefault="00EE7D88" w:rsidP="00EE7D88">
      <w:pPr>
        <w:jc w:val="left"/>
        <w:rPr>
          <w:szCs w:val="24"/>
        </w:rPr>
      </w:pPr>
    </w:p>
    <w:p w14:paraId="3B93A0F9" w14:textId="77777777" w:rsidR="00EE7D88" w:rsidRDefault="00EE7D88" w:rsidP="00ED54C3">
      <w:pPr>
        <w:ind w:left="240" w:hangingChars="100" w:hanging="240"/>
        <w:rPr>
          <w:szCs w:val="24"/>
        </w:rPr>
      </w:pPr>
      <w:r>
        <w:rPr>
          <w:rFonts w:hint="eastAsia"/>
          <w:szCs w:val="24"/>
        </w:rPr>
        <w:t>第１条（育児休業）</w:t>
      </w:r>
    </w:p>
    <w:p w14:paraId="2ED65E6E" w14:textId="58A44B19" w:rsidR="0030314F" w:rsidRPr="0030314F" w:rsidRDefault="0030314F" w:rsidP="00ED54C3">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１　育児のために休業することを希望する従業員（日雇従業員を除く）であって、１歳に満たない子と同居し、養育する者は、申出により、育児休業をすることができる。ただし、有期雇用従業員にあっては、申出時点において、子が１歳６か月（５、６の申出にあっては２歳）に</w:t>
      </w:r>
      <w:r w:rsidR="005363C2">
        <w:rPr>
          <w:rFonts w:asciiTheme="minorEastAsia" w:eastAsiaTheme="minorEastAsia" w:hAnsiTheme="minorEastAsia" w:hint="eastAsia"/>
          <w:szCs w:val="24"/>
        </w:rPr>
        <w:t>達する</w:t>
      </w:r>
      <w:r w:rsidRPr="0030314F">
        <w:rPr>
          <w:rFonts w:asciiTheme="minorEastAsia" w:eastAsiaTheme="minorEastAsia" w:hAnsiTheme="minorEastAsia" w:hint="eastAsia"/>
          <w:szCs w:val="24"/>
        </w:rPr>
        <w:t>までに労働契約期間が満了し、更新されないことが明らかでない者に限り、育児休業をすることができる。</w:t>
      </w:r>
    </w:p>
    <w:p w14:paraId="7ADC7C81" w14:textId="53BE6B0A" w:rsidR="0030314F" w:rsidRPr="0030314F" w:rsidRDefault="0030314F" w:rsidP="00ED54C3">
      <w:pPr>
        <w:ind w:leftChars="200" w:left="721" w:rightChars="200" w:right="480" w:hangingChars="100" w:hanging="241"/>
        <w:rPr>
          <w:rFonts w:asciiTheme="minorEastAsia" w:eastAsiaTheme="minorEastAsia" w:hAnsiTheme="minorEastAsia"/>
          <w:b/>
          <w:bCs/>
          <w:szCs w:val="24"/>
        </w:rPr>
      </w:pPr>
      <w:r w:rsidRPr="0030314F">
        <w:rPr>
          <w:rFonts w:hint="eastAsia"/>
          <w:b/>
          <w:bCs/>
          <w:noProof/>
          <w:szCs w:val="24"/>
        </w:rPr>
        <mc:AlternateContent>
          <mc:Choice Requires="wps">
            <w:drawing>
              <wp:anchor distT="0" distB="0" distL="114300" distR="114300" simplePos="0" relativeHeight="251675648" behindDoc="0" locked="0" layoutInCell="1" allowOverlap="1" wp14:anchorId="06B7D5BC" wp14:editId="33B2A67D">
                <wp:simplePos x="0" y="0"/>
                <wp:positionH relativeFrom="margin">
                  <wp:posOffset>89535</wp:posOffset>
                </wp:positionH>
                <wp:positionV relativeFrom="paragraph">
                  <wp:posOffset>40640</wp:posOffset>
                </wp:positionV>
                <wp:extent cx="6038850" cy="18002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038850" cy="1800225"/>
                        </a:xfrm>
                        <a:prstGeom prst="bracketPair">
                          <a:avLst>
                            <a:gd name="adj" fmla="val 96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4C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05pt;margin-top:3.2pt;width:475.5pt;height:14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RlbwIAANEEAAAOAAAAZHJzL2Uyb0RvYy54bWysVE1v2zAMvQ/YfxB0X+2kTZcGdYqgRYcB&#10;RRsgHXpmZCn2JomapMTJfv0o2U26j9OwHBRKpB7Jp0df3+yNZjvpQ4u24qOzkjNpBdat3VT8y/P9&#10;hylnIYKtQaOVFT/IwG/m799dd24mx9igrqVnBGLDrHMVb2J0s6IIopEGwhk6acmp0BuItPWbovbQ&#10;EbrRxbgsL4sOfe08ChkCnd71Tj7P+EpJEZ+UCjIyXXGqLebV53Wd1mJ+DbONB9e0YigD/qEKA62l&#10;pEeoO4jAtr79A8q0wmNAFc8EmgKVaoXMPVA3o/K3blYNOJl7IXKCO9IU/h+seNyt3NITDZ0Ls0Bm&#10;6mKvvEn/VB/bZ7IOR7LkPjJBh5fl+XQ6IU4F+UbTshyPJ4nO4nTd+RA/STQsGRVfexDfZFxC6zNX&#10;sHsIMZNWMwuG1AH1V86U0fQEO9Ds6vJ8PEAOsQT+CpouWrxvtc5vqC3rKn41oSKYAFKS0hDJNK6u&#10;eLAbzkBvSKIi9skD6rZOtxNOOIRb7RnlrDiJq8bumdrkTEOI5KDe82+o5ZerqZw7CE1/ObuGMG0T&#10;tMwipEYTNSeOk7XG+rD0zGOvyuDEfUtoD5R0CZ44IHJptOITLUojtYeDxVmD/sffzlM8qYO8nHUk&#10;a+r9+xa8pF4+W9LN1ejiIs1B3lxMPo5p49961m89dmtukTgZ0RA7kc0UH/WrqTyaF5rARcpKLrCC&#10;cvcsD5vb2I8bzbCQi0UOI+07iA925UQCTzwlHp/3L+DdoJZIL/CIryMAs6yAXl+n2F4Ei21E1R4Z&#10;7nkd6Ka5yZocZjwN5tt9jjp9ieY/AQAA//8DAFBLAwQUAAYACAAAACEAPMC9utsAAAAIAQAADwAA&#10;AGRycy9kb3ducmV2LnhtbEyPQU7DMBBF90jcwRokdtRpVKImxKkiJCRgR8sB3HgaR43HSey2ye0Z&#10;VrB8+l9/3pS72fXiilPoPClYrxIQSI03HbUKvg9vT1sQIWoyuveEChYMsKvu70pdGH+jL7zuYyt4&#10;hEKhFdgYh0LK0Fh0Oqz8gMTZyU9OR8aplWbSNx53vUyTJJNOd8QXrB7w1WJz3l+cgs7W42jH8eOc&#10;vteftKBd9GlW6vFhrl9ARJzjXxl+9VkdKnY6+guZIHrmzZqbCrINCI7z7Jn5qCDd5jnIqpT/H6h+&#10;AAAA//8DAFBLAQItABQABgAIAAAAIQC2gziS/gAAAOEBAAATAAAAAAAAAAAAAAAAAAAAAABbQ29u&#10;dGVudF9UeXBlc10ueG1sUEsBAi0AFAAGAAgAAAAhADj9If/WAAAAlAEAAAsAAAAAAAAAAAAAAAAA&#10;LwEAAF9yZWxzLy5yZWxzUEsBAi0AFAAGAAgAAAAhAHvQBGVvAgAA0QQAAA4AAAAAAAAAAAAAAAAA&#10;LgIAAGRycy9lMm9Eb2MueG1sUEsBAi0AFAAGAAgAAAAhADzAvbrbAAAACAEAAA8AAAAAAAAAAAAA&#10;AAAAyQQAAGRycy9kb3ducmV2LnhtbFBLBQYAAAAABAAEAPMAAADRBQAAAAA=&#10;" adj="2081" strokecolor="windowText">
                <w10:wrap anchorx="margin"/>
              </v:shape>
            </w:pict>
          </mc:Fallback>
        </mc:AlternateContent>
      </w:r>
      <w:r w:rsidRPr="0030314F">
        <w:rPr>
          <w:rFonts w:asciiTheme="minorEastAsia" w:eastAsiaTheme="minorEastAsia" w:hAnsiTheme="minorEastAsia" w:hint="eastAsia"/>
          <w:b/>
          <w:bCs/>
          <w:szCs w:val="24"/>
        </w:rPr>
        <w:t>《法に基づき労使協定の締結により除外可能な者を除外する例》</w:t>
      </w:r>
    </w:p>
    <w:p w14:paraId="77A158AC" w14:textId="6F5828FE" w:rsidR="0030314F" w:rsidRPr="0030314F" w:rsidRDefault="0030314F" w:rsidP="00ED54C3">
      <w:pPr>
        <w:ind w:leftChars="200" w:left="72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２　１、３から７にかかわらず、労使協定により除外された次の従業員からの休業の申出は拒むことができる。</w:t>
      </w:r>
    </w:p>
    <w:p w14:paraId="03D3A969" w14:textId="77777777" w:rsidR="0030314F" w:rsidRPr="0030314F" w:rsidRDefault="0030314F" w:rsidP="00887D29">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一　入社１年未満の従業員</w:t>
      </w:r>
    </w:p>
    <w:p w14:paraId="6A16DC69" w14:textId="4227D342" w:rsidR="0030314F" w:rsidRPr="0030314F" w:rsidRDefault="0030314F" w:rsidP="00887D29">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二　申出の日から１年（４から７の申出をする場合は、６か月）</w:t>
      </w:r>
      <w:r w:rsidR="005363C2">
        <w:rPr>
          <w:rFonts w:asciiTheme="minorEastAsia" w:eastAsiaTheme="minorEastAsia" w:hAnsiTheme="minorEastAsia" w:hint="eastAsia"/>
          <w:szCs w:val="24"/>
        </w:rPr>
        <w:t>以内</w:t>
      </w:r>
      <w:r w:rsidRPr="0030314F">
        <w:rPr>
          <w:rFonts w:asciiTheme="minorEastAsia" w:eastAsiaTheme="minorEastAsia" w:hAnsiTheme="minorEastAsia" w:hint="eastAsia"/>
          <w:szCs w:val="24"/>
        </w:rPr>
        <w:t>に雇用関係が終了することが明らかな従業員</w:t>
      </w:r>
    </w:p>
    <w:p w14:paraId="0A129BFD" w14:textId="77777777" w:rsidR="0030314F" w:rsidRPr="0030314F" w:rsidRDefault="0030314F" w:rsidP="00887D29">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三　１週間の所定労働日数が２日以下の従業員</w:t>
      </w:r>
    </w:p>
    <w:p w14:paraId="06F6E559" w14:textId="77777777" w:rsidR="0030314F" w:rsidRPr="0030314F" w:rsidRDefault="0030314F" w:rsidP="00ED54C3">
      <w:pPr>
        <w:ind w:leftChars="200" w:left="72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※以下、１項ずつ繰り下げ</w:t>
      </w:r>
    </w:p>
    <w:p w14:paraId="693B5BE1" w14:textId="77777777" w:rsidR="0030314F" w:rsidRP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２　配偶者が従業員と同じ日から又は従業員より先に育児休業をしている場合、従業員は、子が１歳２か月に達するまでの間で、出生日以後の産前・産後休業期間、育児休業期間及び出生時育児休業期間との合計が１年を限度として、育児休業をすることができる。</w:t>
      </w:r>
    </w:p>
    <w:p w14:paraId="2540BE7A" w14:textId="77777777" w:rsidR="0030314F" w:rsidRP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ただし、配偶者が育児・介護休業法第５条第３項（本項）に基づく休業を子の１歳の誕生日から開始する場合は、配偶者の育児休業終了予定日の翌日以前の日を開始日とすることができる。</w:t>
      </w:r>
    </w:p>
    <w:p w14:paraId="3FD80BD6"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（1）従業員又は配偶者が原則として子の１歳の誕生日の前日に育児休業をしていること</w:t>
      </w:r>
    </w:p>
    <w:p w14:paraId="5E4AEF73"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（2）次のいずれかの事情があること</w:t>
      </w:r>
    </w:p>
    <w:p w14:paraId="7BD0FF64" w14:textId="77777777" w:rsidR="0030314F" w:rsidRPr="0030314F" w:rsidRDefault="0030314F" w:rsidP="00887D29">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（ア）保育所等に入所を希望しているが、入所できない場合</w:t>
      </w:r>
    </w:p>
    <w:p w14:paraId="1BE29FC2" w14:textId="77777777" w:rsidR="0030314F" w:rsidRPr="0030314F" w:rsidRDefault="0030314F" w:rsidP="00887D29">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（イ）従業員の配偶者であって育児休業の対象となる子の親であり、１歳以降育児に当たる予定であった者が、死亡、負傷、疾病等の事情により子を養育することが困難になった場合</w:t>
      </w:r>
    </w:p>
    <w:p w14:paraId="601795D7"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（3）子の１歳の誕生日以降に本項の休業をしたことがないこと</w:t>
      </w:r>
    </w:p>
    <w:p w14:paraId="22036B3E" w14:textId="77777777" w:rsid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４　３にかかわらず、産前・産後休業等が始まったことにより１、３に基づく育児休業が終了し、その産前・産後休業等に係る子等が死亡等した従業員は、子が１歳６か月に達するまでの間で必要な日数について育児休業をすることができる。</w:t>
      </w:r>
    </w:p>
    <w:p w14:paraId="34231159" w14:textId="76C57407" w:rsidR="0030314F" w:rsidRP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５　次のいずれにも該当する従業員は、子が２歳に達するまでの間で必要な日数について、育児休業をすることができる。なお、育児休業を開始しようとする日は、</w:t>
      </w:r>
      <w:r w:rsidR="005363C2">
        <w:rPr>
          <w:rFonts w:asciiTheme="minorEastAsia" w:eastAsiaTheme="minorEastAsia" w:hAnsiTheme="minorEastAsia" w:hint="eastAsia"/>
          <w:szCs w:val="24"/>
        </w:rPr>
        <w:t>原則として</w:t>
      </w:r>
      <w:r w:rsidRPr="0030314F">
        <w:rPr>
          <w:rFonts w:asciiTheme="minorEastAsia" w:eastAsiaTheme="minorEastAsia" w:hAnsiTheme="minorEastAsia" w:hint="eastAsia"/>
          <w:szCs w:val="24"/>
        </w:rPr>
        <w:t>子の１歳６か月の誕生日応当日とする。ただし、配偶者が育児・介護休業法第５条第４項（本項）に基づく休業を子の１歳６か月の誕生日応当日から開始する場合は、配偶者の育児休業終了予定日の翌日以前の日を開始日とすることができる。</w:t>
      </w:r>
    </w:p>
    <w:p w14:paraId="405D4E30"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（1）従業員又は配偶者が子の１歳６か月の誕生日応当日の前日に育児休業をしていること</w:t>
      </w:r>
    </w:p>
    <w:p w14:paraId="568D4C85"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lastRenderedPageBreak/>
        <w:t>（2）次のいずれかの事情があること</w:t>
      </w:r>
    </w:p>
    <w:p w14:paraId="05BD764B" w14:textId="77777777" w:rsidR="0030314F" w:rsidRPr="0030314F" w:rsidRDefault="0030314F" w:rsidP="004E0D00">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（ア）保育所等に入所を希望しているが、入所できない場合</w:t>
      </w:r>
    </w:p>
    <w:p w14:paraId="506FC4E8" w14:textId="7C2D1017" w:rsidR="0030314F" w:rsidRPr="0030314F" w:rsidRDefault="0030314F" w:rsidP="004E0D00">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（イ）従業員の配偶者であって育児休業の対象となる子の親であり、１歳６か月以降育児に当たる予定であった者が</w:t>
      </w:r>
      <w:r w:rsidR="005363C2">
        <w:rPr>
          <w:rFonts w:asciiTheme="minorEastAsia" w:eastAsiaTheme="minorEastAsia" w:hAnsiTheme="minorEastAsia" w:hint="eastAsia"/>
          <w:szCs w:val="24"/>
        </w:rPr>
        <w:t>、</w:t>
      </w:r>
      <w:r w:rsidRPr="0030314F">
        <w:rPr>
          <w:rFonts w:asciiTheme="minorEastAsia" w:eastAsiaTheme="minorEastAsia" w:hAnsiTheme="minorEastAsia" w:hint="eastAsia"/>
          <w:szCs w:val="24"/>
        </w:rPr>
        <w:t>死亡、負傷、疾病等の事情により子を養育することが困難になった場合</w:t>
      </w:r>
    </w:p>
    <w:p w14:paraId="6AE1D1D1" w14:textId="77777777" w:rsidR="0030314F" w:rsidRPr="0030314F" w:rsidRDefault="0030314F" w:rsidP="004E0D00">
      <w:pPr>
        <w:ind w:leftChars="100" w:left="240"/>
        <w:rPr>
          <w:rFonts w:asciiTheme="minorEastAsia" w:eastAsiaTheme="minorEastAsia" w:hAnsiTheme="minorEastAsia"/>
          <w:szCs w:val="24"/>
        </w:rPr>
      </w:pPr>
      <w:r w:rsidRPr="0030314F">
        <w:rPr>
          <w:rFonts w:asciiTheme="minorEastAsia" w:eastAsiaTheme="minorEastAsia" w:hAnsiTheme="minorEastAsia" w:hint="eastAsia"/>
          <w:szCs w:val="24"/>
        </w:rPr>
        <w:t>（3）子の１歳６か月の誕生日応当日以降に本項の休業をしたことがないこと</w:t>
      </w:r>
    </w:p>
    <w:p w14:paraId="743B4173" w14:textId="77777777" w:rsidR="0030314F" w:rsidRPr="0030314F"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６　５にかかわらず、産前・産後休業等が始まったことにより１、３、４又は５に基づく育児休業が終了し、その産前・産後休業等に係る子等が死亡等した従業員は、子が２歳に達するまでの間で必要な日数について育児休業をすることができる。</w:t>
      </w:r>
    </w:p>
    <w:p w14:paraId="204AC2CE" w14:textId="0CE05B9A" w:rsidR="0030314F" w:rsidRPr="0030314F"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７　育児休業をすることを希望する従業員は、原則として育児休業を開始しようとする日の１か月前（３から６に基づく１歳を超える休業の場合は、２週間前）までに、育児休業申出書を人事担当者に提出することにより申し出るものとする。</w:t>
      </w:r>
    </w:p>
    <w:p w14:paraId="6F200D35" w14:textId="77777777" w:rsidR="0030314F" w:rsidRPr="0030314F"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 xml:space="preserve">　　なお、育児休業中の有期雇用従業員が労働契約を更新するに当たり、引き続き休業を希望する場合には、更新された労働契約期間の初日を育児休業開始予定日として、育児休業申出書により再度の申出を行うものとする。</w:t>
      </w:r>
    </w:p>
    <w:p w14:paraId="3BA7A92F" w14:textId="77777777" w:rsidR="0030314F" w:rsidRPr="0030314F"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８　１に基づく申出は、配偶者の死亡等特別の事情がある場合を除き、一子につき２回までとする。３に基づく申出は、産前・産後休業等が始まったことにより１、３又は４に基づく休業が終了したが、その産前・産後休業等に係る子等が死亡等した場合を除き、一子につき１回限りとする。５に基づく申出は、産前・産後休業等が始まったことにより１、３、４、５又は６に基づく休業が終了したが、その産前・産後休業等に係る子等が死亡等した場合を除き、一子につき１回限りとする。</w:t>
      </w:r>
    </w:p>
    <w:p w14:paraId="7609D2AA" w14:textId="18F57B57" w:rsidR="00664990"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９　育児休業申出書が提出されたときは、会社は速やかに当該育児休業申出書を提出した者に対し、育児休業取扱通知書を交付する。</w:t>
      </w:r>
    </w:p>
    <w:p w14:paraId="1C897839" w14:textId="77777777" w:rsidR="0030314F" w:rsidRPr="00037003" w:rsidRDefault="0030314F" w:rsidP="00887D29">
      <w:pPr>
        <w:ind w:left="100" w:hanging="100"/>
        <w:rPr>
          <w:szCs w:val="24"/>
        </w:rPr>
      </w:pPr>
    </w:p>
    <w:p w14:paraId="71E3C0E3" w14:textId="5229A8EF" w:rsidR="00664990" w:rsidRDefault="00664990" w:rsidP="00887D29">
      <w:pPr>
        <w:ind w:left="100" w:hanging="100"/>
        <w:rPr>
          <w:szCs w:val="24"/>
        </w:rPr>
      </w:pPr>
      <w:r>
        <w:rPr>
          <w:rFonts w:hint="eastAsia"/>
          <w:szCs w:val="24"/>
        </w:rPr>
        <w:t>第２条（</w:t>
      </w:r>
      <w:r w:rsidR="00727D50" w:rsidRPr="00727D50">
        <w:rPr>
          <w:rFonts w:hint="eastAsia"/>
          <w:szCs w:val="24"/>
        </w:rPr>
        <w:t>出生時育児休業（産後パパ育休）</w:t>
      </w:r>
      <w:r>
        <w:rPr>
          <w:rFonts w:hint="eastAsia"/>
          <w:szCs w:val="24"/>
        </w:rPr>
        <w:t>）</w:t>
      </w:r>
    </w:p>
    <w:p w14:paraId="44943720" w14:textId="1626E782" w:rsidR="0030314F" w:rsidRP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　育児のために休業することを希望する従業員（日雇従業員を除く）であって、産後休業をしておらず、子の出生日又は出産予定日のいずれか遅い方から８週間以内の子と同居し、養育する者は、</w:t>
      </w:r>
      <w:r w:rsidR="005363C2">
        <w:rPr>
          <w:rFonts w:asciiTheme="minorEastAsia" w:eastAsiaTheme="minorEastAsia" w:hAnsiTheme="minorEastAsia" w:hint="eastAsia"/>
          <w:szCs w:val="24"/>
        </w:rPr>
        <w:t>申出</w:t>
      </w:r>
      <w:r w:rsidRPr="0030314F">
        <w:rPr>
          <w:rFonts w:asciiTheme="minorEastAsia" w:eastAsiaTheme="minorEastAsia" w:hAnsiTheme="minorEastAsia" w:hint="eastAsia"/>
          <w:szCs w:val="24"/>
        </w:rPr>
        <w:t>により４週間（28日）以内の期間の出生時育児休業をすることができる。ただし、有期雇用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5F9AA8E6" w14:textId="35CD9BD8" w:rsidR="0030314F" w:rsidRPr="00E4718C" w:rsidRDefault="00E4718C" w:rsidP="004E0D00">
      <w:pPr>
        <w:ind w:leftChars="200" w:left="721" w:rightChars="200" w:right="480" w:hangingChars="100" w:hanging="241"/>
        <w:rPr>
          <w:rFonts w:asciiTheme="minorEastAsia" w:eastAsiaTheme="minorEastAsia" w:hAnsiTheme="minorEastAsia"/>
          <w:b/>
          <w:bCs/>
          <w:szCs w:val="24"/>
        </w:rPr>
      </w:pPr>
      <w:r w:rsidRPr="0030314F">
        <w:rPr>
          <w:rFonts w:hint="eastAsia"/>
          <w:b/>
          <w:bCs/>
          <w:noProof/>
          <w:szCs w:val="24"/>
        </w:rPr>
        <mc:AlternateContent>
          <mc:Choice Requires="wps">
            <w:drawing>
              <wp:anchor distT="0" distB="0" distL="114300" distR="114300" simplePos="0" relativeHeight="251677696" behindDoc="0" locked="0" layoutInCell="1" allowOverlap="1" wp14:anchorId="0D5FABA9" wp14:editId="25A94874">
                <wp:simplePos x="0" y="0"/>
                <wp:positionH relativeFrom="margin">
                  <wp:posOffset>146685</wp:posOffset>
                </wp:positionH>
                <wp:positionV relativeFrom="paragraph">
                  <wp:posOffset>31115</wp:posOffset>
                </wp:positionV>
                <wp:extent cx="6048375" cy="15525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048375" cy="1552575"/>
                        </a:xfrm>
                        <a:prstGeom prst="bracketPair">
                          <a:avLst>
                            <a:gd name="adj" fmla="val 96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CF39B" id="大かっこ 3" o:spid="_x0000_s1026" type="#_x0000_t185" style="position:absolute;left:0;text-align:left;margin-left:11.55pt;margin-top:2.45pt;width:476.25pt;height:12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NVbgIAANEEAAAOAAAAZHJzL2Uyb0RvYy54bWysVE1vGjEQvVfqf7B8bxYI5AOxRIgoVaUo&#10;QUqinAevzW5re1zbsNBf37F3A+nHqSoHM/aM38w8v9nZzd5otpM+NGhLPjwbcCatwKqxm5K/PN99&#10;uuIsRLAVaLSy5AcZ+M3844dZ66ZyhDXqSnpGIDZMW1fyOkY3LYogamkgnKGTlpwKvYFIW78pKg8t&#10;oRtdjAaDi6JFXzmPQoZAp7edk88zvlJSxEelgoxMl5xqi3n1eV2ntZjPYLrx4OpG9GXAP1RhoLGU&#10;9Ah1CxHY1jd/QJlGeAyo4plAU6BSjZC5B+pmOPitm6canMy9EDnBHWkK/w9WPOye3MoTDa0L00Bm&#10;6mKvvEn/VB/bZ7IOR7LkPjJBhxeD8dX55YQzQb7hZDKa0IZwitN150P8LNGwZJR87UF8k3EFjc9c&#10;we4+xExaxSwYUgdUXzlTRtMT7ECz64vzUQ/ZxxL4G2i6aPGu0Tq/obasLfk1lUEVASlJaYhkGleV&#10;PNgNZ6A3JFERu+QBdVOl2wknHMJSe0Y5S07iqrB9pjY50xAiOaj3/Otr+eVqKucWQt1dzq4+TNsE&#10;LbMIqdFEzYnjZK2xOqw889ipMjhx1xDaPSVdgScOSLA0WvGRFqWR2sPe4qxG/+Nv5yme1EFezlqS&#10;NfX+fQteUi9fLOnmejgepznIm/HkckQb/96zfu+xW7NE4mRIQ+xENlN81G+m8mheaQIXKSu5wArK&#10;3bHcb5axGzeaYSEXixxG2ncQ7+2TEwk88ZR4fN6/gne9WiK9wAO+jQBMswI6fZ1iOxEsthFVc2S4&#10;47Wnm+Yma7Kf8TSY7/c56vQlmv8EAAD//wMAUEsDBBQABgAIAAAAIQAdJcss3AAAAAgBAAAPAAAA&#10;ZHJzL2Rvd25yZXYueG1sTI/BTsMwEETvSPyDtUjcqNMQCglxqggJCbhR+AA33sZR43USu23y9ywn&#10;OM7OaOZtuZ1dL844hc6TgvUqAYHUeNNRq+D76/XuCUSImozuPaGCBQNsq+urUhfGX+gTz7vYCi6h&#10;UGgFNsahkDI0Fp0OKz8gsXfwk9OR5dRKM+kLl7tepkmykU53xAtWD/hisTnuTk5BZ+txtOP4fkzf&#10;6g9a0C76MCt1ezPXzyAizvEvDL/4jA4VM+39iUwQvYL0fs1JBVkOgu388WEDYs/3LM9AVqX8/0D1&#10;AwAA//8DAFBLAQItABQABgAIAAAAIQC2gziS/gAAAOEBAAATAAAAAAAAAAAAAAAAAAAAAABbQ29u&#10;dGVudF9UeXBlc10ueG1sUEsBAi0AFAAGAAgAAAAhADj9If/WAAAAlAEAAAsAAAAAAAAAAAAAAAAA&#10;LwEAAF9yZWxzLy5yZWxzUEsBAi0AFAAGAAgAAAAhAJceg1VuAgAA0QQAAA4AAAAAAAAAAAAAAAAA&#10;LgIAAGRycy9lMm9Eb2MueG1sUEsBAi0AFAAGAAgAAAAhAB0lyyzcAAAACAEAAA8AAAAAAAAAAAAA&#10;AAAAyAQAAGRycy9kb3ducmV2LnhtbFBLBQYAAAAABAAEAPMAAADRBQAAAAA=&#10;" adj="2081" strokecolor="windowText">
                <w10:wrap anchorx="margin"/>
              </v:shape>
            </w:pict>
          </mc:Fallback>
        </mc:AlternateContent>
      </w:r>
      <w:r w:rsidR="0030314F" w:rsidRPr="00E4718C">
        <w:rPr>
          <w:rFonts w:asciiTheme="minorEastAsia" w:eastAsiaTheme="minorEastAsia" w:hAnsiTheme="minorEastAsia" w:hint="eastAsia"/>
          <w:b/>
          <w:bCs/>
          <w:szCs w:val="24"/>
        </w:rPr>
        <w:t>《法に基づき労使協定の締結により除外可能な者を除外する例》</w:t>
      </w:r>
    </w:p>
    <w:p w14:paraId="4B4E5BF1" w14:textId="330E36B6" w:rsidR="0030314F" w:rsidRPr="0030314F" w:rsidRDefault="0030314F" w:rsidP="004E0D00">
      <w:pPr>
        <w:ind w:leftChars="200" w:left="72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２　１にかかわらず、労使協定により除外された次の従業員からの休業の申出は拒むことができる。</w:t>
      </w:r>
    </w:p>
    <w:p w14:paraId="182A04F8" w14:textId="77777777" w:rsidR="0030314F" w:rsidRPr="0030314F" w:rsidRDefault="0030314F" w:rsidP="004E0D00">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一　入社１年未満の従業員</w:t>
      </w:r>
    </w:p>
    <w:p w14:paraId="1F0D5E76" w14:textId="77777777" w:rsidR="0030314F" w:rsidRPr="0030314F" w:rsidRDefault="0030314F" w:rsidP="004E0D00">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二　申出の日から８週間以内に雇用関係が終了することが明らかな従業員</w:t>
      </w:r>
    </w:p>
    <w:p w14:paraId="5EED8977" w14:textId="77777777" w:rsidR="0030314F" w:rsidRPr="0030314F" w:rsidRDefault="0030314F" w:rsidP="004E0D00">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三　１週間の所定労働日数が２日以下の従業員</w:t>
      </w:r>
    </w:p>
    <w:p w14:paraId="59BF87B3" w14:textId="77777777" w:rsidR="0030314F" w:rsidRPr="0030314F" w:rsidRDefault="0030314F" w:rsidP="004E0D00">
      <w:pPr>
        <w:ind w:leftChars="200" w:left="72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※以下、１項ずつ繰り下げ</w:t>
      </w:r>
    </w:p>
    <w:p w14:paraId="5D638E03" w14:textId="77777777" w:rsidR="00E4718C" w:rsidRDefault="0030314F" w:rsidP="0030314F">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２　出生時育児休業をすることを希望する従業員は、原則として、出生時育児休業を開始しようとする日の２週間前までに、出生時育児休業申出書を人事担当者に提出することにより申し出るものとする。</w:t>
      </w:r>
    </w:p>
    <w:p w14:paraId="73C6F02A"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lastRenderedPageBreak/>
        <w:t xml:space="preserve">　　なお、出生時育児休業中の有期雇用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31F86548"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３　１に基づく申出は、一子につき２回に分割できる。ただし、２回に分割する場合は２回分まとめて申し出ることとし、まとめて申し出なかった場合は後の申出を拒む場合がある。</w:t>
      </w:r>
    </w:p>
    <w:p w14:paraId="215255E6"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４　出生時育児休業申出書が提出されたときは、会社は速やかに当該出生時育児休業申出書を提出した者に対し、出生時育児休業取扱通知書を交付する。</w:t>
      </w:r>
    </w:p>
    <w:p w14:paraId="6EB60AC1" w14:textId="77777777" w:rsidR="00E4718C" w:rsidRPr="00E4718C" w:rsidRDefault="00E4718C" w:rsidP="004E0D00">
      <w:pPr>
        <w:ind w:left="240" w:hangingChars="100" w:hanging="240"/>
        <w:rPr>
          <w:rFonts w:asciiTheme="minorEastAsia" w:eastAsiaTheme="minorEastAsia" w:hAnsiTheme="minorEastAsia"/>
          <w:szCs w:val="24"/>
        </w:rPr>
      </w:pPr>
    </w:p>
    <w:p w14:paraId="58C782C7" w14:textId="77777777" w:rsidR="00E4718C" w:rsidRPr="00E4718C" w:rsidRDefault="00E4718C" w:rsidP="004E0D00">
      <w:pPr>
        <w:ind w:left="241" w:hangingChars="100" w:hanging="241"/>
        <w:rPr>
          <w:rFonts w:asciiTheme="minorEastAsia" w:eastAsiaTheme="minorEastAsia" w:hAnsiTheme="minorEastAsia"/>
          <w:b/>
          <w:bCs/>
          <w:szCs w:val="24"/>
        </w:rPr>
      </w:pPr>
      <w:r w:rsidRPr="00E4718C">
        <w:rPr>
          <w:rFonts w:asciiTheme="minorEastAsia" w:eastAsiaTheme="minorEastAsia" w:hAnsiTheme="minorEastAsia" w:hint="eastAsia"/>
          <w:b/>
          <w:bCs/>
          <w:szCs w:val="24"/>
        </w:rPr>
        <w:t>《出生時育児休業中の就業を可能とする例》</w:t>
      </w:r>
    </w:p>
    <w:p w14:paraId="78F0DF16"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５　出生時育児休業中に就業することを希望する従業員は、出生時育児休業中の就業可能日等申出書を休業前日までに人事担当者に提出すること。</w:t>
      </w:r>
    </w:p>
    <w:p w14:paraId="3BC439B9" w14:textId="046375DA" w:rsidR="00322451"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６　会社は、５の申出があった場合は、申出の範囲内の就業日等を申出書を提出した従業員に対して提示する。従業員は提示された就業日等について、出生時育児休業中の就業日等の同意・不同意書を人事担当者に提出すること。休業前日までに同意した場合に限り、休業中に就業することができる。会社と従業員の双方が就業日等に合意したときは、会社は速やかに出生時育児休業中の就業日等通知書を交付する。</w:t>
      </w:r>
    </w:p>
    <w:p w14:paraId="76ACD733" w14:textId="77777777" w:rsidR="00E4718C" w:rsidRDefault="00E4718C" w:rsidP="004E0D00">
      <w:pPr>
        <w:ind w:left="240" w:hangingChars="100" w:hanging="240"/>
        <w:rPr>
          <w:szCs w:val="24"/>
        </w:rPr>
      </w:pPr>
    </w:p>
    <w:p w14:paraId="71E7347D" w14:textId="72D01F5E" w:rsidR="00322451" w:rsidRDefault="00A708FC" w:rsidP="004E0D00">
      <w:pPr>
        <w:ind w:left="240" w:hangingChars="100" w:hanging="240"/>
        <w:rPr>
          <w:szCs w:val="24"/>
        </w:rPr>
      </w:pPr>
      <w:r>
        <w:rPr>
          <w:rFonts w:hint="eastAsia"/>
          <w:szCs w:val="24"/>
        </w:rPr>
        <w:t>第３条（介護休業</w:t>
      </w:r>
      <w:r w:rsidR="00322451">
        <w:rPr>
          <w:rFonts w:hint="eastAsia"/>
          <w:szCs w:val="24"/>
        </w:rPr>
        <w:t>）</w:t>
      </w:r>
    </w:p>
    <w:p w14:paraId="5E88BF93"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１　要介護状態にある家族を介護する従業員（日雇従業員を除く）は、申出により、介護を必要とする家族１人につき、通算93日までの範囲内で３回を上限として介護休業をすることができる。ただし、有期雇用従業員にあっては、申出時点において、介護休業開始予定日から93日を経過する日から６か月を経過する日までに労働契約期間が満了し、更新されないことが明らかでない者に限り、介護休業をすることができる。</w:t>
      </w:r>
    </w:p>
    <w:p w14:paraId="3F2A4C1C"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２　要介護状態にある家族とは、負傷、疾病又は身体上若しくは精神上の障害により、２週間以上の期間にわたり常時介護を必要とする状態にある次の者をいう。</w:t>
      </w:r>
    </w:p>
    <w:p w14:paraId="54B6A29D"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 xml:space="preserve">　　配偶者／父母／子／配偶者の父母／祖父母／兄弟姉妹／孫</w:t>
      </w:r>
    </w:p>
    <w:p w14:paraId="6F9BD267" w14:textId="6D8C216B"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14:paraId="47E3B6B3"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４　介護休業申出書が提出されたときは、会社は速やかに当該介護休業申出書を提出した者に対し、介護休業取扱通知書を交付する。</w:t>
      </w:r>
    </w:p>
    <w:p w14:paraId="05E4BF7B" w14:textId="72B63A8B" w:rsidR="00E4718C" w:rsidRPr="00E4718C" w:rsidRDefault="00E4718C" w:rsidP="00E4718C">
      <w:pPr>
        <w:ind w:left="240" w:hangingChars="100" w:hanging="240"/>
        <w:rPr>
          <w:rFonts w:asciiTheme="minorEastAsia" w:eastAsiaTheme="minorEastAsia" w:hAnsiTheme="minorEastAsia"/>
          <w:szCs w:val="24"/>
        </w:rPr>
      </w:pPr>
      <w:r>
        <w:rPr>
          <w:rFonts w:hint="eastAsia"/>
          <w:noProof/>
          <w:szCs w:val="24"/>
        </w:rPr>
        <mc:AlternateContent>
          <mc:Choice Requires="wps">
            <w:drawing>
              <wp:anchor distT="0" distB="0" distL="114300" distR="114300" simplePos="0" relativeHeight="251679744" behindDoc="0" locked="0" layoutInCell="1" allowOverlap="1" wp14:anchorId="2F9C5327" wp14:editId="42F277D7">
                <wp:simplePos x="0" y="0"/>
                <wp:positionH relativeFrom="margin">
                  <wp:posOffset>-129541</wp:posOffset>
                </wp:positionH>
                <wp:positionV relativeFrom="paragraph">
                  <wp:posOffset>231140</wp:posOffset>
                </wp:positionV>
                <wp:extent cx="6448425" cy="15621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448425" cy="1562100"/>
                        </a:xfrm>
                        <a:prstGeom prst="bracketPair">
                          <a:avLst>
                            <a:gd name="adj" fmla="val 96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7AE7C" id="大かっこ 4" o:spid="_x0000_s1026" type="#_x0000_t185" style="position:absolute;left:0;text-align:left;margin-left:-10.2pt;margin-top:18.2pt;width:507.75pt;height:12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s9bgIAANEEAAAOAAAAZHJzL2Uyb0RvYy54bWysVE1vGjEQvVfqf7B8bxYo0ASxRIgoVaUo&#10;QUqinAevzW5re1zbsNBf37F3A+nHqSoHM/aM38w8v9n59cFotpc+NGhLPrwYcCatwKqx25I/P91+&#10;uOQsRLAVaLSy5EcZ+PXi/bt562ZyhDXqSnpGIDbMWlfyOkY3K4ogamkgXKCTlpwKvYFIW78tKg8t&#10;oRtdjAaDadGir5xHIUOg05vOyRcZXykp4oNSQUamS061xbz6vG7SWizmMNt6cHUj+jLgH6ow0FhK&#10;eoK6gQhs55s/oEwjPAZU8UKgKVCpRsjcA3UzHPzWzWMNTuZeiJzgTjSF/wcr7vePbu2JhtaFWSAz&#10;dXFQ3qR/qo8dMlnHE1nyEJmgw+l4fDkeTTgT5BtOpqPhINNZnK87H+JniYYlo+QbD+KbjGtofOYK&#10;9nchZtIqZsGQOqD6ypkymp5gD5pdTT+O0gsRZB9L1itoumjxttE6v6G2rC351SRXBKQkpSFSccZV&#10;JQ92yxnoLUlUxC55QN1U6XbCCcew0p5RzpKTuCpsn6hNzjSESA7qPf/6Wn65msq5gVB3l7OrD9M2&#10;QcssQmo09XHmOFkbrI5rzzx2qgxO3DaEdkdJ1+CJAxIsjVZ8oEVppPawtzir0f/423mKJ3WQl7OW&#10;ZE29f9+Bl9TLF0u6uRqOx2kO8mY8+TSijX/r2bz12J1ZIXEypCF2IpspPupXU3k0LzSBy5SVXGAF&#10;5e5Y7jer2I0bzbCQy2UOI+07iHf20YkEnnhKPD4dXsC7Xi2RXuAeX0egV0AnhnNsJ4LlLqJqTgx3&#10;vPZ009xkAfUzngbz7T5Hnb9Ei58AAAD//wMAUEsDBBQABgAIAAAAIQBy7J+z3wAAAAoBAAAPAAAA&#10;ZHJzL2Rvd25yZXYueG1sTI/BbsIwDIbvk3iHyEi7QUrGEHRNUTVp0rbbYA9gWtNUNE7bBGjfftlp&#10;O1mWP/3+/mw/2lbcaPCNYw2rZQKCuHRVw7WG7+PbYgvCB+QKW8ekYSIP+3z2kGFauTt/0e0QahFD&#10;2KeowYTQpVL60pBFv3Qdcbyd3WAxxHWoZTXgPYbbVqok2UiLDccPBjt6NVReDleroTFF35u+/7io&#10;9+KTJzITnketH+dj8QIi0Bj+YPjVj+qQR6eTu3LlRathoZJ1RDU8beKMwG73vAJx0qC2ag0yz+T/&#10;CvkPAAAA//8DAFBLAQItABQABgAIAAAAIQC2gziS/gAAAOEBAAATAAAAAAAAAAAAAAAAAAAAAABb&#10;Q29udGVudF9UeXBlc10ueG1sUEsBAi0AFAAGAAgAAAAhADj9If/WAAAAlAEAAAsAAAAAAAAAAAAA&#10;AAAALwEAAF9yZWxzLy5yZWxzUEsBAi0AFAAGAAgAAAAhAKUWSz1uAgAA0QQAAA4AAAAAAAAAAAAA&#10;AAAALgIAAGRycy9lMm9Eb2MueG1sUEsBAi0AFAAGAAgAAAAhAHLsn7PfAAAACgEAAA8AAAAAAAAA&#10;AAAAAAAAyAQAAGRycy9kb3ducmV2LnhtbFBLBQYAAAAABAAEAPMAAADUBQAAAAA=&#10;" adj="2081" strokecolor="windowText">
                <w10:wrap anchorx="margin"/>
              </v:shape>
            </w:pict>
          </mc:Fallback>
        </mc:AlternateContent>
      </w:r>
    </w:p>
    <w:p w14:paraId="33928BFB" w14:textId="77AE3F10" w:rsidR="00E4718C" w:rsidRPr="00E4718C" w:rsidRDefault="00E4718C" w:rsidP="004E0D00">
      <w:pPr>
        <w:ind w:leftChars="200" w:left="721" w:rightChars="200" w:right="480" w:hangingChars="100" w:hanging="241"/>
        <w:rPr>
          <w:rFonts w:asciiTheme="minorEastAsia" w:eastAsiaTheme="minorEastAsia" w:hAnsiTheme="minorEastAsia"/>
          <w:b/>
          <w:bCs/>
          <w:szCs w:val="24"/>
        </w:rPr>
      </w:pPr>
      <w:r w:rsidRPr="00E4718C">
        <w:rPr>
          <w:rFonts w:asciiTheme="minorEastAsia" w:eastAsiaTheme="minorEastAsia" w:hAnsiTheme="minorEastAsia" w:hint="eastAsia"/>
          <w:b/>
          <w:bCs/>
          <w:szCs w:val="24"/>
        </w:rPr>
        <w:t>《法に基づき労使協定の締結により除外可能な者を除外する例》</w:t>
      </w:r>
    </w:p>
    <w:p w14:paraId="1810DBCD" w14:textId="77777777" w:rsidR="00E4718C" w:rsidRPr="00E4718C" w:rsidRDefault="00E4718C" w:rsidP="004E0D00">
      <w:pPr>
        <w:ind w:leftChars="200" w:left="720" w:rightChars="200" w:right="48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２　１にかかわらず、労使協定により除外された次の従業員からの休業の申出は拒むことができる。</w:t>
      </w:r>
    </w:p>
    <w:p w14:paraId="59CD031D" w14:textId="77777777" w:rsidR="00E4718C" w:rsidRPr="00E4718C" w:rsidRDefault="00E4718C" w:rsidP="004E0D00">
      <w:pPr>
        <w:ind w:leftChars="300" w:left="960" w:rightChars="200" w:right="48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一　入社１年未満の従業員</w:t>
      </w:r>
    </w:p>
    <w:p w14:paraId="28FD5FDB" w14:textId="77777777" w:rsidR="00E4718C" w:rsidRPr="00E4718C" w:rsidRDefault="00E4718C" w:rsidP="004E0D00">
      <w:pPr>
        <w:ind w:leftChars="300" w:left="960" w:rightChars="200" w:right="48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二　申出の日から93日以内に雇用関係が終了することが明らかな従業員</w:t>
      </w:r>
    </w:p>
    <w:p w14:paraId="1B5312C0" w14:textId="77777777" w:rsidR="00E4718C" w:rsidRPr="00E4718C" w:rsidRDefault="00E4718C" w:rsidP="004E0D00">
      <w:pPr>
        <w:ind w:leftChars="300" w:left="960" w:rightChars="200" w:right="48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三　１週間の所定労働日数が２日以下の従業員</w:t>
      </w:r>
    </w:p>
    <w:p w14:paraId="66AA5A56" w14:textId="5C00A74E" w:rsidR="0060424D" w:rsidRDefault="00E4718C" w:rsidP="004E0D00">
      <w:pPr>
        <w:ind w:leftChars="200" w:left="720" w:rightChars="200" w:right="48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※以下、１項ずつ繰り下げ</w:t>
      </w:r>
    </w:p>
    <w:p w14:paraId="201F38C6" w14:textId="77777777" w:rsidR="00E4718C" w:rsidRDefault="00E4718C" w:rsidP="00E4718C">
      <w:pPr>
        <w:ind w:left="240" w:hangingChars="100" w:hanging="240"/>
        <w:rPr>
          <w:szCs w:val="24"/>
        </w:rPr>
      </w:pPr>
    </w:p>
    <w:p w14:paraId="30589273" w14:textId="0B89E73A" w:rsidR="0060424D" w:rsidRDefault="0060424D" w:rsidP="0060424D">
      <w:pPr>
        <w:jc w:val="left"/>
        <w:rPr>
          <w:szCs w:val="24"/>
        </w:rPr>
      </w:pPr>
      <w:r>
        <w:rPr>
          <w:rFonts w:hint="eastAsia"/>
          <w:szCs w:val="24"/>
        </w:rPr>
        <w:t>第４条（</w:t>
      </w:r>
      <w:r w:rsidR="001D3A90">
        <w:rPr>
          <w:rFonts w:hint="eastAsia"/>
          <w:szCs w:val="24"/>
        </w:rPr>
        <w:t>子の</w:t>
      </w:r>
      <w:r w:rsidR="00FD3494">
        <w:rPr>
          <w:rFonts w:hint="eastAsia"/>
          <w:szCs w:val="24"/>
        </w:rPr>
        <w:t>看護</w:t>
      </w:r>
      <w:r>
        <w:rPr>
          <w:rFonts w:hint="eastAsia"/>
          <w:szCs w:val="24"/>
        </w:rPr>
        <w:t>休暇）</w:t>
      </w:r>
    </w:p>
    <w:p w14:paraId="2D60258B" w14:textId="77777777" w:rsidR="00E4718C" w:rsidRPr="00E4718C" w:rsidRDefault="00E4718C" w:rsidP="00FF699B">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１　小学校就学の始期に達するまでの子を養育する従業員（日雇従業員を除く）は、負傷し、又は疾病にかかった当該子の世話をするために、又は当該子に予防接種や健康診断を受け</w:t>
      </w:r>
      <w:r w:rsidRPr="00E4718C">
        <w:rPr>
          <w:rFonts w:asciiTheme="minorEastAsia" w:eastAsiaTheme="minorEastAsia" w:hAnsiTheme="minorEastAsia" w:hint="eastAsia"/>
          <w:szCs w:val="24"/>
        </w:rPr>
        <w:lastRenderedPageBreak/>
        <w:t>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w:t>
      </w:r>
    </w:p>
    <w:p w14:paraId="002134CD" w14:textId="77777777" w:rsidR="00E4718C" w:rsidRDefault="00E4718C" w:rsidP="00FF699B">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２　子の看護休暇は、時間単位で始業時刻から連続又は終業時刻まで連続して取得することができる。</w:t>
      </w:r>
    </w:p>
    <w:p w14:paraId="63ED163C" w14:textId="497C8E6B" w:rsidR="00ED54C3" w:rsidRPr="00ED54C3" w:rsidRDefault="00FF699B" w:rsidP="00FF699B">
      <w:pPr>
        <w:ind w:leftChars="200" w:left="720" w:rightChars="200" w:right="480" w:hangingChars="100" w:hanging="240"/>
        <w:rPr>
          <w:rFonts w:asciiTheme="minorEastAsia" w:eastAsiaTheme="minorEastAsia" w:hAnsiTheme="minorEastAsia"/>
          <w:b/>
          <w:bCs/>
          <w:noProof/>
          <w:szCs w:val="24"/>
        </w:rPr>
      </w:pPr>
      <w:r>
        <w:rPr>
          <w:rFonts w:hint="eastAsia"/>
          <w:noProof/>
          <w:szCs w:val="24"/>
        </w:rPr>
        <mc:AlternateContent>
          <mc:Choice Requires="wps">
            <w:drawing>
              <wp:anchor distT="0" distB="0" distL="114300" distR="114300" simplePos="0" relativeHeight="251681792" behindDoc="0" locked="0" layoutInCell="1" allowOverlap="1" wp14:anchorId="4ECDD66C" wp14:editId="6B5FBD11">
                <wp:simplePos x="0" y="0"/>
                <wp:positionH relativeFrom="margin">
                  <wp:posOffset>3810</wp:posOffset>
                </wp:positionH>
                <wp:positionV relativeFrom="paragraph">
                  <wp:posOffset>21590</wp:posOffset>
                </wp:positionV>
                <wp:extent cx="6153150" cy="22098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6153150" cy="2209800"/>
                        </a:xfrm>
                        <a:prstGeom prst="bracketPair">
                          <a:avLst>
                            <a:gd name="adj" fmla="val 96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1C3D" id="大かっこ 5" o:spid="_x0000_s1026" type="#_x0000_t185" style="position:absolute;left:0;text-align:left;margin-left:.3pt;margin-top:1.7pt;width:484.5pt;height:17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zEbwIAANEEAAAOAAAAZHJzL2Uyb0RvYy54bWysVE1v2zAMvQ/YfxB0X524TdcEdYqgRYcB&#10;RRsgHXpmZCn2JomapMTJfv0o2U26j9OwHBRKpB7Jp0df3+yNZjvpQ4u24uOzEWfSCqxbu6n4l+f7&#10;D1echQi2Bo1WVvwgA7+Zv3933bmZLLFBXUvPCMSGWecq3sToZkURRCMNhDN00pJToTcQaes3Re2h&#10;I3Sji3I0uiw69LXzKGQIdHrXO/k84yslRXxSKsjIdMWptphXn9d1Wov5Ncw2HlzTiqEM+IcqDLSW&#10;kh6h7iAC2/r2DyjTCo8BVTwTaApUqhUy90DdjEe/dbNqwMncC5ET3JGm8P9gxeNu5ZaeaOhcmAUy&#10;Uxd75U36p/rYPpN1OJIl95EJOrwcT87HE+JUkK8sR9OrUaazOF13PsRPEg1LRsXXHsQ3GZfQ+swV&#10;7B5CzKTVzIIhdUD9lTNlND3BDjSbXp6X6YUIcogl6xU0XbR432qd31Bb1lV8OiknVBGQkpSGSKZx&#10;dcWD3XAGekMSFbFPHlC3dbqdcMIh3GrPKGfFSVw1ds/UJmcaQiQH9Z5/Qy2/XE3l3EFo+svZNYRp&#10;m6BlFiE1mvo4cZysNdaHpWcee1UGJ+5bQnugpEvwxAGRS6MVn2hRGqk9HCzOGvQ//nae4kkd5OWs&#10;I1lT79+34CX18tmSbqbji4s0B3lzMflY0sa/9azfeuzW3CJxMqYhdiKbKT7qV1N5NC80gYuUlVxg&#10;BeXuWR42t7EfN5phIReLHEbadxAf7MqJBJ54Sjw+71/Au0EtkV7gEV9HYFBAL4ZTbC+CxTaiao8M&#10;97wOdNPcZAENM54G8+0+R52+RPOfAAAA//8DAFBLAwQUAAYACAAAACEA6tbgFtkAAAAGAQAADwAA&#10;AGRycy9kb3ducmV2LnhtbEyOwU7DMBBE70j8g7VI3KjTUiIa4lQREhJwo+UDtsk2jhqvk9htk79n&#10;OcHxaUYzL99OrlMXGkPr2cBykYAirnzdcmPge//28AwqROQaO89kYKYA2+L2Jses9lf+ossuNkpG&#10;OGRowMbYZ1qHypLDsPA9sWRHPzqMgmOj6xGvMu46vUqSVDtsWR4s9vRqqTrtzs5Aa8thsMPwcVq9&#10;l588k53xOBlzfzeVL6AiTfGvDL/6og6FOB38meugOgOp9Aw8rkFJuEk3wgfhp+UadJHr//rFDwAA&#10;AP//AwBQSwECLQAUAAYACAAAACEAtoM4kv4AAADhAQAAEwAAAAAAAAAAAAAAAAAAAAAAW0NvbnRl&#10;bnRfVHlwZXNdLnhtbFBLAQItABQABgAIAAAAIQA4/SH/1gAAAJQBAAALAAAAAAAAAAAAAAAAAC8B&#10;AABfcmVscy8ucmVsc1BLAQItABQABgAIAAAAIQCP4AzEbwIAANEEAAAOAAAAAAAAAAAAAAAAAC4C&#10;AABkcnMvZTJvRG9jLnhtbFBLAQItABQABgAIAAAAIQDq1uAW2QAAAAYBAAAPAAAAAAAAAAAAAAAA&#10;AMkEAABkcnMvZG93bnJldi54bWxQSwUGAAAAAAQABADzAAAAzwUAAAAA&#10;" adj="2081" strokecolor="windowText">
                <w10:wrap anchorx="margin"/>
              </v:shape>
            </w:pict>
          </mc:Fallback>
        </mc:AlternateContent>
      </w:r>
      <w:r w:rsidR="00ED54C3" w:rsidRPr="00ED54C3">
        <w:rPr>
          <w:rFonts w:asciiTheme="minorEastAsia" w:eastAsiaTheme="minorEastAsia" w:hAnsiTheme="minorEastAsia" w:hint="eastAsia"/>
          <w:b/>
          <w:bCs/>
          <w:noProof/>
          <w:szCs w:val="24"/>
        </w:rPr>
        <w:t>《法に基づき労使協定の締結により除外可能な者を除外する例》</w:t>
      </w:r>
    </w:p>
    <w:p w14:paraId="197ADD48" w14:textId="3A758503" w:rsidR="00ED54C3" w:rsidRPr="00ED54C3" w:rsidRDefault="00ED54C3" w:rsidP="00FF699B">
      <w:pPr>
        <w:ind w:leftChars="200" w:left="720" w:rightChars="200" w:right="480" w:hangingChars="100" w:hanging="240"/>
        <w:rPr>
          <w:rFonts w:asciiTheme="minorEastAsia" w:eastAsiaTheme="minorEastAsia" w:hAnsiTheme="minorEastAsia"/>
          <w:noProof/>
          <w:szCs w:val="24"/>
        </w:rPr>
      </w:pPr>
      <w:r w:rsidRPr="00ED54C3">
        <w:rPr>
          <w:rFonts w:asciiTheme="minorEastAsia" w:eastAsiaTheme="minorEastAsia" w:hAnsiTheme="minorEastAsia" w:hint="eastAsia"/>
          <w:noProof/>
          <w:szCs w:val="24"/>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w:t>
      </w:r>
    </w:p>
    <w:p w14:paraId="1987D2B3" w14:textId="77777777" w:rsidR="00ED54C3" w:rsidRPr="00ED54C3" w:rsidRDefault="00ED54C3" w:rsidP="00FF699B">
      <w:pPr>
        <w:ind w:leftChars="200" w:left="720" w:rightChars="200" w:right="480" w:hangingChars="100" w:hanging="240"/>
        <w:rPr>
          <w:rFonts w:asciiTheme="minorEastAsia" w:eastAsiaTheme="minorEastAsia" w:hAnsiTheme="minorEastAsia"/>
          <w:noProof/>
          <w:szCs w:val="24"/>
        </w:rPr>
      </w:pPr>
      <w:r w:rsidRPr="00ED54C3">
        <w:rPr>
          <w:rFonts w:asciiTheme="minorEastAsia" w:eastAsiaTheme="minorEastAsia" w:hAnsiTheme="minorEastAsia" w:hint="eastAsia"/>
          <w:noProof/>
          <w:szCs w:val="24"/>
        </w:rPr>
        <w:t xml:space="preserve">　　ただし、労使協定により除外された次の従業員からの申出は拒むことができる。</w:t>
      </w:r>
    </w:p>
    <w:p w14:paraId="0AAAD1B5" w14:textId="77777777" w:rsidR="00ED54C3" w:rsidRPr="00ED54C3" w:rsidRDefault="00ED54C3" w:rsidP="00FF699B">
      <w:pPr>
        <w:ind w:leftChars="200" w:left="720" w:rightChars="200" w:right="480" w:hangingChars="100" w:hanging="240"/>
        <w:rPr>
          <w:rFonts w:asciiTheme="minorEastAsia" w:eastAsiaTheme="minorEastAsia" w:hAnsiTheme="minorEastAsia"/>
          <w:noProof/>
          <w:szCs w:val="24"/>
        </w:rPr>
      </w:pPr>
      <w:r w:rsidRPr="00ED54C3">
        <w:rPr>
          <w:rFonts w:asciiTheme="minorEastAsia" w:eastAsiaTheme="minorEastAsia" w:hAnsiTheme="minorEastAsia" w:hint="eastAsia"/>
          <w:noProof/>
          <w:szCs w:val="24"/>
        </w:rPr>
        <w:t xml:space="preserve">　一　入社６か月未満の従業員</w:t>
      </w:r>
    </w:p>
    <w:p w14:paraId="4B5038AD" w14:textId="563BB477" w:rsidR="00E36E42" w:rsidRPr="00ED54C3" w:rsidRDefault="00ED54C3" w:rsidP="00FF699B">
      <w:pPr>
        <w:ind w:leftChars="200" w:left="720" w:rightChars="200" w:right="480" w:hangingChars="100" w:hanging="240"/>
        <w:rPr>
          <w:rFonts w:asciiTheme="minorEastAsia" w:eastAsiaTheme="minorEastAsia" w:hAnsiTheme="minorEastAsia"/>
          <w:szCs w:val="24"/>
        </w:rPr>
      </w:pPr>
      <w:r w:rsidRPr="00ED54C3">
        <w:rPr>
          <w:rFonts w:asciiTheme="minorEastAsia" w:eastAsiaTheme="minorEastAsia" w:hAnsiTheme="minorEastAsia" w:hint="eastAsia"/>
          <w:noProof/>
          <w:szCs w:val="24"/>
        </w:rPr>
        <w:t xml:space="preserve">　二　１週間の所定労働日数が２日以下の従業員</w:t>
      </w:r>
    </w:p>
    <w:p w14:paraId="58E7A35F" w14:textId="77777777" w:rsidR="00FF699B" w:rsidRDefault="00FF699B" w:rsidP="00E36E42">
      <w:pPr>
        <w:jc w:val="left"/>
        <w:rPr>
          <w:szCs w:val="24"/>
        </w:rPr>
      </w:pPr>
    </w:p>
    <w:p w14:paraId="5F9B27FA" w14:textId="4A707FE7" w:rsidR="00E36E42" w:rsidRDefault="00E36E42" w:rsidP="00E36E42">
      <w:pPr>
        <w:jc w:val="left"/>
        <w:rPr>
          <w:szCs w:val="24"/>
        </w:rPr>
      </w:pPr>
      <w:r>
        <w:rPr>
          <w:rFonts w:hint="eastAsia"/>
          <w:szCs w:val="24"/>
        </w:rPr>
        <w:t>第５条（</w:t>
      </w:r>
      <w:r w:rsidR="00CD0DBE">
        <w:rPr>
          <w:rFonts w:hint="eastAsia"/>
          <w:szCs w:val="24"/>
        </w:rPr>
        <w:t>介護休暇</w:t>
      </w:r>
      <w:r>
        <w:rPr>
          <w:rFonts w:hint="eastAsia"/>
          <w:szCs w:val="24"/>
        </w:rPr>
        <w:t>）</w:t>
      </w:r>
    </w:p>
    <w:p w14:paraId="698F79E1" w14:textId="77777777" w:rsidR="00FF699B" w:rsidRPr="00FF699B" w:rsidRDefault="00FF699B" w:rsidP="00FF699B">
      <w:pPr>
        <w:ind w:left="240" w:hangingChars="100" w:hanging="240"/>
        <w:rPr>
          <w:rFonts w:asciiTheme="minorEastAsia" w:eastAsiaTheme="minorEastAsia" w:hAnsiTheme="minorEastAsia"/>
          <w:szCs w:val="24"/>
        </w:rPr>
      </w:pPr>
      <w:r w:rsidRPr="00FF699B">
        <w:rPr>
          <w:rFonts w:asciiTheme="minorEastAsia" w:eastAsiaTheme="minorEastAsia" w:hAnsiTheme="minorEastAsia" w:hint="eastAsia"/>
          <w:szCs w:val="24"/>
        </w:rPr>
        <w:t>１　要介護状態にある家族の介護その他の世話をする従業員（日雇従業員を除く）は、就業規則第○条に規定する年次有給休暇とは別に、対象家族が１人の場合は１年間につき５日、２人以上の場合は１年間につき10日を限度として、介護休暇を取得することができる。この場合の１年間とは、４月１日から翌年３月31日までの期間とする。</w:t>
      </w:r>
    </w:p>
    <w:p w14:paraId="0E27D80A" w14:textId="131AFB47" w:rsidR="00FF699B" w:rsidRDefault="00FF699B" w:rsidP="00FF699B">
      <w:pPr>
        <w:ind w:left="240" w:hangingChars="100" w:hanging="240"/>
        <w:rPr>
          <w:rFonts w:asciiTheme="minorEastAsia" w:eastAsiaTheme="minorEastAsia" w:hAnsiTheme="minorEastAsia"/>
          <w:szCs w:val="24"/>
        </w:rPr>
      </w:pPr>
      <w:r>
        <w:rPr>
          <w:rFonts w:hint="eastAsia"/>
          <w:noProof/>
          <w:szCs w:val="24"/>
        </w:rPr>
        <mc:AlternateContent>
          <mc:Choice Requires="wps">
            <w:drawing>
              <wp:anchor distT="0" distB="0" distL="114300" distR="114300" simplePos="0" relativeHeight="251683840" behindDoc="0" locked="0" layoutInCell="1" allowOverlap="1" wp14:anchorId="282446F7" wp14:editId="61BAB51A">
                <wp:simplePos x="0" y="0"/>
                <wp:positionH relativeFrom="margin">
                  <wp:posOffset>3810</wp:posOffset>
                </wp:positionH>
                <wp:positionV relativeFrom="paragraph">
                  <wp:posOffset>450215</wp:posOffset>
                </wp:positionV>
                <wp:extent cx="6153150" cy="20574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153150" cy="2057400"/>
                        </a:xfrm>
                        <a:prstGeom prst="bracketPair">
                          <a:avLst>
                            <a:gd name="adj" fmla="val 96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0B81C" id="大かっこ 6" o:spid="_x0000_s1026" type="#_x0000_t185" style="position:absolute;left:0;text-align:left;margin-left:.3pt;margin-top:35.45pt;width:484.5pt;height:16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7bwIAANEEAAAOAAAAZHJzL2Uyb0RvYy54bWysVE1vGjEQvVfqf7B8bxYIJA1iiVCiVJWi&#10;BIlUOQ9em93W9ri2YaG/vmPvBujHqSoHM/aM38w8v9nZ7d5otpM+NGhLPrwYcCatwKqxm5J/eXn4&#10;8JGzEMFWoNHKkh9k4Lfz9+9mrZvKEdaoK+kZgdgwbV3J6xjdtCiCqKWBcIFOWnIq9AYibf2mqDy0&#10;hG50MRoMrooWfeU8ChkCnd53Tj7P+EpJEZ+VCjIyXXKqLebV53Wd1mI+g+nGg6sb0ZcB/1CFgcZS&#10;0iPUPURgW9/8AWUa4TGgihcCTYFKNULmHqib4eC3blY1OJl7IXKCO9IU/h+seNqt3NITDa0L00Bm&#10;6mKvvEn/VB/bZ7IOR7LkPjJBh1fDyeVwQpwK8o0Gk+vxINNZnK47H+IniYYlo+RrD+KbjEtofOYK&#10;do8hZtIqZsGQOqD6ypkymp5gB5rdXF2O0gsRZB9L1htoumjxodE6v6G2rC35zWQ0oYqAlKQ0RDKN&#10;q0oe7IYz0BuSqIhd8oC6qdLthBMO4U57RjlLTuKqsH2hNjnTECI5qPf862v55Woq5x5C3V3Orj5M&#10;2wQtswip0dTHieNkrbE6LD3z2KkyOPHQENojJV2CJw6IXBqt+EyL0kjtYW9xVqP/8bfzFE/qIC9n&#10;Lcmaev++BS+pl8+WdHMzHI/THOTNeHI9oo0/96zPPXZr7pA4GdIQO5HNFB/1m6k8mleawEXKSi6w&#10;gnJ3LPebu9iNG82wkItFDiPtO4iPduVEAk88JR5f9q/gXa+WSC/whG8j0CugE8MpthPBYhtRNUeG&#10;O157umlusoD6GU+Deb7PUacv0fwnAAAA//8DAFBLAwQUAAYACAAAACEA0DaandoAAAAHAQAADwAA&#10;AGRycy9kb3ducmV2LnhtbEyOTU7DMBCF90jcwRokdtShoIBDnCpCQgJ2tBxgGk/jqPE4id02uT1m&#10;Bcv3o/e+cjO7XpxpCp1nDferDARx403HrYbv3dvdM4gQkQ32nknDQgE21fVViYXxF/6i8za2Io1w&#10;KFCDjXEopAyNJYdh5QfilB385DAmObXSTHhJ466X6yzLpcOO04PFgV4tNcftyWnobD2Odhw/juv3&#10;+pMXsgseZq1vb+b6BUSkOf6V4Rc/oUOVmPb+xCaIXkOeehqeMgUipSpXydhreFCPCmRVyv/81Q8A&#10;AAD//wMAUEsBAi0AFAAGAAgAAAAhALaDOJL+AAAA4QEAABMAAAAAAAAAAAAAAAAAAAAAAFtDb250&#10;ZW50X1R5cGVzXS54bWxQSwECLQAUAAYACAAAACEAOP0h/9YAAACUAQAACwAAAAAAAAAAAAAAAAAv&#10;AQAAX3JlbHMvLnJlbHNQSwECLQAUAAYACAAAACEAozR/+28CAADRBAAADgAAAAAAAAAAAAAAAAAu&#10;AgAAZHJzL2Uyb0RvYy54bWxQSwECLQAUAAYACAAAACEA0DaandoAAAAHAQAADwAAAAAAAAAAAAAA&#10;AADJBAAAZHJzL2Rvd25yZXYueG1sUEsFBgAAAAAEAAQA8wAAANAFAAAAAA==&#10;" adj="2081" strokecolor="windowText">
                <w10:wrap anchorx="margin"/>
              </v:shape>
            </w:pict>
          </mc:Fallback>
        </mc:AlternateContent>
      </w:r>
      <w:r w:rsidRPr="00FF699B">
        <w:rPr>
          <w:rFonts w:asciiTheme="minorEastAsia" w:eastAsiaTheme="minorEastAsia" w:hAnsiTheme="minorEastAsia" w:hint="eastAsia"/>
          <w:szCs w:val="24"/>
        </w:rPr>
        <w:t>２　介護休暇は、時間単位で始業時刻から連続又は終業時刻まで連続して取得することができる。</w:t>
      </w:r>
    </w:p>
    <w:p w14:paraId="189D604E" w14:textId="1129FEA7" w:rsidR="00FF699B" w:rsidRPr="00FF699B" w:rsidRDefault="00FF699B" w:rsidP="00FF699B">
      <w:pPr>
        <w:ind w:leftChars="200" w:left="721" w:rightChars="200" w:right="480" w:hangingChars="100" w:hanging="241"/>
        <w:rPr>
          <w:rFonts w:asciiTheme="minorEastAsia" w:eastAsiaTheme="minorEastAsia" w:hAnsiTheme="minorEastAsia"/>
          <w:b/>
          <w:bCs/>
          <w:noProof/>
          <w:szCs w:val="24"/>
        </w:rPr>
      </w:pPr>
      <w:r w:rsidRPr="00FF699B">
        <w:rPr>
          <w:rFonts w:asciiTheme="minorEastAsia" w:eastAsiaTheme="minorEastAsia" w:hAnsiTheme="minorEastAsia" w:hint="eastAsia"/>
          <w:b/>
          <w:bCs/>
          <w:noProof/>
          <w:szCs w:val="24"/>
        </w:rPr>
        <w:t>《法に基づき労使協定の締結により除外可能な者を除外する例》</w:t>
      </w:r>
    </w:p>
    <w:p w14:paraId="6884496E" w14:textId="2F1363C8" w:rsidR="00FF699B" w:rsidRPr="00FF699B" w:rsidRDefault="00FF699B" w:rsidP="00FF699B">
      <w:pPr>
        <w:ind w:leftChars="200" w:left="720" w:rightChars="200" w:right="480" w:hangingChars="100" w:hanging="240"/>
        <w:rPr>
          <w:rFonts w:asciiTheme="minorEastAsia" w:eastAsiaTheme="minorEastAsia" w:hAnsiTheme="minorEastAsia"/>
          <w:noProof/>
          <w:szCs w:val="24"/>
        </w:rPr>
      </w:pPr>
      <w:r w:rsidRPr="00FF699B">
        <w:rPr>
          <w:rFonts w:asciiTheme="minorEastAsia" w:eastAsiaTheme="minorEastAsia" w:hAnsiTheme="minorEastAsia" w:hint="eastAsia"/>
          <w:noProof/>
          <w:szCs w:val="24"/>
        </w:rPr>
        <w:t>１　要介護状態にある家族の介護その他の世話をする従業員（日雇従業員を除く）は、就業規則第○条に規定する年次有給休暇とは別に、対象家族が１人の場合は１年間につき５日、２人以上の場合は１年間につき10日を限度として、介護休暇を取得することができる。この場合の１年間とは、４月１日から翌年３月31日までの期間とする。</w:t>
      </w:r>
    </w:p>
    <w:p w14:paraId="3601EA89" w14:textId="77777777" w:rsidR="00FF699B" w:rsidRPr="00FF699B" w:rsidRDefault="00FF699B" w:rsidP="00FF699B">
      <w:pPr>
        <w:ind w:leftChars="200" w:left="720" w:rightChars="200" w:right="480" w:hangingChars="100" w:hanging="240"/>
        <w:rPr>
          <w:rFonts w:asciiTheme="minorEastAsia" w:eastAsiaTheme="minorEastAsia" w:hAnsiTheme="minorEastAsia"/>
          <w:noProof/>
          <w:szCs w:val="24"/>
        </w:rPr>
      </w:pPr>
      <w:r w:rsidRPr="00FF699B">
        <w:rPr>
          <w:rFonts w:asciiTheme="minorEastAsia" w:eastAsiaTheme="minorEastAsia" w:hAnsiTheme="minorEastAsia" w:hint="eastAsia"/>
          <w:noProof/>
          <w:szCs w:val="24"/>
        </w:rPr>
        <w:t xml:space="preserve">　　ただし、労使協定により除外された次の従業員からの申出は拒むことができる。</w:t>
      </w:r>
    </w:p>
    <w:p w14:paraId="028F60FD" w14:textId="77777777" w:rsidR="00FF699B" w:rsidRPr="00FF699B" w:rsidRDefault="00FF699B" w:rsidP="00FF699B">
      <w:pPr>
        <w:ind w:leftChars="200" w:left="720" w:rightChars="200" w:right="480" w:hangingChars="100" w:hanging="240"/>
        <w:rPr>
          <w:rFonts w:asciiTheme="minorEastAsia" w:eastAsiaTheme="minorEastAsia" w:hAnsiTheme="minorEastAsia"/>
          <w:noProof/>
          <w:szCs w:val="24"/>
        </w:rPr>
      </w:pPr>
      <w:r w:rsidRPr="00FF699B">
        <w:rPr>
          <w:rFonts w:asciiTheme="minorEastAsia" w:eastAsiaTheme="minorEastAsia" w:hAnsiTheme="minorEastAsia" w:hint="eastAsia"/>
          <w:noProof/>
          <w:szCs w:val="24"/>
        </w:rPr>
        <w:t xml:space="preserve">　一　入社６か月未満の従業員</w:t>
      </w:r>
    </w:p>
    <w:p w14:paraId="61B47C0B" w14:textId="51888DDF" w:rsidR="00E36E42" w:rsidRPr="00FF699B" w:rsidRDefault="00FF699B" w:rsidP="00FF699B">
      <w:pPr>
        <w:ind w:leftChars="200" w:left="720" w:rightChars="200" w:right="480" w:hangingChars="100" w:hanging="240"/>
        <w:rPr>
          <w:rFonts w:asciiTheme="minorEastAsia" w:eastAsiaTheme="minorEastAsia" w:hAnsiTheme="minorEastAsia"/>
          <w:szCs w:val="24"/>
        </w:rPr>
      </w:pPr>
      <w:r w:rsidRPr="00FF699B">
        <w:rPr>
          <w:rFonts w:asciiTheme="minorEastAsia" w:eastAsiaTheme="minorEastAsia" w:hAnsiTheme="minorEastAsia" w:hint="eastAsia"/>
          <w:noProof/>
          <w:szCs w:val="24"/>
        </w:rPr>
        <w:t xml:space="preserve">　二　１週間の所定労働日数が２日以下の従業員</w:t>
      </w:r>
    </w:p>
    <w:p w14:paraId="6F0C31AB" w14:textId="77777777" w:rsidR="00C10EFE" w:rsidRDefault="00C10EFE" w:rsidP="00E36E42">
      <w:pPr>
        <w:ind w:left="240" w:hangingChars="100" w:hanging="240"/>
        <w:jc w:val="left"/>
        <w:rPr>
          <w:szCs w:val="24"/>
        </w:rPr>
      </w:pPr>
    </w:p>
    <w:p w14:paraId="64079C64" w14:textId="60B085DC" w:rsidR="00E36E42" w:rsidRDefault="00242448" w:rsidP="00E36E42">
      <w:pPr>
        <w:ind w:left="240" w:hangingChars="100" w:hanging="240"/>
        <w:jc w:val="left"/>
        <w:rPr>
          <w:szCs w:val="24"/>
        </w:rPr>
      </w:pPr>
      <w:r>
        <w:rPr>
          <w:rFonts w:hint="eastAsia"/>
          <w:szCs w:val="24"/>
        </w:rPr>
        <w:t>第６条（育児・介護のための</w:t>
      </w:r>
      <w:r w:rsidR="00C2026D">
        <w:rPr>
          <w:rFonts w:hint="eastAsia"/>
          <w:szCs w:val="24"/>
        </w:rPr>
        <w:t>所定</w:t>
      </w:r>
      <w:r>
        <w:rPr>
          <w:rFonts w:hint="eastAsia"/>
          <w:szCs w:val="24"/>
        </w:rPr>
        <w:t>外労働の制限）</w:t>
      </w:r>
    </w:p>
    <w:p w14:paraId="72C85814" w14:textId="77777777" w:rsidR="00C10EFE" w:rsidRPr="00C10EFE" w:rsidRDefault="00C10EFE" w:rsidP="00C10EFE">
      <w:pPr>
        <w:ind w:left="240" w:hangingChars="100" w:hanging="240"/>
        <w:jc w:val="left"/>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w:t>
      </w:r>
    </w:p>
    <w:p w14:paraId="4A2D96AC" w14:textId="46F1DE15" w:rsidR="008D3B36" w:rsidRPr="00C10EFE" w:rsidRDefault="00C10EFE" w:rsidP="00C10EFE">
      <w:pPr>
        <w:ind w:left="24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２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w:t>
      </w:r>
      <w:r>
        <w:rPr>
          <w:rFonts w:hint="eastAsia"/>
          <w:noProof/>
          <w:szCs w:val="24"/>
        </w:rPr>
        <w:lastRenderedPageBreak/>
        <mc:AlternateContent>
          <mc:Choice Requires="wps">
            <w:drawing>
              <wp:anchor distT="0" distB="0" distL="114300" distR="114300" simplePos="0" relativeHeight="251669504" behindDoc="0" locked="0" layoutInCell="1" allowOverlap="1" wp14:anchorId="0DD4138C" wp14:editId="718D8598">
                <wp:simplePos x="0" y="0"/>
                <wp:positionH relativeFrom="margin">
                  <wp:align>left</wp:align>
                </wp:positionH>
                <wp:positionV relativeFrom="paragraph">
                  <wp:posOffset>459740</wp:posOffset>
                </wp:positionV>
                <wp:extent cx="6153150" cy="13620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153150" cy="136207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1BB8" id="大かっこ 12" o:spid="_x0000_s1026" type="#_x0000_t185" style="position:absolute;left:0;text-align:left;margin-left:0;margin-top:36.2pt;width:484.5pt;height:107.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QSegIAAGMFAAAOAAAAZHJzL2Uyb0RvYy54bWysVFFvEzEMfkfiP0R5Z9fr1o5Vu07VpiGk&#10;aavY0J7TXLIGkjgkaa/l1+Pk7nplICEQLzn7bH+xP9u5vNoZTbbCBwW2ouXJiBJhOdTKvlT089Pt&#10;u/eUhMhszTRYUdG9CPRq/vbNZeNmYgxr0LXwBEFsmDWuousY3awoAl8Lw8IJOGHRKMEbFlH1L0Xt&#10;WYPoRhfj0WhaNOBr54GLEPDvTWuk84wvpeDxQcogItEVxdxiPn0+V+ks5pds9uKZWyvepcH+IQvD&#10;lMVLD1A3LDKy8eoXKKO4hwAynnAwBUipuMg1YDXl6FU1j2vmRK4FyQnuQFP4f7D8fvvolh5paFyY&#10;BRRTFTvpTfpifmSXydofyBK7SDj+nJaT03KCnHK0lafT8eh8kugshnDnQ/wgwJAkVHTlGf8q4pIp&#10;n7li27sQM2k1sczgdLD6CyXSaGzBlmlyMT0dd5CdL4L3oClQ23QG0Kq+VVpnJU2OuNaeIEJF467s&#10;EI68ECVFFkPJWYp7LVrUT0ISVWORZU40T+OAyTgXNva42qJ3CpOYwSFw9OfAzj+FijypfxN8iMg3&#10;g42HYKMstPy+SnugQrb+PQNt3YmCFdT7pSce2j0Jjt8qbN0dC9g1j13BduOyxwc8pIamotBJlKzB&#10;f//d/+SP84pWShpctIqGbxvmBSX6o8VJvijPztJmZuVscj5GxR9bVscWuzHXgH0t8VlxPIvJP+pe&#10;lB7MM74Ji3QrmpjleHdFefS9ch3bBwBfFS4Wi+yG2+hYvLOPjvddT4P2tHtm3nXzG3H076FfSjbL&#10;M9lO/OCb+mFhsYkgVUzGgddOwU1G6aen4ljPXsPbOP8BAAD//wMAUEsDBBQABgAIAAAAIQCOwffu&#10;3QAAAAcBAAAPAAAAZHJzL2Rvd25yZXYueG1sTI9BT4NAEIXvJv6HzZh4MXYpKi3I0BhNY6Ina71P&#10;YQpYdpewS0v/veNJj/Pey3vf5KvJdOrIg2+dRZjPIlBsS1e1tkbYfq5vl6B8IFtR5ywjnNnDqri8&#10;yCmr3Ml+8HETaiUl1meE0ITQZ1r7smFDfuZ6tuLt3WAoyDnUuhroJOWm03EUJdpQa2WhoZ6fGy4P&#10;m9Eg3J1p7cf5geu3r/37A5lvd/P6gnh9NT09ggo8hb8w/OILOhTCtHOjrbzqEOSRgLCI70GJmyap&#10;CDuEeJmkoItc/+cvfgAAAP//AwBQSwECLQAUAAYACAAAACEAtoM4kv4AAADhAQAAEwAAAAAAAAAA&#10;AAAAAAAAAAAAW0NvbnRlbnRfVHlwZXNdLnhtbFBLAQItABQABgAIAAAAIQA4/SH/1gAAAJQBAAAL&#10;AAAAAAAAAAAAAAAAAC8BAABfcmVscy8ucmVsc1BLAQItABQABgAIAAAAIQAFYfQSegIAAGMFAAAO&#10;AAAAAAAAAAAAAAAAAC4CAABkcnMvZTJvRG9jLnhtbFBLAQItABQABgAIAAAAIQCOwffu3QAAAAcB&#10;AAAPAAAAAAAAAAAAAAAAANQEAABkcnMvZG93bnJldi54bWxQSwUGAAAAAAQABADzAAAA3gUAAAAA&#10;" adj="2081" strokecolor="black [3213]">
                <w10:wrap anchorx="margin"/>
              </v:shape>
            </w:pict>
          </mc:Fallback>
        </mc:AlternateContent>
      </w:r>
      <w:r w:rsidRPr="00C10EFE">
        <w:rPr>
          <w:rFonts w:ascii="A-OTF リュウミン Pro R-KL" w:eastAsia="ＭＳ 明朝" w:hAnsi="A-OTF リュウミン Pro R-KL" w:hint="eastAsia"/>
          <w:szCs w:val="24"/>
        </w:rPr>
        <w:t>するものとする。</w:t>
      </w:r>
    </w:p>
    <w:p w14:paraId="1D179686" w14:textId="77777777" w:rsidR="00C10EFE" w:rsidRPr="00C10EFE" w:rsidRDefault="00C10EFE" w:rsidP="00C10EFE">
      <w:pPr>
        <w:ind w:leftChars="200" w:left="721" w:rightChars="200" w:right="480" w:hangingChars="100" w:hanging="241"/>
        <w:rPr>
          <w:rFonts w:ascii="A-OTF リュウミン Pro R-KL" w:eastAsia="ＭＳ 明朝" w:hAnsi="A-OTF リュウミン Pro R-KL"/>
          <w:b/>
          <w:szCs w:val="24"/>
        </w:rPr>
      </w:pPr>
      <w:r w:rsidRPr="00C10EFE">
        <w:rPr>
          <w:rFonts w:ascii="A-OTF リュウミン Pro R-KL" w:eastAsia="ＭＳ 明朝" w:hAnsi="A-OTF リュウミン Pro R-KL" w:hint="eastAsia"/>
          <w:b/>
          <w:szCs w:val="24"/>
        </w:rPr>
        <w:t>《法に基づき労使協定の締結により除外可能な者を除外する例》</w:t>
      </w:r>
    </w:p>
    <w:p w14:paraId="2CF65358" w14:textId="77777777" w:rsidR="00C10EFE" w:rsidRPr="00C10EFE" w:rsidRDefault="00C10EFE" w:rsidP="00C10EFE">
      <w:pPr>
        <w:ind w:leftChars="200" w:left="720" w:rightChars="200" w:right="480" w:hangingChars="100" w:hanging="240"/>
        <w:rPr>
          <w:rFonts w:ascii="A-OTF リュウミン Pro R-KL" w:eastAsia="ＭＳ 明朝" w:hAnsi="A-OTF リュウミン Pro R-KL"/>
          <w:bCs/>
          <w:szCs w:val="24"/>
        </w:rPr>
      </w:pPr>
      <w:r w:rsidRPr="00C10EFE">
        <w:rPr>
          <w:rFonts w:ascii="A-OTF リュウミン Pro R-KL" w:eastAsia="ＭＳ 明朝" w:hAnsi="A-OTF リュウミン Pro R-KL" w:hint="eastAsia"/>
          <w:bCs/>
          <w:szCs w:val="24"/>
        </w:rPr>
        <w:t>２　１にかかわらず、労使協定によって除外された次の従業員からの所定外労働の制限の請求は拒むことができる。</w:t>
      </w:r>
    </w:p>
    <w:p w14:paraId="00E82772" w14:textId="77777777" w:rsidR="00C10EFE" w:rsidRPr="00C10EFE" w:rsidRDefault="00C10EFE" w:rsidP="00C10EFE">
      <w:pPr>
        <w:ind w:leftChars="200" w:left="720" w:rightChars="200" w:right="480" w:hangingChars="100" w:hanging="240"/>
        <w:rPr>
          <w:rFonts w:ascii="A-OTF リュウミン Pro R-KL" w:eastAsia="ＭＳ 明朝" w:hAnsi="A-OTF リュウミン Pro R-KL"/>
          <w:bCs/>
          <w:szCs w:val="24"/>
        </w:rPr>
      </w:pPr>
      <w:r w:rsidRPr="00C10EFE">
        <w:rPr>
          <w:rFonts w:ascii="A-OTF リュウミン Pro R-KL" w:eastAsia="ＭＳ 明朝" w:hAnsi="A-OTF リュウミン Pro R-KL" w:hint="eastAsia"/>
          <w:bCs/>
          <w:szCs w:val="24"/>
        </w:rPr>
        <w:t xml:space="preserve">　一　入社１年未満の従業員</w:t>
      </w:r>
    </w:p>
    <w:p w14:paraId="653DF709" w14:textId="77777777" w:rsidR="00C10EFE" w:rsidRPr="00C10EFE" w:rsidRDefault="00C10EFE" w:rsidP="00C10EFE">
      <w:pPr>
        <w:ind w:leftChars="200" w:left="720" w:rightChars="200" w:right="480" w:hangingChars="100" w:hanging="240"/>
        <w:rPr>
          <w:rFonts w:ascii="A-OTF リュウミン Pro R-KL" w:eastAsia="ＭＳ 明朝" w:hAnsi="A-OTF リュウミン Pro R-KL"/>
          <w:bCs/>
          <w:szCs w:val="24"/>
        </w:rPr>
      </w:pPr>
      <w:r w:rsidRPr="00C10EFE">
        <w:rPr>
          <w:rFonts w:ascii="A-OTF リュウミン Pro R-KL" w:eastAsia="ＭＳ 明朝" w:hAnsi="A-OTF リュウミン Pro R-KL" w:hint="eastAsia"/>
          <w:bCs/>
          <w:szCs w:val="24"/>
        </w:rPr>
        <w:t xml:space="preserve">　二　１週間の所定労働日数が２日以下の従業員</w:t>
      </w:r>
    </w:p>
    <w:p w14:paraId="4283128B" w14:textId="1331C9C4" w:rsidR="008D3B36" w:rsidRPr="00C10EFE" w:rsidRDefault="00C10EFE" w:rsidP="00C10EFE">
      <w:pPr>
        <w:ind w:leftChars="200" w:left="720" w:rightChars="200" w:right="480" w:hangingChars="100" w:hanging="240"/>
        <w:rPr>
          <w:rFonts w:ascii="A-OTF リュウミン Pro R-KL" w:eastAsia="ＭＳ 明朝" w:hAnsi="A-OTF リュウミン Pro R-KL"/>
          <w:bCs/>
          <w:szCs w:val="24"/>
        </w:rPr>
      </w:pPr>
      <w:r w:rsidRPr="00C10EFE">
        <w:rPr>
          <w:rFonts w:ascii="A-OTF リュウミン Pro R-KL" w:eastAsia="ＭＳ 明朝" w:hAnsi="A-OTF リュウミン Pro R-KL" w:hint="eastAsia"/>
          <w:bCs/>
          <w:szCs w:val="24"/>
        </w:rPr>
        <w:t>※以下２項を３項に繰り下げ</w:t>
      </w:r>
    </w:p>
    <w:p w14:paraId="603E0EF8" w14:textId="77777777" w:rsidR="00242448" w:rsidRPr="008D3B36" w:rsidRDefault="00242448" w:rsidP="00242448">
      <w:pPr>
        <w:ind w:left="240" w:hangingChars="100" w:hanging="240"/>
        <w:jc w:val="left"/>
        <w:rPr>
          <w:szCs w:val="24"/>
        </w:rPr>
      </w:pPr>
    </w:p>
    <w:p w14:paraId="47D11FA1" w14:textId="137E4FBD" w:rsidR="00242448" w:rsidRDefault="00242448" w:rsidP="00242448">
      <w:pPr>
        <w:ind w:left="240" w:hangingChars="100" w:hanging="240"/>
        <w:jc w:val="left"/>
        <w:rPr>
          <w:szCs w:val="24"/>
        </w:rPr>
      </w:pPr>
      <w:r>
        <w:rPr>
          <w:rFonts w:hint="eastAsia"/>
          <w:szCs w:val="24"/>
        </w:rPr>
        <w:t>第７条（</w:t>
      </w:r>
      <w:r w:rsidR="008D3B36">
        <w:rPr>
          <w:rFonts w:hint="eastAsia"/>
          <w:szCs w:val="24"/>
        </w:rPr>
        <w:t>育児・介護のための時間外労働の制限</w:t>
      </w:r>
      <w:r>
        <w:rPr>
          <w:rFonts w:hint="eastAsia"/>
          <w:szCs w:val="24"/>
        </w:rPr>
        <w:t>）</w:t>
      </w:r>
    </w:p>
    <w:p w14:paraId="3ABD4A9E"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した場合には、就業規則第○条の規定及び時間外労働に関する協定にかかわらず、事業の正常な運営に支障がある場合を除き、１か月について24時間、１年について150時間を超えて時間外労働をさせることはない。</w:t>
      </w:r>
    </w:p>
    <w:p w14:paraId="4D077EEB" w14:textId="6E036C5A" w:rsidR="008D1E5B" w:rsidRPr="008D1E5B"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２　１にかかわらず、次の一から三のいずれかに該当する従業員は育児のための時間外労働の制限及び介護のための時間外労働の制限を請求することができない。</w:t>
      </w:r>
    </w:p>
    <w:p w14:paraId="4DCD5E96"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一　日雇従業員</w:t>
      </w:r>
    </w:p>
    <w:p w14:paraId="5AB291A2"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二　入社１年未満の従業員</w:t>
      </w:r>
    </w:p>
    <w:p w14:paraId="0F89D855"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三　１週間の所定労働日数が２日以下の従業員</w:t>
      </w:r>
    </w:p>
    <w:p w14:paraId="14512BD8" w14:textId="75C804D9" w:rsidR="008D1E5B" w:rsidRPr="008D1E5B" w:rsidRDefault="00C10EFE" w:rsidP="00C10EFE">
      <w:pPr>
        <w:ind w:left="24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14:paraId="5E0D0FDB" w14:textId="2EA13BFE" w:rsidR="005B7D78" w:rsidRPr="008D1E5B" w:rsidRDefault="005B7D78" w:rsidP="008D1E5B">
      <w:pPr>
        <w:ind w:left="240" w:hangingChars="100" w:hanging="240"/>
        <w:jc w:val="left"/>
        <w:rPr>
          <w:szCs w:val="24"/>
        </w:rPr>
      </w:pPr>
    </w:p>
    <w:p w14:paraId="6EED6649" w14:textId="2876D235" w:rsidR="005B7D78" w:rsidRDefault="005B7D78" w:rsidP="005B7D78">
      <w:pPr>
        <w:ind w:left="240" w:hangingChars="100" w:hanging="240"/>
        <w:jc w:val="left"/>
        <w:rPr>
          <w:szCs w:val="24"/>
        </w:rPr>
      </w:pPr>
      <w:r>
        <w:rPr>
          <w:rFonts w:hint="eastAsia"/>
          <w:szCs w:val="24"/>
        </w:rPr>
        <w:t>第８条（</w:t>
      </w:r>
      <w:r w:rsidR="008D1E5B" w:rsidRPr="008D1E5B">
        <w:rPr>
          <w:rFonts w:hint="eastAsia"/>
          <w:szCs w:val="24"/>
        </w:rPr>
        <w:t>育児・介護のための深夜業の制限</w:t>
      </w:r>
      <w:r>
        <w:rPr>
          <w:rFonts w:hint="eastAsia"/>
          <w:szCs w:val="24"/>
        </w:rPr>
        <w:t>）</w:t>
      </w:r>
    </w:p>
    <w:p w14:paraId="7B464700"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した場合には、就業規則第○条の規定にかかわらず、事業の正常な運営に支障がある場合を除き、午後10時から午前５時までの間に労働させることはない。</w:t>
      </w:r>
    </w:p>
    <w:p w14:paraId="521EBA6B"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２　１にかかわらず、次のいずれかに該当する従業員は深夜業の制限を請求することができない。</w:t>
      </w:r>
    </w:p>
    <w:p w14:paraId="7FE2789A"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一　日雇従業員</w:t>
      </w:r>
    </w:p>
    <w:p w14:paraId="2E39B511"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二　入社１年未満の従業員</w:t>
      </w:r>
    </w:p>
    <w:p w14:paraId="76E4103C"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三　請求に係る家族の16歳以上の同居の家族が次のいずれにも該当する従業員</w:t>
      </w:r>
    </w:p>
    <w:p w14:paraId="61DEAAEF" w14:textId="5C236467" w:rsidR="00B54FAA" w:rsidRPr="00B54FAA" w:rsidRDefault="00C10EFE" w:rsidP="00C10EFE">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イ　深夜において就業していない者（１か月について深夜における就業が３日以下の者を含む。）であること</w:t>
      </w:r>
    </w:p>
    <w:p w14:paraId="110C103B" w14:textId="77777777" w:rsidR="00C10EFE" w:rsidRPr="00C10EFE" w:rsidRDefault="00C10EFE" w:rsidP="00FC1028">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ロ　心身の状況が請求に係る子の保育又は家族の介護をすることができる者であること</w:t>
      </w:r>
    </w:p>
    <w:p w14:paraId="16D76F38" w14:textId="576F3A04" w:rsidR="00C10EFE" w:rsidRPr="00C10EFE" w:rsidRDefault="00C10EFE" w:rsidP="00FC1028">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ハ　６週間（多胎妊娠の場合にあっては、14週間）以内に出産予定でな</w:t>
      </w:r>
      <w:r w:rsidR="005363C2">
        <w:rPr>
          <w:rFonts w:asciiTheme="minorEastAsia" w:eastAsiaTheme="minorEastAsia" w:hAnsiTheme="minorEastAsia" w:hint="eastAsia"/>
          <w:szCs w:val="24"/>
        </w:rPr>
        <w:t>いか</w:t>
      </w:r>
      <w:r w:rsidRPr="00C10EFE">
        <w:rPr>
          <w:rFonts w:asciiTheme="minorEastAsia" w:eastAsiaTheme="minorEastAsia" w:hAnsiTheme="minorEastAsia" w:hint="eastAsia"/>
          <w:szCs w:val="24"/>
        </w:rPr>
        <w:t>、</w:t>
      </w:r>
      <w:r w:rsidR="005363C2">
        <w:rPr>
          <w:rFonts w:asciiTheme="minorEastAsia" w:eastAsiaTheme="minorEastAsia" w:hAnsiTheme="minorEastAsia" w:hint="eastAsia"/>
          <w:szCs w:val="24"/>
        </w:rPr>
        <w:t>又は</w:t>
      </w:r>
      <w:r w:rsidRPr="00C10EFE">
        <w:rPr>
          <w:rFonts w:asciiTheme="minorEastAsia" w:eastAsiaTheme="minorEastAsia" w:hAnsiTheme="minorEastAsia" w:hint="eastAsia"/>
          <w:szCs w:val="24"/>
        </w:rPr>
        <w:t>産後８週間以内でない者であること</w:t>
      </w:r>
    </w:p>
    <w:p w14:paraId="61D26B44" w14:textId="77777777" w:rsidR="00C10EFE" w:rsidRPr="00C10EFE" w:rsidRDefault="00C10EFE" w:rsidP="00FC1028">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四　１週間の所定労働日数が２日以下の従業員</w:t>
      </w:r>
    </w:p>
    <w:p w14:paraId="606A0B2F" w14:textId="77777777" w:rsidR="00C10EFE" w:rsidRPr="00C10EFE" w:rsidRDefault="00C10EFE" w:rsidP="00FC1028">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五　所定労働時間の全部が深夜にある従業員</w:t>
      </w:r>
    </w:p>
    <w:p w14:paraId="1AC60326" w14:textId="411D0E5B" w:rsidR="00B54FAA" w:rsidRPr="00B54FAA"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lastRenderedPageBreak/>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14:paraId="450068F4" w14:textId="77777777" w:rsidR="005B7D78" w:rsidRPr="00B54FAA" w:rsidRDefault="005B7D78" w:rsidP="00B54FAA">
      <w:pPr>
        <w:ind w:left="240" w:hangingChars="100" w:hanging="240"/>
        <w:jc w:val="left"/>
        <w:rPr>
          <w:szCs w:val="24"/>
        </w:rPr>
      </w:pPr>
    </w:p>
    <w:p w14:paraId="3BC7201F" w14:textId="7C217C6C" w:rsidR="005B7D78" w:rsidRDefault="005B7D78" w:rsidP="005B7D78">
      <w:pPr>
        <w:ind w:left="240" w:hangingChars="100" w:hanging="240"/>
        <w:jc w:val="left"/>
        <w:rPr>
          <w:szCs w:val="24"/>
        </w:rPr>
      </w:pPr>
      <w:r>
        <w:rPr>
          <w:rFonts w:hint="eastAsia"/>
          <w:szCs w:val="24"/>
        </w:rPr>
        <w:t>第９条（</w:t>
      </w:r>
      <w:r w:rsidR="00204BDF" w:rsidRPr="00204BDF">
        <w:rPr>
          <w:rFonts w:hint="eastAsia"/>
          <w:szCs w:val="24"/>
        </w:rPr>
        <w:t>育児短時間勤務</w:t>
      </w:r>
      <w:r>
        <w:rPr>
          <w:rFonts w:hint="eastAsia"/>
          <w:szCs w:val="24"/>
        </w:rPr>
        <w:t>）</w:t>
      </w:r>
    </w:p>
    <w:p w14:paraId="16012947"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１　３歳に満たない子を養育する従業員は、申し出ることにより、就業規則第○条の所定労働時間について、以下のように変更することができる。</w:t>
      </w:r>
    </w:p>
    <w:p w14:paraId="4599470F"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 xml:space="preserve">　　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14:paraId="2447E21E"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２　１にかかわらず、次のいずれかに該当する従業員からの育児短時間勤務の申出は拒むことができる。</w:t>
      </w:r>
    </w:p>
    <w:p w14:paraId="74BA604D" w14:textId="77777777" w:rsidR="00FC1028" w:rsidRPr="00FC1028" w:rsidRDefault="00FC1028" w:rsidP="00FC1028">
      <w:pPr>
        <w:ind w:leftChars="100" w:left="48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一　日雇従業員</w:t>
      </w:r>
    </w:p>
    <w:p w14:paraId="2D0D6E26" w14:textId="77777777" w:rsidR="00FC1028" w:rsidRPr="00FC1028" w:rsidRDefault="00FC1028" w:rsidP="00FC1028">
      <w:pPr>
        <w:ind w:leftChars="100" w:left="48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二　１日の所定労働時間が６時間以下である従業員</w:t>
      </w:r>
    </w:p>
    <w:p w14:paraId="220C029E" w14:textId="17DD4BA7" w:rsidR="00204BDF" w:rsidRPr="00204BDF" w:rsidRDefault="00FC1028" w:rsidP="00FC1028">
      <w:pPr>
        <w:ind w:left="240" w:hangingChars="100" w:hanging="240"/>
        <w:rPr>
          <w:rFonts w:ascii="A-OTF リュウミン Pro R-KL" w:eastAsia="ＭＳ 明朝" w:hAnsi="A-OTF リュウミン Pro R-KL"/>
          <w:szCs w:val="24"/>
        </w:rPr>
      </w:pPr>
      <w:r w:rsidRPr="00FC1028">
        <w:rPr>
          <w:rFonts w:asciiTheme="minorEastAsia" w:eastAsiaTheme="minorEastAsia" w:hAnsiTheme="minorEastAsia"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14:paraId="0910DBA0" w14:textId="671B1D5F" w:rsidR="00FC1028" w:rsidRPr="00FC1028" w:rsidRDefault="00FC1028" w:rsidP="00FC1028">
      <w:pPr>
        <w:ind w:leftChars="200" w:left="720" w:rightChars="200" w:right="480" w:hangingChars="100" w:hanging="240"/>
        <w:rPr>
          <w:rFonts w:asciiTheme="minorEastAsia" w:eastAsiaTheme="minorEastAsia" w:hAnsiTheme="minorEastAsia"/>
          <w:b/>
          <w:bCs/>
          <w:noProof/>
          <w:szCs w:val="24"/>
        </w:rPr>
      </w:pPr>
      <w:r>
        <w:rPr>
          <w:rFonts w:hint="eastAsia"/>
          <w:noProof/>
          <w:szCs w:val="24"/>
        </w:rPr>
        <mc:AlternateContent>
          <mc:Choice Requires="wps">
            <w:drawing>
              <wp:anchor distT="0" distB="0" distL="114300" distR="114300" simplePos="0" relativeHeight="251685888" behindDoc="0" locked="0" layoutInCell="1" allowOverlap="1" wp14:anchorId="69B043DD" wp14:editId="160074C0">
                <wp:simplePos x="0" y="0"/>
                <wp:positionH relativeFrom="margin">
                  <wp:posOffset>3810</wp:posOffset>
                </wp:positionH>
                <wp:positionV relativeFrom="paragraph">
                  <wp:posOffset>2540</wp:posOffset>
                </wp:positionV>
                <wp:extent cx="6153150" cy="18383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6153150" cy="1838325"/>
                        </a:xfrm>
                        <a:prstGeom prst="bracketPair">
                          <a:avLst>
                            <a:gd name="adj" fmla="val 96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9152F" id="大かっこ 7" o:spid="_x0000_s1026" type="#_x0000_t185" style="position:absolute;left:0;text-align:left;margin-left:.3pt;margin-top:.2pt;width:484.5pt;height:14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JqbwIAANEEAAAOAAAAZHJzL2Uyb0RvYy54bWysVE1v2zAMvQ/YfxB0Xx0nTdcGdYqgRYcB&#10;RRsgHXpmZCn2JomapMTJfv0o2U26j9OwHBRKpB7Jp0df3+yNZjvpQ4u24uXZiDNpBdat3VT8y/P9&#10;h0vOQgRbg0YrK36Qgd/M37+77txMjrFBXUvPCMSGWecq3sToZkURRCMNhDN00pJToTcQaes3Re2h&#10;I3Sji/FodFF06GvnUcgQ6PSud/J5xldKivikVJCR6YpTbTGvPq/rtBbza5htPLimFUMZ8A9VGGgt&#10;JT1C3UEEtvXtH1CmFR4Dqngm0BSoVCtk7oG6KUe/dbNqwMncC5ET3JGm8P9gxeNu5ZaeaOhcmAUy&#10;Uxd75U36p/rYPpN1OJIl95EJOrwop5NySpwK8pWXk8vJeJroLE7XnQ/xk0TDklHxtQfxTcYltD5z&#10;BbuHEDNpNbNgSB1Qf+VMGU1PsAPNri4m4wFyiCXwV9B00eJ9q3V+Q21ZV/GrKRXBBJCSlIZIpnF1&#10;xYPdcAZ6QxIVsU8eULd1up1wwiHcas8oZ8VJXDV2z9QmZxpCJAf1nn9DLb9cTeXcQWj6y9k1hGmb&#10;oGUWITWaqDlxnKw11oelZx57VQYn7ltCe6CkS/DEAZFLoxWfaFEaqT0cLM4a9D/+dp7iSR3k5awj&#10;WVPv37fgJfXy2ZJursrz8zQHeXM+/TimjX/rWb/12K25ReKkpCF2IpspPupXU3k0LzSBi5SVXGAF&#10;5e5ZHja3sR83mmEhF4scRtp3EB/syokEnnhKPD7vX8C7QS2RXuARX0cAZlkBvb5Osb0IFtuIqj0y&#10;3PM60E1zkzU5zHgazLf7HHX6Es1/AgAA//8DAFBLAwQUAAYACAAAACEAEyr3BdgAAAAFAQAADwAA&#10;AGRycy9kb3ducmV2LnhtbEyOwU6DQBRF9yb+w+SZuLODxJCCDA0xMVF3Vj/gFV4ZUuYNMNMW/t7n&#10;Spc39+bcU+4WN6gLzaH3bOBxk4Aibnzbc2fg++v1YQsqROQWB89kYKUAu+r2psSi9Vf+pMs+dkog&#10;HAo0YGMcC61DY8lh2PiRWLqjnx1GiXOn2xmvAneDTpMk0w57lgeLI71Yak77szPQ23qa7DS9n9K3&#10;+oNXsiseF2Pu75b6GVSkJf6N4Vdf1KESp4M/cxvUYCCTnYEnUNLlWS7xYCDd5jnoqtT/7asfAAAA&#10;//8DAFBLAQItABQABgAIAAAAIQC2gziS/gAAAOEBAAATAAAAAAAAAAAAAAAAAAAAAABbQ29udGVu&#10;dF9UeXBlc10ueG1sUEsBAi0AFAAGAAgAAAAhADj9If/WAAAAlAEAAAsAAAAAAAAAAAAAAAAALwEA&#10;AF9yZWxzLy5yZWxzUEsBAi0AFAAGAAgAAAAhAClLcmpvAgAA0QQAAA4AAAAAAAAAAAAAAAAALgIA&#10;AGRycy9lMm9Eb2MueG1sUEsBAi0AFAAGAAgAAAAhABMq9wXYAAAABQEAAA8AAAAAAAAAAAAAAAAA&#10;yQQAAGRycy9kb3ducmV2LnhtbFBLBQYAAAAABAAEAPMAAADOBQAAAAA=&#10;" adj="2081" strokecolor="windowText">
                <w10:wrap anchorx="margin"/>
              </v:shape>
            </w:pict>
          </mc:Fallback>
        </mc:AlternateContent>
      </w:r>
      <w:r w:rsidRPr="00FC1028">
        <w:rPr>
          <w:rFonts w:asciiTheme="minorEastAsia" w:eastAsiaTheme="minorEastAsia" w:hAnsiTheme="minorEastAsia" w:hint="eastAsia"/>
          <w:b/>
          <w:bCs/>
          <w:noProof/>
          <w:szCs w:val="24"/>
        </w:rPr>
        <w:t>《法に基づき労使協定の締結により除外可能な者を除外する例》</w:t>
      </w:r>
    </w:p>
    <w:p w14:paraId="66C62C7D" w14:textId="77777777" w:rsidR="00FC1028" w:rsidRPr="00FC1028" w:rsidRDefault="00FC1028" w:rsidP="00FC1028">
      <w:pPr>
        <w:ind w:leftChars="200" w:left="720" w:rightChars="200" w:right="480" w:hangingChars="100" w:hanging="240"/>
        <w:rPr>
          <w:rFonts w:asciiTheme="minorEastAsia" w:eastAsiaTheme="minorEastAsia" w:hAnsiTheme="minorEastAsia"/>
          <w:noProof/>
          <w:szCs w:val="24"/>
        </w:rPr>
      </w:pPr>
      <w:r w:rsidRPr="00FC1028">
        <w:rPr>
          <w:rFonts w:asciiTheme="minorEastAsia" w:eastAsiaTheme="minorEastAsia" w:hAnsiTheme="minorEastAsia" w:hint="eastAsia"/>
          <w:noProof/>
          <w:szCs w:val="24"/>
        </w:rPr>
        <w:t>２　１にかかわらず、次のいずれかに該当する従業員からの育児短時間勤務の申出は拒むことができる。</w:t>
      </w:r>
    </w:p>
    <w:p w14:paraId="5BA5AD6C" w14:textId="77777777" w:rsidR="00FC1028" w:rsidRPr="00FC1028" w:rsidRDefault="00FC1028" w:rsidP="00FC1028">
      <w:pPr>
        <w:ind w:leftChars="300" w:left="960" w:rightChars="200" w:right="480" w:hangingChars="100" w:hanging="240"/>
        <w:rPr>
          <w:rFonts w:asciiTheme="minorEastAsia" w:eastAsiaTheme="minorEastAsia" w:hAnsiTheme="minorEastAsia"/>
          <w:noProof/>
          <w:szCs w:val="24"/>
        </w:rPr>
      </w:pPr>
      <w:r w:rsidRPr="00FC1028">
        <w:rPr>
          <w:rFonts w:asciiTheme="minorEastAsia" w:eastAsiaTheme="minorEastAsia" w:hAnsiTheme="minorEastAsia" w:hint="eastAsia"/>
          <w:noProof/>
          <w:szCs w:val="24"/>
        </w:rPr>
        <w:t>一　日雇従業員</w:t>
      </w:r>
    </w:p>
    <w:p w14:paraId="7DFAE54B" w14:textId="77777777" w:rsidR="00FC1028" w:rsidRPr="00FC1028" w:rsidRDefault="00FC1028" w:rsidP="00FC1028">
      <w:pPr>
        <w:ind w:leftChars="300" w:left="960" w:rightChars="200" w:right="480" w:hangingChars="100" w:hanging="240"/>
        <w:rPr>
          <w:rFonts w:asciiTheme="minorEastAsia" w:eastAsiaTheme="minorEastAsia" w:hAnsiTheme="minorEastAsia"/>
          <w:noProof/>
          <w:szCs w:val="24"/>
        </w:rPr>
      </w:pPr>
      <w:r w:rsidRPr="00FC1028">
        <w:rPr>
          <w:rFonts w:asciiTheme="minorEastAsia" w:eastAsiaTheme="minorEastAsia" w:hAnsiTheme="minorEastAsia" w:hint="eastAsia"/>
          <w:noProof/>
          <w:szCs w:val="24"/>
        </w:rPr>
        <w:t>二　１日の所定労働時間が６時間以下の従業員</w:t>
      </w:r>
    </w:p>
    <w:p w14:paraId="1D3B5F04" w14:textId="77777777" w:rsidR="00FC1028" w:rsidRPr="00FC1028" w:rsidRDefault="00FC1028" w:rsidP="00FC1028">
      <w:pPr>
        <w:ind w:leftChars="300" w:left="960" w:rightChars="200" w:right="480" w:hangingChars="100" w:hanging="240"/>
        <w:rPr>
          <w:rFonts w:asciiTheme="minorEastAsia" w:eastAsiaTheme="minorEastAsia" w:hAnsiTheme="minorEastAsia"/>
          <w:noProof/>
          <w:szCs w:val="24"/>
        </w:rPr>
      </w:pPr>
      <w:r w:rsidRPr="00FC1028">
        <w:rPr>
          <w:rFonts w:asciiTheme="minorEastAsia" w:eastAsiaTheme="minorEastAsia" w:hAnsiTheme="minorEastAsia" w:hint="eastAsia"/>
          <w:noProof/>
          <w:szCs w:val="24"/>
        </w:rPr>
        <w:t>三　労使協定によって除外された次の従業員</w:t>
      </w:r>
    </w:p>
    <w:p w14:paraId="09B8DE2B" w14:textId="77777777" w:rsidR="00FC1028" w:rsidRPr="00FC1028" w:rsidRDefault="00FC1028" w:rsidP="00FC1028">
      <w:pPr>
        <w:ind w:leftChars="400" w:left="1200" w:rightChars="200" w:right="480" w:hangingChars="100" w:hanging="240"/>
        <w:rPr>
          <w:rFonts w:asciiTheme="minorEastAsia" w:eastAsiaTheme="minorEastAsia" w:hAnsiTheme="minorEastAsia"/>
          <w:noProof/>
          <w:szCs w:val="24"/>
        </w:rPr>
      </w:pPr>
      <w:r w:rsidRPr="00FC1028">
        <w:rPr>
          <w:rFonts w:asciiTheme="minorEastAsia" w:eastAsiaTheme="minorEastAsia" w:hAnsiTheme="minorEastAsia" w:hint="eastAsia"/>
          <w:noProof/>
          <w:szCs w:val="24"/>
        </w:rPr>
        <w:t>（ア）入社１年未満の従業員</w:t>
      </w:r>
    </w:p>
    <w:p w14:paraId="3E821009" w14:textId="0A471BF8" w:rsidR="00204BDF" w:rsidRPr="00FC1028" w:rsidRDefault="00FC1028" w:rsidP="00FC1028">
      <w:pPr>
        <w:ind w:leftChars="400" w:left="1200" w:rightChars="200" w:right="480" w:hangingChars="100" w:hanging="240"/>
        <w:rPr>
          <w:rFonts w:asciiTheme="minorEastAsia" w:eastAsiaTheme="minorEastAsia" w:hAnsiTheme="minorEastAsia"/>
          <w:szCs w:val="24"/>
        </w:rPr>
      </w:pPr>
      <w:r w:rsidRPr="00FC1028">
        <w:rPr>
          <w:rFonts w:asciiTheme="minorEastAsia" w:eastAsiaTheme="minorEastAsia" w:hAnsiTheme="minorEastAsia" w:hint="eastAsia"/>
          <w:noProof/>
          <w:szCs w:val="24"/>
        </w:rPr>
        <w:t>（イ）１週間の所定労働日数が２日以下の従業員</w:t>
      </w:r>
    </w:p>
    <w:p w14:paraId="3372D63A" w14:textId="77777777" w:rsidR="00627F64" w:rsidRPr="00204BDF" w:rsidRDefault="00627F64" w:rsidP="00204BDF">
      <w:pPr>
        <w:ind w:left="240" w:hangingChars="100" w:hanging="240"/>
        <w:jc w:val="left"/>
        <w:rPr>
          <w:szCs w:val="24"/>
        </w:rPr>
      </w:pPr>
    </w:p>
    <w:p w14:paraId="1CCD2B7B" w14:textId="1ADBD3F2" w:rsidR="007D7874" w:rsidRDefault="007D7874" w:rsidP="007D7874">
      <w:pPr>
        <w:ind w:left="240" w:hangingChars="100" w:hanging="240"/>
        <w:jc w:val="left"/>
        <w:rPr>
          <w:szCs w:val="24"/>
        </w:rPr>
      </w:pPr>
      <w:r>
        <w:rPr>
          <w:rFonts w:hint="eastAsia"/>
          <w:szCs w:val="24"/>
        </w:rPr>
        <w:t>第１０条（</w:t>
      </w:r>
      <w:r w:rsidR="00DC6CF7" w:rsidRPr="00DC6CF7">
        <w:rPr>
          <w:rFonts w:hint="eastAsia"/>
          <w:szCs w:val="24"/>
        </w:rPr>
        <w:t>介護短時間勤務</w:t>
      </w:r>
      <w:r>
        <w:rPr>
          <w:rFonts w:hint="eastAsia"/>
          <w:szCs w:val="24"/>
        </w:rPr>
        <w:t>）</w:t>
      </w:r>
    </w:p>
    <w:p w14:paraId="76AC9212"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14:paraId="556CAB82"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 xml:space="preserve">　　所定労働時間を午前９時から午後４時まで（うち休憩時間は、午前12時から午後１時までの１時間とする。）の６時間とする。</w:t>
      </w:r>
    </w:p>
    <w:p w14:paraId="44FC7484"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２　１にかかわらず、日雇従業員からの介護短時間勤務の申出は拒むことができる。</w:t>
      </w:r>
    </w:p>
    <w:p w14:paraId="3F8D9A97" w14:textId="78A9043E" w:rsidR="004478A4" w:rsidRPr="004478A4"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36705910" w14:textId="67C1B821" w:rsidR="004478A4" w:rsidRDefault="004478A4" w:rsidP="004478A4">
      <w:pPr>
        <w:rPr>
          <w:rFonts w:asciiTheme="minorEastAsia" w:eastAsiaTheme="minorEastAsia" w:hAnsiTheme="minorEastAsia"/>
          <w:b/>
          <w:szCs w:val="24"/>
        </w:rPr>
      </w:pPr>
    </w:p>
    <w:p w14:paraId="0DC1AB06" w14:textId="77777777" w:rsidR="004478A4" w:rsidRPr="004478A4" w:rsidRDefault="004478A4" w:rsidP="004478A4">
      <w:pPr>
        <w:rPr>
          <w:rFonts w:asciiTheme="minorEastAsia" w:eastAsiaTheme="minorEastAsia" w:hAnsiTheme="minorEastAsia"/>
          <w:b/>
          <w:szCs w:val="24"/>
        </w:rPr>
      </w:pPr>
    </w:p>
    <w:p w14:paraId="0F159C39" w14:textId="77777777" w:rsidR="004478A4" w:rsidRPr="004478A4" w:rsidRDefault="004478A4" w:rsidP="004478A4">
      <w:pPr>
        <w:rPr>
          <w:rFonts w:asciiTheme="minorEastAsia" w:eastAsiaTheme="minorEastAsia" w:hAnsiTheme="minorEastAsia"/>
          <w:b/>
          <w:szCs w:val="24"/>
        </w:rPr>
      </w:pPr>
    </w:p>
    <w:p w14:paraId="4B16EF47" w14:textId="3A97D958" w:rsidR="004478A4" w:rsidRPr="004478A4" w:rsidRDefault="004478A4" w:rsidP="004478A4">
      <w:pPr>
        <w:ind w:firstLineChars="200" w:firstLine="480"/>
        <w:rPr>
          <w:rFonts w:asciiTheme="minorEastAsia" w:eastAsiaTheme="minorEastAsia" w:hAnsiTheme="minorEastAsia"/>
          <w:b/>
          <w:szCs w:val="24"/>
        </w:rPr>
      </w:pPr>
      <w:r>
        <w:rPr>
          <w:rFonts w:hint="eastAsia"/>
          <w:noProof/>
          <w:szCs w:val="24"/>
        </w:rPr>
        <mc:AlternateContent>
          <mc:Choice Requires="wps">
            <w:drawing>
              <wp:anchor distT="0" distB="0" distL="114300" distR="114300" simplePos="0" relativeHeight="251673600" behindDoc="0" locked="0" layoutInCell="1" allowOverlap="1" wp14:anchorId="6E79E0D4" wp14:editId="0F7EE8FD">
                <wp:simplePos x="0" y="0"/>
                <wp:positionH relativeFrom="margin">
                  <wp:align>left</wp:align>
                </wp:positionH>
                <wp:positionV relativeFrom="paragraph">
                  <wp:posOffset>2540</wp:posOffset>
                </wp:positionV>
                <wp:extent cx="6153150" cy="15621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6153150" cy="1562100"/>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4005" id="大かっこ 14" o:spid="_x0000_s1026" type="#_x0000_t185" style="position:absolute;left:0;text-align:left;margin-left:0;margin-top:.2pt;width:484.5pt;height:12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r+oQIAAI4FAAAOAAAAZHJzL2Uyb0RvYy54bWysVM1uEzEQviPxDpbvdLNpEmjUTRW1KkKq&#10;SkWLena8dmOwPcZ2sgm3njnyCCDxYBXvwdi7+aEgIRAX78zOzOeZb8ZzfLIymiyFDwpsRcuDHiXC&#10;cqiVvavo25vzZy8oCZHZmmmwoqJrEejJ5OmT48aNRR/moGvhCYLYMG5cRecxunFRBD4XhoUDcMKi&#10;UYI3LKLq74raswbRjS76vd6oaMDXzgMXIeDfs9ZIJxlfSsHjaymDiERXFHOL+fT5nKWzmByz8Z1n&#10;bq54lwb7hywMUxYv3UKdscjIwqtfoIziHgLIeMDBFCCl4iLXgNWUvUfVXM+ZE7kWJCe4LU3h/8Hy&#10;y+WVJ6rG3g0oscxgj75//fZw/+nh/svD/WeCv5GjxoUxul67K99pAcVU8Ep6k75YClllXtdbXsUq&#10;Eo4/R+XwsBwi/Rxt5XDUL3uZ+WIX7nyILwUYkoSKzjzj70W8YspnWtnyIsTMb90lyep3lEijsVtL&#10;psnR6LCfEkXIzhelDWgK1DadAbSqz5XWWUlDJk61J4hQ0bgqO4Q9L0RJkUUioC05S3GtRYv6Rkik&#10;D4ssc6J5cHeYjHNh4wZXW/ROYRIz2Ab2/hzY+adQkYf6b4K3EflmsHEbbJSFlt9Hae+okK3/hoG2&#10;7kTBDOo1To6H9kkFx88Vtu6CBeyax65gu3EvxNd4SA1NRaGTKJmD//i7/8kfRxutlDT4JisaPiyY&#10;F5ToVxaH/qgcDNIjzspg+LyPit+3zPYtdmFOAfta4gZyPIvJP+qNKD2YW1wf03QrmpjleHdFefQb&#10;5TS2uwIXEBfTaXbDh+tYvLDXjm+6ngbtZnXLvOvmN+LoX8Lm/XYz2Y7nzjf1w8J0EUGqmIw7XjsF&#10;Hz1KP22VfT177dbo5AcAAAD//wMAUEsDBBQABgAIAAAAIQCdLZ5i2wAAAAUBAAAPAAAAZHJzL2Rv&#10;d25yZXYueG1sTI/BTsMwEETvSPyDtUhcEHVaQkRDNhUCVUj0RIH7Nt4mobEdxU6b/j3LCY6jGc28&#10;KVaT7dSRh9B6hzCfJaDYVd60rkb4/FjfPoAKkZyhzjtGOHOAVXl5UVBu/Mm983EbayUlLuSE0MTY&#10;51qHqmFLYeZ7duLt/WApihxqbQY6Sbnt9CJJMm2pdbLQUM/PDVeH7WgR7s60DuP8wPXb135zT/bb&#10;37y+IF5fTU+PoCJP8S8Mv/iCDqUw7fzoTFAdghyJCCko8ZbZUuQOYZFmKeiy0P/pyx8AAAD//wMA&#10;UEsBAi0AFAAGAAgAAAAhALaDOJL+AAAA4QEAABMAAAAAAAAAAAAAAAAAAAAAAFtDb250ZW50X1R5&#10;cGVzXS54bWxQSwECLQAUAAYACAAAACEAOP0h/9YAAACUAQAACwAAAAAAAAAAAAAAAAAvAQAAX3Jl&#10;bHMvLnJlbHNQSwECLQAUAAYACAAAACEAfENK/qECAACOBQAADgAAAAAAAAAAAAAAAAAuAgAAZHJz&#10;L2Uyb0RvYy54bWxQSwECLQAUAAYACAAAACEAnS2eYtsAAAAFAQAADwAAAAAAAAAAAAAAAAD7BAAA&#10;ZHJzL2Rvd25yZXYueG1sUEsFBgAAAAAEAAQA8wAAAAMGAAAAAA==&#10;" adj="2081" strokecolor="black [3213]">
                <w10:wrap anchorx="margin"/>
              </v:shape>
            </w:pict>
          </mc:Fallback>
        </mc:AlternateContent>
      </w:r>
      <w:r w:rsidRPr="004478A4">
        <w:rPr>
          <w:rFonts w:asciiTheme="minorEastAsia" w:eastAsiaTheme="minorEastAsia" w:hAnsiTheme="minorEastAsia" w:hint="eastAsia"/>
          <w:b/>
          <w:szCs w:val="24"/>
        </w:rPr>
        <w:t>《法に基づき労使協定の締結により除外可能な者を除外する例》</w:t>
      </w:r>
    </w:p>
    <w:p w14:paraId="49E655F4" w14:textId="77777777" w:rsidR="004478A4" w:rsidRPr="004478A4" w:rsidRDefault="004478A4" w:rsidP="004478A4">
      <w:pPr>
        <w:ind w:leftChars="200" w:left="720" w:rightChars="200" w:right="480" w:hangingChars="100" w:hanging="240"/>
        <w:rPr>
          <w:rFonts w:asciiTheme="minorEastAsia" w:eastAsiaTheme="minorEastAsia" w:hAnsiTheme="minorEastAsia"/>
          <w:szCs w:val="24"/>
        </w:rPr>
      </w:pPr>
      <w:r w:rsidRPr="004478A4">
        <w:rPr>
          <w:rFonts w:asciiTheme="minorEastAsia" w:eastAsiaTheme="minorEastAsia" w:hAnsiTheme="minorEastAsia" w:hint="eastAsia"/>
          <w:szCs w:val="24"/>
        </w:rPr>
        <w:lastRenderedPageBreak/>
        <w:t>２　１にかかわらず、次のいずれかに該当する従業員からの介護短時間勤務の申出は拒むことができる。</w:t>
      </w:r>
    </w:p>
    <w:p w14:paraId="247C3F58" w14:textId="77777777" w:rsidR="004478A4" w:rsidRPr="004478A4" w:rsidRDefault="004478A4" w:rsidP="004478A4">
      <w:pPr>
        <w:ind w:leftChars="100" w:left="240"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一　日雇従業員</w:t>
      </w:r>
    </w:p>
    <w:p w14:paraId="4D96D44E" w14:textId="77777777" w:rsidR="004478A4" w:rsidRPr="004478A4" w:rsidRDefault="004478A4" w:rsidP="004478A4">
      <w:pPr>
        <w:ind w:leftChars="100" w:left="240"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二　労使協定によって除外された次の従業員</w:t>
      </w:r>
    </w:p>
    <w:p w14:paraId="2E5B9D29" w14:textId="77777777" w:rsidR="004478A4" w:rsidRPr="004478A4" w:rsidRDefault="004478A4" w:rsidP="004478A4">
      <w:pPr>
        <w:ind w:leftChars="150" w:left="360"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（ア）入社１</w:t>
      </w:r>
      <w:r w:rsidRPr="004478A4">
        <w:rPr>
          <w:rFonts w:asciiTheme="minorEastAsia" w:eastAsiaTheme="minorEastAsia" w:hAnsiTheme="minorEastAsia"/>
          <w:szCs w:val="24"/>
        </w:rPr>
        <w:t>年未満の従業員</w:t>
      </w:r>
    </w:p>
    <w:p w14:paraId="0BA90C28" w14:textId="77777777" w:rsidR="004478A4" w:rsidRPr="004478A4" w:rsidRDefault="004478A4" w:rsidP="004478A4">
      <w:pPr>
        <w:ind w:leftChars="150" w:left="360"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（イ）１</w:t>
      </w:r>
      <w:r w:rsidRPr="004478A4">
        <w:rPr>
          <w:rFonts w:asciiTheme="minorEastAsia" w:eastAsiaTheme="minorEastAsia" w:hAnsiTheme="minorEastAsia"/>
          <w:szCs w:val="24"/>
        </w:rPr>
        <w:t>週間の所定労働日数が</w:t>
      </w:r>
      <w:r w:rsidRPr="004478A4">
        <w:rPr>
          <w:rFonts w:asciiTheme="minorEastAsia" w:eastAsiaTheme="minorEastAsia" w:hAnsiTheme="minorEastAsia" w:hint="eastAsia"/>
          <w:szCs w:val="24"/>
        </w:rPr>
        <w:t>２</w:t>
      </w:r>
      <w:r w:rsidRPr="004478A4">
        <w:rPr>
          <w:rFonts w:asciiTheme="minorEastAsia" w:eastAsiaTheme="minorEastAsia" w:hAnsiTheme="minorEastAsia"/>
          <w:szCs w:val="24"/>
        </w:rPr>
        <w:t>日以下の従業員</w:t>
      </w:r>
    </w:p>
    <w:p w14:paraId="52E5AD75" w14:textId="77777777" w:rsidR="00DF45C8" w:rsidRPr="004478A4" w:rsidRDefault="00DF45C8" w:rsidP="004478A4">
      <w:pPr>
        <w:ind w:left="240" w:hangingChars="100" w:hanging="240"/>
        <w:jc w:val="left"/>
        <w:rPr>
          <w:szCs w:val="24"/>
        </w:rPr>
      </w:pPr>
    </w:p>
    <w:p w14:paraId="503C3739" w14:textId="71DEF999" w:rsidR="00DF45C8" w:rsidRDefault="00DF45C8" w:rsidP="00DC6CF7">
      <w:pPr>
        <w:ind w:left="240" w:hangingChars="100" w:hanging="240"/>
        <w:jc w:val="left"/>
        <w:rPr>
          <w:szCs w:val="24"/>
        </w:rPr>
      </w:pPr>
      <w:r>
        <w:rPr>
          <w:rFonts w:hint="eastAsia"/>
          <w:szCs w:val="24"/>
        </w:rPr>
        <w:t>第１１条（</w:t>
      </w:r>
      <w:r w:rsidR="00DC6CF7" w:rsidRPr="00DC6CF7">
        <w:rPr>
          <w:rFonts w:hint="eastAsia"/>
          <w:szCs w:val="24"/>
        </w:rPr>
        <w:t>給与等の取扱い</w:t>
      </w:r>
      <w:r>
        <w:rPr>
          <w:rFonts w:hint="eastAsia"/>
          <w:szCs w:val="24"/>
        </w:rPr>
        <w:t>）</w:t>
      </w:r>
    </w:p>
    <w:p w14:paraId="7E22BF12" w14:textId="77777777" w:rsidR="00C83EAD" w:rsidRPr="00C83EAD" w:rsidRDefault="00C83EAD" w:rsidP="00C83EAD">
      <w:pPr>
        <w:ind w:left="240" w:hangingChars="100" w:hanging="240"/>
        <w:rPr>
          <w:rFonts w:ascii="ＭＳ 明朝" w:eastAsia="ＭＳ 明朝"/>
          <w:szCs w:val="24"/>
        </w:rPr>
      </w:pPr>
      <w:r w:rsidRPr="00C83EAD">
        <w:rPr>
          <w:rFonts w:ascii="ＭＳ 明朝" w:eastAsia="ＭＳ 明朝" w:hint="eastAsia"/>
          <w:szCs w:val="24"/>
        </w:rPr>
        <w:t>１　基本給その他の月毎に支払われる給与の取扱いは次のとおり。</w:t>
      </w:r>
    </w:p>
    <w:p w14:paraId="16090A6E"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一　育児・介護休業（出生時育児休業含む。以下同じ。）をした期間については、支給しない</w:t>
      </w:r>
    </w:p>
    <w:p w14:paraId="73E1DF38"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二　第４条及び第５条の制度の適用を受けた日又は時間については、無給とする</w:t>
      </w:r>
    </w:p>
    <w:p w14:paraId="3B3D6F90"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三　第８条、第９条及び第10条の制度の適用を受けた期間については、別途定める給与規定に基づく労務提供のなかった時間分に相当する額を控除した基本給と諸手当の全額を支給する。</w:t>
      </w:r>
    </w:p>
    <w:p w14:paraId="5D1B688E" w14:textId="1D1BFAD0" w:rsidR="00DC6CF7" w:rsidRPr="00C83EAD" w:rsidRDefault="00C83EAD" w:rsidP="00C83EAD">
      <w:pPr>
        <w:ind w:left="240" w:hangingChars="100" w:hanging="240"/>
        <w:rPr>
          <w:rFonts w:ascii="ＭＳ 明朝" w:eastAsia="ＭＳ 明朝"/>
          <w:szCs w:val="24"/>
        </w:rPr>
      </w:pPr>
      <w:r w:rsidRPr="00C83EAD">
        <w:rPr>
          <w:rFonts w:ascii="ＭＳ 明朝" w:eastAsia="ＭＳ 明朝" w:hint="eastAsia"/>
          <w:szCs w:val="24"/>
        </w:rPr>
        <w:t>２　定期昇給は、育児・介護休業の期間中は行わないものとし、育児・介護休業期間中に定期昇給日が到来した者については、復職後に昇給させるものとする。第４条～第10条の制度の適用を受けた日又は期間については、通常の勤務をしているものとみなす。</w:t>
      </w:r>
    </w:p>
    <w:p w14:paraId="5EBD16AC" w14:textId="3E0EFD76" w:rsidR="00C83EAD" w:rsidRPr="00C83EAD" w:rsidRDefault="00C83EAD" w:rsidP="00C83EAD">
      <w:pPr>
        <w:ind w:left="240" w:hangingChars="100" w:hanging="240"/>
        <w:rPr>
          <w:rFonts w:ascii="ＭＳ 明朝" w:eastAsia="ＭＳ 明朝" w:hAnsi="A-OTF リュウミン Pro R-KL"/>
          <w:szCs w:val="24"/>
        </w:rPr>
      </w:pPr>
      <w:r w:rsidRPr="00C83EAD">
        <w:rPr>
          <w:rFonts w:ascii="ＭＳ 明朝" w:eastAsia="ＭＳ 明朝" w:hAnsi="A-OTF リュウミン Pro R-KL" w:hint="eastAsia"/>
          <w:szCs w:val="24"/>
        </w:rPr>
        <w:t>３　賞与については、その算定対象期間に育児・介護休業をした期間が含まれる場合には、</w:t>
      </w:r>
      <w:r w:rsidR="005363C2">
        <w:rPr>
          <w:rFonts w:ascii="ＭＳ 明朝" w:eastAsia="ＭＳ 明朝" w:hAnsi="A-OTF リュウミン Pro R-KL" w:hint="eastAsia"/>
          <w:szCs w:val="24"/>
        </w:rPr>
        <w:t>出勤日における勤務成績などを考慮して</w:t>
      </w:r>
      <w:r w:rsidRPr="00C83EAD">
        <w:rPr>
          <w:rFonts w:ascii="ＭＳ 明朝" w:eastAsia="ＭＳ 明朝" w:hAnsi="A-OTF リュウミン Pro R-KL" w:hint="eastAsia"/>
          <w:szCs w:val="24"/>
        </w:rPr>
        <w:t>計算した額を支給する。また、その算定対象期間に第９条及び第10条の適用を受ける期間がある場合においては、短縮した時間に対応する賞与は、支給しない。第４条～第８条の制度の適用を受けた日又は期間については、通常の勤務をしているものとみなす。</w:t>
      </w:r>
    </w:p>
    <w:p w14:paraId="171BB421" w14:textId="77777777" w:rsidR="00C83EAD" w:rsidRPr="00C83EAD" w:rsidRDefault="00C83EAD" w:rsidP="00C83EAD">
      <w:pPr>
        <w:ind w:left="240" w:hangingChars="100" w:hanging="240"/>
        <w:rPr>
          <w:rFonts w:ascii="ＭＳ 明朝" w:eastAsia="ＭＳ 明朝" w:hAnsi="A-OTF リュウミン Pro R-KL"/>
          <w:szCs w:val="24"/>
        </w:rPr>
      </w:pPr>
      <w:r w:rsidRPr="00C83EAD">
        <w:rPr>
          <w:rFonts w:ascii="ＭＳ 明朝" w:eastAsia="ＭＳ 明朝" w:hAnsi="A-OTF リュウミン Pro R-KL" w:hint="eastAsia"/>
          <w:szCs w:val="24"/>
        </w:rPr>
        <w:t>４　退職金の算定に当たっては、育児・介護休業をした期間は勤務したものとして勤続年数を計算するものとする。また、第４条～第10条の制度の適用を受けた日又は期間については、通常の勤務をしているものとみなす。</w:t>
      </w:r>
    </w:p>
    <w:p w14:paraId="79142578" w14:textId="7F905639" w:rsidR="00DC6CF7" w:rsidRPr="00DC6CF7" w:rsidRDefault="00C83EAD" w:rsidP="00C83EAD">
      <w:pPr>
        <w:ind w:left="240" w:hangingChars="100" w:hanging="240"/>
        <w:rPr>
          <w:rFonts w:ascii="A-OTF リュウミン Pro R-KL" w:eastAsia="ＭＳ 明朝" w:hAnsi="A-OTF リュウミン Pro R-KL"/>
          <w:szCs w:val="24"/>
        </w:rPr>
      </w:pPr>
      <w:r w:rsidRPr="00C83EAD">
        <w:rPr>
          <w:rFonts w:ascii="ＭＳ 明朝" w:eastAsia="ＭＳ 明朝" w:hAnsi="A-OTF リュウミン Pro R-KL" w:hint="eastAsia"/>
          <w:szCs w:val="24"/>
        </w:rPr>
        <w:t>５　年次有給休暇の権利発生のための出勤率の算定に当たっては、育児・介護休業をした日は出勤したものとみなす</w:t>
      </w:r>
      <w:r w:rsidRPr="00C83EAD">
        <w:rPr>
          <w:rFonts w:ascii="A-OTF リュウミン Pro R-KL" w:eastAsia="ＭＳ 明朝" w:hAnsi="A-OTF リュウミン Pro R-KL" w:hint="eastAsia"/>
          <w:szCs w:val="24"/>
        </w:rPr>
        <w:t>。</w:t>
      </w:r>
    </w:p>
    <w:p w14:paraId="49D9E92B" w14:textId="77777777" w:rsidR="00DF45C8" w:rsidRPr="00DC6CF7" w:rsidRDefault="00DF45C8" w:rsidP="00DC6CF7">
      <w:pPr>
        <w:ind w:left="240" w:hangingChars="100" w:hanging="240"/>
        <w:jc w:val="left"/>
        <w:rPr>
          <w:szCs w:val="24"/>
        </w:rPr>
      </w:pPr>
    </w:p>
    <w:p w14:paraId="47D2E43F" w14:textId="36277BED" w:rsidR="00DF45C8" w:rsidRDefault="00DF45C8" w:rsidP="007D7874">
      <w:pPr>
        <w:ind w:left="240" w:hangingChars="100" w:hanging="240"/>
        <w:jc w:val="left"/>
        <w:rPr>
          <w:szCs w:val="24"/>
        </w:rPr>
      </w:pPr>
      <w:r>
        <w:rPr>
          <w:rFonts w:hint="eastAsia"/>
          <w:szCs w:val="24"/>
        </w:rPr>
        <w:t>第１２条（</w:t>
      </w:r>
      <w:r w:rsidR="00532D6C" w:rsidRPr="00532D6C">
        <w:rPr>
          <w:rFonts w:hint="eastAsia"/>
          <w:szCs w:val="24"/>
        </w:rPr>
        <w:t>育児休業等に関するハラスメントの防止</w:t>
      </w:r>
      <w:r>
        <w:rPr>
          <w:rFonts w:hint="eastAsia"/>
          <w:szCs w:val="24"/>
        </w:rPr>
        <w:t>）</w:t>
      </w:r>
    </w:p>
    <w:p w14:paraId="25DB583B" w14:textId="76A70757" w:rsidR="00532D6C" w:rsidRPr="00532D6C" w:rsidRDefault="00C83EAD" w:rsidP="00532D6C">
      <w:pPr>
        <w:ind w:left="240" w:hangingChars="100" w:hanging="240"/>
        <w:rPr>
          <w:rFonts w:asciiTheme="minorEastAsia" w:eastAsiaTheme="minorEastAsia" w:hAnsiTheme="minorEastAsia"/>
          <w:szCs w:val="24"/>
        </w:rPr>
      </w:pPr>
      <w:r w:rsidRPr="00C83EAD">
        <w:rPr>
          <w:rFonts w:asciiTheme="minorEastAsia" w:eastAsiaTheme="minorEastAsia" w:hAnsiTheme="minorEastAsia" w:hint="eastAsia"/>
          <w:szCs w:val="24"/>
        </w:rPr>
        <w:t>１　すべての従業員は第１条～第10条の制度の申出・利用に関して、当該申出・利用する従業員の就業環境を害する言動を行ってはならない。</w:t>
      </w:r>
    </w:p>
    <w:p w14:paraId="6AD4A4ED" w14:textId="33C173DE" w:rsidR="00532D6C" w:rsidRPr="00532D6C" w:rsidRDefault="00C83EAD" w:rsidP="00532D6C">
      <w:pPr>
        <w:ind w:left="240" w:hangingChars="100" w:hanging="240"/>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２　１の言動を行ったと認められる従業員に対しては、就業規則第○条及び第△条に基づき、厳正に対処する。</w:t>
      </w:r>
    </w:p>
    <w:p w14:paraId="752F0B57" w14:textId="23C9F8A2" w:rsidR="004B1475" w:rsidRPr="00532D6C" w:rsidRDefault="004B1475" w:rsidP="00532D6C">
      <w:pPr>
        <w:ind w:left="240" w:hangingChars="100" w:hanging="240"/>
        <w:jc w:val="left"/>
        <w:rPr>
          <w:szCs w:val="24"/>
        </w:rPr>
      </w:pPr>
    </w:p>
    <w:p w14:paraId="353971A3" w14:textId="43CE434D" w:rsidR="00532D6C" w:rsidRDefault="00532D6C" w:rsidP="00532D6C">
      <w:pPr>
        <w:ind w:left="240" w:hangingChars="100" w:hanging="240"/>
        <w:jc w:val="left"/>
        <w:rPr>
          <w:szCs w:val="24"/>
        </w:rPr>
      </w:pPr>
      <w:r>
        <w:rPr>
          <w:rFonts w:hint="eastAsia"/>
          <w:szCs w:val="24"/>
        </w:rPr>
        <w:t>第１３条（法令との関係）</w:t>
      </w:r>
    </w:p>
    <w:p w14:paraId="38C3604E" w14:textId="77777777" w:rsidR="00C83EAD" w:rsidRPr="00C83EAD" w:rsidRDefault="00C83EAD" w:rsidP="00C83EAD">
      <w:pPr>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77887709" w14:textId="263334E6" w:rsidR="00532D6C" w:rsidRPr="00532D6C" w:rsidRDefault="00C83EAD" w:rsidP="00C83EAD">
      <w:pPr>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（附則）本規則は、○年○月○日から適用する。</w:t>
      </w:r>
    </w:p>
    <w:p w14:paraId="28D30CDB" w14:textId="2A907C2E" w:rsidR="00242448" w:rsidRPr="00532D6C" w:rsidRDefault="00242448" w:rsidP="00532D6C">
      <w:pPr>
        <w:ind w:left="240" w:hangingChars="100" w:hanging="240"/>
        <w:jc w:val="left"/>
        <w:rPr>
          <w:szCs w:val="24"/>
        </w:rPr>
      </w:pPr>
    </w:p>
    <w:sectPr w:rsidR="00242448" w:rsidRPr="00532D6C" w:rsidSect="004F63DD">
      <w:pgSz w:w="11906" w:h="16838"/>
      <w:pgMar w:top="567" w:right="991" w:bottom="851" w:left="1134" w:header="397"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9074" w14:textId="77777777" w:rsidR="005717D2" w:rsidRDefault="005717D2" w:rsidP="00B11BB1">
      <w:r>
        <w:separator/>
      </w:r>
    </w:p>
  </w:endnote>
  <w:endnote w:type="continuationSeparator" w:id="0">
    <w:p w14:paraId="2366029B" w14:textId="77777777" w:rsidR="005717D2" w:rsidRDefault="005717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00000000" w:usb1="6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7923" w14:textId="77777777" w:rsidR="005717D2" w:rsidRDefault="005717D2" w:rsidP="00B11BB1">
      <w:r>
        <w:separator/>
      </w:r>
    </w:p>
  </w:footnote>
  <w:footnote w:type="continuationSeparator" w:id="0">
    <w:p w14:paraId="0D08DABA" w14:textId="77777777" w:rsidR="005717D2" w:rsidRDefault="005717D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3935873">
    <w:abstractNumId w:val="2"/>
  </w:num>
  <w:num w:numId="2" w16cid:durableId="1725057271">
    <w:abstractNumId w:val="1"/>
  </w:num>
  <w:num w:numId="3" w16cid:durableId="1974358842">
    <w:abstractNumId w:val="0"/>
  </w:num>
  <w:num w:numId="4" w16cid:durableId="1148129539">
    <w:abstractNumId w:val="3"/>
  </w:num>
  <w:num w:numId="5" w16cid:durableId="316812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88"/>
    <w:rsid w:val="00032F05"/>
    <w:rsid w:val="00034829"/>
    <w:rsid w:val="00037003"/>
    <w:rsid w:val="000533A1"/>
    <w:rsid w:val="000A1CAD"/>
    <w:rsid w:val="000C196A"/>
    <w:rsid w:val="000F38FB"/>
    <w:rsid w:val="00147623"/>
    <w:rsid w:val="00163376"/>
    <w:rsid w:val="00166D40"/>
    <w:rsid w:val="00195C1F"/>
    <w:rsid w:val="00195C61"/>
    <w:rsid w:val="001D07AA"/>
    <w:rsid w:val="001D3A90"/>
    <w:rsid w:val="001D5C98"/>
    <w:rsid w:val="00204BDF"/>
    <w:rsid w:val="00222A6F"/>
    <w:rsid w:val="00242448"/>
    <w:rsid w:val="00246E73"/>
    <w:rsid w:val="0029604C"/>
    <w:rsid w:val="002A09FB"/>
    <w:rsid w:val="002B79DB"/>
    <w:rsid w:val="002C1DA4"/>
    <w:rsid w:val="0030314F"/>
    <w:rsid w:val="00322451"/>
    <w:rsid w:val="0035238A"/>
    <w:rsid w:val="00404E64"/>
    <w:rsid w:val="004245A6"/>
    <w:rsid w:val="00427431"/>
    <w:rsid w:val="004478A4"/>
    <w:rsid w:val="004B1475"/>
    <w:rsid w:val="004E0D00"/>
    <w:rsid w:val="004F63DD"/>
    <w:rsid w:val="005042F6"/>
    <w:rsid w:val="00532D6C"/>
    <w:rsid w:val="005363C2"/>
    <w:rsid w:val="005717D2"/>
    <w:rsid w:val="005B7D78"/>
    <w:rsid w:val="005C448A"/>
    <w:rsid w:val="005D3ABB"/>
    <w:rsid w:val="0060424D"/>
    <w:rsid w:val="00607566"/>
    <w:rsid w:val="006262E9"/>
    <w:rsid w:val="00627F64"/>
    <w:rsid w:val="006361AC"/>
    <w:rsid w:val="00664990"/>
    <w:rsid w:val="00666CA0"/>
    <w:rsid w:val="006848CC"/>
    <w:rsid w:val="006B105F"/>
    <w:rsid w:val="006C33A1"/>
    <w:rsid w:val="006E6605"/>
    <w:rsid w:val="006F3438"/>
    <w:rsid w:val="00704134"/>
    <w:rsid w:val="00727D50"/>
    <w:rsid w:val="0074593B"/>
    <w:rsid w:val="00766338"/>
    <w:rsid w:val="007A324E"/>
    <w:rsid w:val="007D7874"/>
    <w:rsid w:val="007F2504"/>
    <w:rsid w:val="00833F82"/>
    <w:rsid w:val="00877D8C"/>
    <w:rsid w:val="0088512C"/>
    <w:rsid w:val="00887D29"/>
    <w:rsid w:val="00894260"/>
    <w:rsid w:val="008B1C8C"/>
    <w:rsid w:val="008B3860"/>
    <w:rsid w:val="008D1E5B"/>
    <w:rsid w:val="008D3B36"/>
    <w:rsid w:val="009226BC"/>
    <w:rsid w:val="00934EDA"/>
    <w:rsid w:val="00970E22"/>
    <w:rsid w:val="00971EDF"/>
    <w:rsid w:val="009C6871"/>
    <w:rsid w:val="009D579B"/>
    <w:rsid w:val="009F5CC8"/>
    <w:rsid w:val="00A07E29"/>
    <w:rsid w:val="00A317ED"/>
    <w:rsid w:val="00A3658E"/>
    <w:rsid w:val="00A42E95"/>
    <w:rsid w:val="00A665D5"/>
    <w:rsid w:val="00A708FC"/>
    <w:rsid w:val="00AF0D41"/>
    <w:rsid w:val="00B11BB1"/>
    <w:rsid w:val="00B529CA"/>
    <w:rsid w:val="00B54FAA"/>
    <w:rsid w:val="00BE04E7"/>
    <w:rsid w:val="00C10EFE"/>
    <w:rsid w:val="00C2026D"/>
    <w:rsid w:val="00C50986"/>
    <w:rsid w:val="00C83EAD"/>
    <w:rsid w:val="00C85E10"/>
    <w:rsid w:val="00CD0DBE"/>
    <w:rsid w:val="00D75950"/>
    <w:rsid w:val="00DA33CF"/>
    <w:rsid w:val="00DC6BB8"/>
    <w:rsid w:val="00DC6CF7"/>
    <w:rsid w:val="00DF45C8"/>
    <w:rsid w:val="00E17C66"/>
    <w:rsid w:val="00E22BE5"/>
    <w:rsid w:val="00E36E42"/>
    <w:rsid w:val="00E4718C"/>
    <w:rsid w:val="00E56D3D"/>
    <w:rsid w:val="00EA1BBA"/>
    <w:rsid w:val="00ED54C3"/>
    <w:rsid w:val="00EE7D88"/>
    <w:rsid w:val="00F40536"/>
    <w:rsid w:val="00F4069C"/>
    <w:rsid w:val="00FC1028"/>
    <w:rsid w:val="00FD3494"/>
    <w:rsid w:val="00FF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2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 w:type="paragraph" w:styleId="aa">
    <w:name w:val="Revision"/>
    <w:hidden/>
    <w:uiPriority w:val="99"/>
    <w:semiHidden/>
    <w:rsid w:val="0053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1227</Words>
  <Characters>6996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2024-01-18T06:33:00Z</dcterms:created>
  <dcterms:modified xsi:type="dcterms:W3CDTF">2024-01-29T09:16:00Z</dcterms:modified>
</cp:coreProperties>
</file>