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02FDD" w14:textId="39396D19" w:rsidR="000B2002" w:rsidRPr="000B2002" w:rsidRDefault="00D841F1" w:rsidP="000B2002">
      <w:pPr>
        <w:spacing w:line="360" w:lineRule="exact"/>
        <w:jc w:val="right"/>
        <w:rPr>
          <w:rFonts w:asciiTheme="majorEastAsia" w:eastAsiaTheme="majorEastAsia" w:hAnsiTheme="majorEastAsia"/>
          <w:sz w:val="24"/>
          <w:szCs w:val="24"/>
        </w:rPr>
      </w:pPr>
      <w:r w:rsidRPr="00D841F1">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14:anchorId="37E72CF0" wp14:editId="3AB3D711">
                <wp:simplePos x="0" y="0"/>
                <wp:positionH relativeFrom="margin">
                  <wp:align>left</wp:align>
                </wp:positionH>
                <wp:positionV relativeFrom="paragraph">
                  <wp:posOffset>-571500</wp:posOffset>
                </wp:positionV>
                <wp:extent cx="36195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04620"/>
                        </a:xfrm>
                        <a:prstGeom prst="rect">
                          <a:avLst/>
                        </a:prstGeom>
                        <a:solidFill>
                          <a:srgbClr val="FFFFFF"/>
                        </a:solidFill>
                        <a:ln w="9525">
                          <a:solidFill>
                            <a:srgbClr val="000000"/>
                          </a:solidFill>
                          <a:miter lim="800000"/>
                          <a:headEnd/>
                          <a:tailEnd/>
                        </a:ln>
                      </wps:spPr>
                      <wps:txbx>
                        <w:txbxContent>
                          <w:p w14:paraId="3C3C9747" w14:textId="77777777" w:rsidR="00D841F1" w:rsidRPr="00D841F1" w:rsidRDefault="0062032E">
                            <w:pPr>
                              <w:rPr>
                                <w:rFonts w:asciiTheme="majorEastAsia" w:eastAsiaTheme="majorEastAsia" w:hAnsiTheme="majorEastAsia"/>
                                <w:sz w:val="24"/>
                              </w:rPr>
                            </w:pPr>
                            <w:r>
                              <w:rPr>
                                <w:rFonts w:asciiTheme="majorEastAsia" w:eastAsiaTheme="majorEastAsia" w:hAnsiTheme="majorEastAsia" w:hint="eastAsia"/>
                                <w:sz w:val="24"/>
                              </w:rPr>
                              <w:t>比較対象労働者が</w:t>
                            </w:r>
                            <w:r>
                              <w:rPr>
                                <w:rFonts w:asciiTheme="majorEastAsia" w:eastAsiaTheme="majorEastAsia" w:hAnsiTheme="majorEastAsia"/>
                                <w:sz w:val="24"/>
                              </w:rPr>
                              <w:t>「</w:t>
                            </w:r>
                            <w:r>
                              <w:rPr>
                                <w:rFonts w:asciiTheme="majorEastAsia" w:eastAsiaTheme="majorEastAsia" w:hAnsiTheme="majorEastAsia" w:hint="eastAsia"/>
                                <w:sz w:val="24"/>
                              </w:rPr>
                              <w:t>標準的なモデル</w:t>
                            </w:r>
                            <w:r w:rsidR="00D841F1" w:rsidRPr="00D841F1">
                              <w:rPr>
                                <w:rFonts w:asciiTheme="majorEastAsia" w:eastAsiaTheme="majorEastAsia" w:hAnsiTheme="majorEastAsia" w:hint="eastAsia"/>
                                <w:sz w:val="24"/>
                              </w:rPr>
                              <w:t>」</w:t>
                            </w:r>
                            <w:r>
                              <w:rPr>
                                <w:rFonts w:asciiTheme="majorEastAsia" w:eastAsiaTheme="majorEastAsia" w:hAnsiTheme="majorEastAsia" w:hint="eastAsia"/>
                                <w:sz w:val="24"/>
                              </w:rPr>
                              <w:t>の</w:t>
                            </w:r>
                            <w:r w:rsidR="00D841F1" w:rsidRPr="00D841F1">
                              <w:rPr>
                                <w:rFonts w:asciiTheme="majorEastAsia" w:eastAsiaTheme="majorEastAsia" w:hAnsiTheme="majorEastAsia"/>
                                <w:sz w:val="24"/>
                              </w:rPr>
                              <w:t>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pt;width:28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v5RQIAAFgEAAAOAAAAZHJzL2Uyb0RvYy54bWysVM2O0zAQviPxDpbvND+03W3UdLV0KUJa&#10;fqSFB3Acp7FwbGO7TcqxlRAPwSsgzjxPXoSx0y3VAhdEDpbH4/k8830zmV91jUBbZixXMsfJKMaI&#10;SapKLtc5fv9u9eQSI+uILIlQkuV4xyy+Wjx+NG91xlJVK1EygwBE2qzVOa6d01kUWVqzhtiR0kyC&#10;s1KmIQ5Ms45KQ1pAb0SUxvE0apUptVGUWQunN4MTLwJ+VTHq3lSVZQ6JHENuLqwmrIVfo8WcZGtD&#10;dM3pMQ3yD1k0hEt49AR1QxxBG8N/g2o4Ncqqyo2oaiJVVZyyUANUk8QPqrmriWahFiDH6hNN9v/B&#10;0tfbtwbxMsdpcoGRJA2I1B8+9/tv/f5Hf/iC+sPX/nDo99/BRqknrNU2g7g7DZGue6Y6ED4Ub/Wt&#10;oh8skmpZE7lm18aotmakhIQTHxmdhQ441oMU7StVwrtk41QA6irTeDaBHwToINzuJBbrHKJw+HSa&#10;zCYxuCj4knE8nqZBzohk9+HaWPeCqQb5TY4NdEOAJ9tb63w6JLu/4l+zSvByxYUIhlkXS2HQlkDn&#10;rMIXKnhwTUjU5ng2SScDA3+FiMP3J4iGOxgBwZscX54ukczz9lyWoUEd4WLYQ8pCHon03A0suq7o&#10;jsIUqtwBpUYNrQ6jCZtamU8YtdDmObYfN8QwjMRLCbLMkvHYz0UwxpML4BCZc09x7iGSAlSOHUbD&#10;dunCLAXC9DXIt+KBWK/zkMkxV2jfwPdx1Px8nNvh1q8fwuInAAAA//8DAFBLAwQUAAYACAAAACEA&#10;bYW6j9sAAAAIAQAADwAAAGRycy9kb3ducmV2LnhtbEyPwW7CMBBE75X4B2uRekHgAAptQxzUInHq&#10;iZTeTbxNIuJ1ahsIf9/lVG6zmtHsm3wz2E5c0IfWkYL5LAGBVDnTUq3g8LWbvoIIUZPRnSNUcMMA&#10;m2L0lOvMuCvt8VLGWnAJhUwraGLsMylD1aDVYeZ6JPZ+nLc68ulraby+crnt5CJJVtLqlvhDo3vc&#10;NlidyrNVsPotl5PPbzOh/W334Submu0hVep5PLyvQUQc4n8Y7viMDgUzHd2ZTBCdAh4SFUzfEhZs&#10;py93ceTccr4AWeTycUDxBwAA//8DAFBLAQItABQABgAIAAAAIQC2gziS/gAAAOEBAAATAAAAAAAA&#10;AAAAAAAAAAAAAABbQ29udGVudF9UeXBlc10ueG1sUEsBAi0AFAAGAAgAAAAhADj9If/WAAAAlAEA&#10;AAsAAAAAAAAAAAAAAAAALwEAAF9yZWxzLy5yZWxzUEsBAi0AFAAGAAgAAAAhAEvM2/lFAgAAWAQA&#10;AA4AAAAAAAAAAAAAAAAALgIAAGRycy9lMm9Eb2MueG1sUEsBAi0AFAAGAAgAAAAhAG2Fuo/bAAAA&#10;CAEAAA8AAAAAAAAAAAAAAAAAnwQAAGRycy9kb3ducmV2LnhtbFBLBQYAAAAABAAEAPMAAACnBQAA&#10;AAA=&#10;">
                <v:textbox style="mso-fit-shape-to-text:t">
                  <w:txbxContent>
                    <w:p w:rsidR="00D841F1" w:rsidRPr="00D841F1" w:rsidRDefault="0062032E">
                      <w:pPr>
                        <w:rPr>
                          <w:rFonts w:asciiTheme="majorEastAsia" w:eastAsiaTheme="majorEastAsia" w:hAnsiTheme="majorEastAsia"/>
                          <w:sz w:val="24"/>
                        </w:rPr>
                      </w:pPr>
                      <w:r>
                        <w:rPr>
                          <w:rFonts w:asciiTheme="majorEastAsia" w:eastAsiaTheme="majorEastAsia" w:hAnsiTheme="majorEastAsia" w:hint="eastAsia"/>
                          <w:sz w:val="24"/>
                        </w:rPr>
                        <w:t>比較対象労働者が</w:t>
                      </w:r>
                      <w:r>
                        <w:rPr>
                          <w:rFonts w:asciiTheme="majorEastAsia" w:eastAsiaTheme="majorEastAsia" w:hAnsiTheme="majorEastAsia"/>
                          <w:sz w:val="24"/>
                        </w:rPr>
                        <w:t>「</w:t>
                      </w:r>
                      <w:r>
                        <w:rPr>
                          <w:rFonts w:asciiTheme="majorEastAsia" w:eastAsiaTheme="majorEastAsia" w:hAnsiTheme="majorEastAsia" w:hint="eastAsia"/>
                          <w:sz w:val="24"/>
                        </w:rPr>
                        <w:t>標準的なモデル</w:t>
                      </w:r>
                      <w:r w:rsidR="00D841F1" w:rsidRPr="00D841F1">
                        <w:rPr>
                          <w:rFonts w:asciiTheme="majorEastAsia" w:eastAsiaTheme="majorEastAsia" w:hAnsiTheme="majorEastAsia" w:hint="eastAsia"/>
                          <w:sz w:val="24"/>
                        </w:rPr>
                        <w:t>」</w:t>
                      </w:r>
                      <w:r>
                        <w:rPr>
                          <w:rFonts w:asciiTheme="majorEastAsia" w:eastAsiaTheme="majorEastAsia" w:hAnsiTheme="majorEastAsia" w:hint="eastAsia"/>
                          <w:sz w:val="24"/>
                        </w:rPr>
                        <w:t>の</w:t>
                      </w:r>
                      <w:r w:rsidR="00D841F1" w:rsidRPr="00D841F1">
                        <w:rPr>
                          <w:rFonts w:asciiTheme="majorEastAsia" w:eastAsiaTheme="majorEastAsia" w:hAnsiTheme="majorEastAsia"/>
                          <w:sz w:val="24"/>
                        </w:rPr>
                        <w:t>場合</w:t>
                      </w:r>
                    </w:p>
                  </w:txbxContent>
                </v:textbox>
                <w10:wrap anchorx="margin"/>
              </v:shape>
            </w:pict>
          </mc:Fallback>
        </mc:AlternateContent>
      </w:r>
      <w:bookmarkStart w:id="0" w:name="_GoBack"/>
      <w:bookmarkEnd w:id="0"/>
      <w:r w:rsidR="000B2002" w:rsidRPr="000B2002">
        <w:rPr>
          <w:rFonts w:asciiTheme="majorEastAsia" w:eastAsiaTheme="majorEastAsia" w:hAnsiTheme="majorEastAsia" w:hint="eastAsia"/>
          <w:sz w:val="24"/>
          <w:szCs w:val="24"/>
        </w:rPr>
        <w:t>△年△月△日</w:t>
      </w:r>
    </w:p>
    <w:p w14:paraId="4A98EF40" w14:textId="77777777" w:rsidR="000B2002" w:rsidRPr="000B2002" w:rsidRDefault="000B2002" w:rsidP="000B2002">
      <w:pPr>
        <w:spacing w:line="360" w:lineRule="exact"/>
        <w:rPr>
          <w:rFonts w:asciiTheme="majorEastAsia" w:eastAsiaTheme="majorEastAsia" w:hAnsiTheme="majorEastAsia"/>
          <w:sz w:val="24"/>
          <w:szCs w:val="24"/>
        </w:rPr>
      </w:pPr>
    </w:p>
    <w:p w14:paraId="681F4C67"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13C309AD"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3C56E7CC" w14:textId="77777777" w:rsidR="000B2002" w:rsidRPr="000B2002" w:rsidRDefault="000B2002" w:rsidP="000B2002">
      <w:pPr>
        <w:spacing w:line="360" w:lineRule="exact"/>
        <w:rPr>
          <w:rFonts w:asciiTheme="majorEastAsia" w:eastAsiaTheme="majorEastAsia" w:hAnsiTheme="majorEastAsia"/>
          <w:sz w:val="24"/>
          <w:szCs w:val="24"/>
        </w:rPr>
      </w:pPr>
    </w:p>
    <w:p w14:paraId="6D074E8E"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4C5D886F"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w:t>
      </w:r>
      <w:r>
        <w:rPr>
          <w:rFonts w:asciiTheme="majorEastAsia" w:eastAsiaTheme="majorEastAsia" w:hAnsiTheme="majorEastAsia" w:hint="eastAsia"/>
          <w:sz w:val="24"/>
          <w:szCs w:val="24"/>
        </w:rPr>
        <w:t xml:space="preserve">　　　　　　　</w:t>
      </w:r>
    </w:p>
    <w:p w14:paraId="3B47E510"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502B6F61" w14:textId="77777777" w:rsidR="000B2002" w:rsidRPr="000B2002" w:rsidRDefault="000B2002" w:rsidP="000B2002">
      <w:pPr>
        <w:spacing w:line="360" w:lineRule="exact"/>
        <w:rPr>
          <w:rFonts w:asciiTheme="majorEastAsia" w:eastAsiaTheme="majorEastAsia" w:hAnsiTheme="majorEastAsia"/>
          <w:sz w:val="24"/>
          <w:szCs w:val="24"/>
        </w:rPr>
      </w:pPr>
    </w:p>
    <w:p w14:paraId="2D5CAA8A" w14:textId="77777777" w:rsidR="000B2002" w:rsidRPr="000B2002" w:rsidRDefault="000B2002" w:rsidP="000B2002">
      <w:pPr>
        <w:spacing w:line="360" w:lineRule="exact"/>
        <w:rPr>
          <w:rFonts w:asciiTheme="majorEastAsia" w:eastAsiaTheme="majorEastAsia" w:hAnsiTheme="majorEastAsia"/>
          <w:sz w:val="24"/>
          <w:szCs w:val="24"/>
        </w:rPr>
      </w:pPr>
    </w:p>
    <w:p w14:paraId="570742DA"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4C9C936A" w14:textId="77777777" w:rsidR="000B2002" w:rsidRDefault="000B2002" w:rsidP="000B2002">
      <w:pPr>
        <w:spacing w:line="360" w:lineRule="exact"/>
        <w:rPr>
          <w:rFonts w:asciiTheme="majorEastAsia" w:eastAsiaTheme="majorEastAsia" w:hAnsiTheme="majorEastAsia"/>
          <w:sz w:val="24"/>
          <w:szCs w:val="24"/>
        </w:rPr>
      </w:pPr>
    </w:p>
    <w:p w14:paraId="2DD02AC4" w14:textId="77777777" w:rsidR="000B2002" w:rsidRPr="000B2002" w:rsidRDefault="000B2002" w:rsidP="000B2002">
      <w:pPr>
        <w:spacing w:line="360" w:lineRule="exact"/>
        <w:rPr>
          <w:rFonts w:asciiTheme="majorEastAsia" w:eastAsiaTheme="majorEastAsia" w:hAnsiTheme="majorEastAsia"/>
          <w:sz w:val="24"/>
          <w:szCs w:val="24"/>
        </w:rPr>
      </w:pPr>
    </w:p>
    <w:p w14:paraId="26057234"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39FAF5EE" w14:textId="77777777" w:rsidR="00D23A6C" w:rsidRDefault="00D23A6C" w:rsidP="000B2002">
      <w:pPr>
        <w:spacing w:line="360" w:lineRule="exact"/>
        <w:rPr>
          <w:rFonts w:asciiTheme="majorEastAsia" w:eastAsiaTheme="majorEastAsia" w:hAnsiTheme="majorEastAsia"/>
          <w:sz w:val="24"/>
          <w:szCs w:val="24"/>
        </w:rPr>
      </w:pPr>
    </w:p>
    <w:p w14:paraId="6BB97869"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454D42E3" w14:textId="04A0D094"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D23A6C">
        <w:rPr>
          <w:rFonts w:asciiTheme="majorEastAsia" w:eastAsiaTheme="majorEastAsia" w:hAnsiTheme="majorEastAsia" w:hint="eastAsia"/>
          <w:sz w:val="24"/>
          <w:szCs w:val="24"/>
          <w:shd w:val="pct15" w:color="auto" w:fill="FFFFFF"/>
        </w:rPr>
        <w:t>【則第2</w:t>
      </w:r>
      <w:r w:rsidRPr="00D23A6C">
        <w:rPr>
          <w:rFonts w:asciiTheme="majorEastAsia" w:eastAsiaTheme="majorEastAsia" w:hAnsiTheme="majorEastAsia"/>
          <w:sz w:val="24"/>
          <w:szCs w:val="24"/>
          <w:shd w:val="pct15" w:color="auto" w:fill="FFFFFF"/>
        </w:rPr>
        <w:t>4</w:t>
      </w:r>
      <w:r w:rsidR="0057007B">
        <w:rPr>
          <w:rFonts w:asciiTheme="majorEastAsia" w:eastAsiaTheme="majorEastAsia" w:hAnsiTheme="majorEastAsia" w:hint="eastAsia"/>
          <w:sz w:val="24"/>
          <w:szCs w:val="24"/>
          <w:shd w:val="pct15" w:color="auto" w:fill="FFFFFF"/>
        </w:rPr>
        <w:t>条の４</w:t>
      </w:r>
      <w:r w:rsidRPr="00D23A6C">
        <w:rPr>
          <w:rFonts w:asciiTheme="majorEastAsia" w:eastAsiaTheme="majorEastAsia" w:hAnsiTheme="majorEastAsia" w:hint="eastAsia"/>
          <w:sz w:val="24"/>
          <w:szCs w:val="24"/>
          <w:shd w:val="pct15" w:color="auto" w:fill="FFFFFF"/>
        </w:rPr>
        <w:t>第１号</w:t>
      </w:r>
      <w:r w:rsidR="0057007B">
        <w:rPr>
          <w:rFonts w:asciiTheme="majorEastAsia" w:eastAsiaTheme="majorEastAsia" w:hAnsiTheme="majorEastAsia" w:hint="eastAsia"/>
          <w:sz w:val="24"/>
          <w:szCs w:val="24"/>
          <w:shd w:val="pct15" w:color="auto" w:fill="FFFFFF"/>
        </w:rPr>
        <w:t>イ</w:t>
      </w:r>
      <w:r w:rsidRPr="00D23A6C">
        <w:rPr>
          <w:rFonts w:asciiTheme="majorEastAsia" w:eastAsiaTheme="majorEastAsia" w:hAnsiTheme="majorEastAsia" w:hint="eastAsia"/>
          <w:sz w:val="24"/>
          <w:szCs w:val="24"/>
          <w:shd w:val="pct15" w:color="auto" w:fill="FFFFFF"/>
        </w:rPr>
        <w:t>関係】</w:t>
      </w:r>
    </w:p>
    <w:p w14:paraId="400BEA49"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2427DAF9"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28083DE1" w14:textId="77777777"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1A0C47" w:rsidRPr="00E67F70">
        <w:rPr>
          <w:rFonts w:asciiTheme="majorEastAsia" w:eastAsiaTheme="majorEastAsia" w:hAnsiTheme="majorEastAsia" w:hint="eastAsia"/>
          <w:i/>
          <w:color w:val="FF0000"/>
          <w:sz w:val="24"/>
          <w:szCs w:val="24"/>
        </w:rPr>
        <w:t>衣服</w:t>
      </w:r>
      <w:r w:rsidRPr="00E67F70">
        <w:rPr>
          <w:rFonts w:asciiTheme="majorEastAsia" w:eastAsiaTheme="majorEastAsia" w:hAnsiTheme="majorEastAsia" w:hint="eastAsia"/>
          <w:i/>
          <w:color w:val="FF0000"/>
          <w:sz w:val="24"/>
          <w:szCs w:val="24"/>
        </w:rPr>
        <w:t>・</w:t>
      </w:r>
      <w:r w:rsidR="001A0C47" w:rsidRPr="00E67F70">
        <w:rPr>
          <w:rFonts w:asciiTheme="majorEastAsia" w:eastAsiaTheme="majorEastAsia" w:hAnsiTheme="majorEastAsia" w:hint="eastAsia"/>
          <w:i/>
          <w:color w:val="FF0000"/>
          <w:sz w:val="24"/>
          <w:szCs w:val="24"/>
        </w:rPr>
        <w:t>身の回り品販売店員</w:t>
      </w:r>
      <w:r w:rsidR="001A0C47">
        <w:rPr>
          <w:rFonts w:asciiTheme="majorEastAsia" w:eastAsiaTheme="majorEastAsia" w:hAnsiTheme="majorEastAsia" w:hint="eastAsia"/>
          <w:sz w:val="24"/>
          <w:szCs w:val="24"/>
        </w:rPr>
        <w:t xml:space="preserve">　</w:t>
      </w:r>
      <w:r w:rsidR="00E67F70">
        <w:rPr>
          <w:rFonts w:asciiTheme="majorEastAsia" w:eastAsiaTheme="majorEastAsia" w:hAnsiTheme="majorEastAsia" w:hint="eastAsia"/>
          <w:sz w:val="24"/>
          <w:szCs w:val="24"/>
          <w:shd w:val="pct15" w:color="auto" w:fill="FFFFFF"/>
        </w:rPr>
        <w:t>＜厚生労働省</w:t>
      </w:r>
      <w:r w:rsidR="001A0C47" w:rsidRPr="001A0C47">
        <w:rPr>
          <w:rFonts w:asciiTheme="majorEastAsia" w:eastAsiaTheme="majorEastAsia" w:hAnsiTheme="majorEastAsia" w:hint="eastAsia"/>
          <w:sz w:val="24"/>
          <w:szCs w:val="24"/>
          <w:shd w:val="pct15" w:color="auto" w:fill="FFFFFF"/>
        </w:rPr>
        <w:t>職業</w:t>
      </w:r>
      <w:r w:rsidR="00E67F70">
        <w:rPr>
          <w:rFonts w:asciiTheme="majorEastAsia" w:eastAsiaTheme="majorEastAsia" w:hAnsiTheme="majorEastAsia" w:hint="eastAsia"/>
          <w:sz w:val="24"/>
          <w:szCs w:val="24"/>
          <w:shd w:val="pct15" w:color="auto" w:fill="FFFFFF"/>
        </w:rPr>
        <w:t xml:space="preserve">分類　</w:t>
      </w:r>
      <w:r w:rsidR="001A0C47" w:rsidRPr="001A0C47">
        <w:rPr>
          <w:rFonts w:asciiTheme="majorEastAsia" w:eastAsiaTheme="majorEastAsia" w:hAnsiTheme="majorEastAsia" w:hint="eastAsia"/>
          <w:sz w:val="24"/>
          <w:szCs w:val="24"/>
          <w:shd w:val="pct15" w:color="auto" w:fill="FFFFFF"/>
        </w:rPr>
        <w:t>細分類323</w:t>
      </w:r>
      <w:r w:rsidR="001A0C47" w:rsidRPr="001A0C47">
        <w:rPr>
          <w:rFonts w:asciiTheme="majorEastAsia" w:eastAsiaTheme="majorEastAsia" w:hAnsiTheme="majorEastAsia"/>
          <w:sz w:val="24"/>
          <w:szCs w:val="24"/>
          <w:shd w:val="pct15" w:color="auto" w:fill="FFFFFF"/>
        </w:rPr>
        <w:t>-04</w:t>
      </w:r>
      <w:r w:rsidR="001A0C47" w:rsidRPr="001A0C47">
        <w:rPr>
          <w:rFonts w:asciiTheme="majorEastAsia" w:eastAsiaTheme="majorEastAsia" w:hAnsiTheme="majorEastAsia" w:hint="eastAsia"/>
          <w:sz w:val="24"/>
          <w:szCs w:val="24"/>
          <w:shd w:val="pct15" w:color="auto" w:fill="FFFFFF"/>
        </w:rPr>
        <w:t>＞</w:t>
      </w:r>
    </w:p>
    <w:p w14:paraId="5F3A95C9"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1A0C47">
        <w:rPr>
          <w:rFonts w:asciiTheme="majorEastAsia" w:eastAsiaTheme="majorEastAsia" w:hAnsiTheme="majorEastAsia" w:hint="eastAsia"/>
          <w:sz w:val="24"/>
          <w:szCs w:val="24"/>
          <w:shd w:val="pct15" w:color="auto" w:fill="FFFFFF"/>
        </w:rPr>
        <w:t xml:space="preserve">※　</w:t>
      </w:r>
      <w:r w:rsidR="00F12C5E">
        <w:rPr>
          <w:rFonts w:asciiTheme="majorEastAsia" w:eastAsiaTheme="majorEastAsia" w:hAnsiTheme="majorEastAsia" w:hint="eastAsia"/>
          <w:sz w:val="24"/>
          <w:szCs w:val="24"/>
          <w:shd w:val="pct15" w:color="auto" w:fill="FFFFFF"/>
        </w:rPr>
        <w:t>例えば、</w:t>
      </w:r>
      <w:r w:rsidR="00E67F70">
        <w:rPr>
          <w:rFonts w:asciiTheme="majorEastAsia" w:eastAsiaTheme="majorEastAsia" w:hAnsiTheme="majorEastAsia" w:hint="eastAsia"/>
          <w:sz w:val="24"/>
          <w:szCs w:val="24"/>
          <w:shd w:val="pct15" w:color="auto" w:fill="FFFFFF"/>
        </w:rPr>
        <w:t>厚生労働省</w:t>
      </w:r>
      <w:r w:rsidRPr="001A0C47">
        <w:rPr>
          <w:rFonts w:asciiTheme="majorEastAsia" w:eastAsiaTheme="majorEastAsia" w:hAnsiTheme="majorEastAsia" w:hint="eastAsia"/>
          <w:sz w:val="24"/>
          <w:szCs w:val="24"/>
          <w:shd w:val="pct15" w:color="auto" w:fill="FFFFFF"/>
        </w:rPr>
        <w:t>職業</w:t>
      </w:r>
      <w:r w:rsidR="00E67F70">
        <w:rPr>
          <w:rFonts w:asciiTheme="majorEastAsia" w:eastAsiaTheme="majorEastAsia" w:hAnsiTheme="majorEastAsia" w:hint="eastAsia"/>
          <w:sz w:val="24"/>
          <w:szCs w:val="24"/>
          <w:shd w:val="pct15" w:color="auto" w:fill="FFFFFF"/>
        </w:rPr>
        <w:t xml:space="preserve">分類　</w:t>
      </w:r>
      <w:r w:rsidR="00F12C5E">
        <w:rPr>
          <w:rFonts w:asciiTheme="majorEastAsia" w:eastAsiaTheme="majorEastAsia" w:hAnsiTheme="majorEastAsia" w:hint="eastAsia"/>
          <w:sz w:val="24"/>
          <w:szCs w:val="24"/>
          <w:shd w:val="pct15" w:color="auto" w:fill="FFFFFF"/>
        </w:rPr>
        <w:t>細</w:t>
      </w:r>
      <w:r w:rsidRPr="001A0C47">
        <w:rPr>
          <w:rFonts w:asciiTheme="majorEastAsia" w:eastAsiaTheme="majorEastAsia" w:hAnsiTheme="majorEastAsia" w:hint="eastAsia"/>
          <w:sz w:val="24"/>
          <w:szCs w:val="24"/>
          <w:shd w:val="pct15" w:color="auto" w:fill="FFFFFF"/>
        </w:rPr>
        <w:t>分類</w:t>
      </w:r>
      <w:r w:rsidR="00F12C5E">
        <w:rPr>
          <w:rFonts w:asciiTheme="majorEastAsia" w:eastAsiaTheme="majorEastAsia" w:hAnsiTheme="majorEastAsia" w:hint="eastAsia"/>
          <w:sz w:val="24"/>
          <w:szCs w:val="24"/>
          <w:shd w:val="pct15" w:color="auto" w:fill="FFFFFF"/>
        </w:rPr>
        <w:t>により</w:t>
      </w:r>
      <w:r w:rsidRPr="001A0C47">
        <w:rPr>
          <w:rFonts w:asciiTheme="majorEastAsia" w:eastAsiaTheme="majorEastAsia" w:hAnsiTheme="majorEastAsia" w:hint="eastAsia"/>
          <w:sz w:val="24"/>
          <w:szCs w:val="24"/>
          <w:shd w:val="pct15" w:color="auto" w:fill="FFFFFF"/>
        </w:rPr>
        <w:t>記載。</w:t>
      </w:r>
    </w:p>
    <w:p w14:paraId="659130EF"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　例として細分類を記載しているのは、業務の内容が同一であるかどうかの判断を細分類を目安として行うこととしていることによる。</w:t>
      </w:r>
    </w:p>
    <w:p w14:paraId="0E0F36C4"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w:t>
      </w:r>
      <w:r w:rsidRPr="00E67F70">
        <w:rPr>
          <w:rFonts w:asciiTheme="majorEastAsia" w:eastAsiaTheme="majorEastAsia" w:hAnsiTheme="majorEastAsia" w:hint="eastAsia"/>
          <w:i/>
          <w:color w:val="FF0000"/>
          <w:sz w:val="24"/>
          <w:szCs w:val="24"/>
        </w:rPr>
        <w:t>品出し、レジ、接客</w:t>
      </w:r>
    </w:p>
    <w:p w14:paraId="78B4ACEE"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w:t>
      </w:r>
      <w:r w:rsidRPr="00E67F70">
        <w:rPr>
          <w:rFonts w:asciiTheme="majorEastAsia" w:eastAsiaTheme="majorEastAsia" w:hAnsiTheme="majorEastAsia" w:hint="eastAsia"/>
          <w:i/>
          <w:color w:val="FF0000"/>
          <w:sz w:val="24"/>
          <w:szCs w:val="24"/>
        </w:rPr>
        <w:t>クレーム対応</w:t>
      </w:r>
    </w:p>
    <w:p w14:paraId="465B1B59"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　中核的業務以外の比較対象労働者が従事する業務を</w:t>
      </w:r>
      <w:r w:rsidR="0007243C" w:rsidRPr="0007243C">
        <w:rPr>
          <w:rFonts w:asciiTheme="majorEastAsia" w:eastAsiaTheme="majorEastAsia" w:hAnsiTheme="majorEastAsia" w:hint="eastAsia"/>
          <w:sz w:val="24"/>
          <w:szCs w:val="24"/>
          <w:shd w:val="pct15" w:color="auto" w:fill="FFFFFF"/>
        </w:rPr>
        <w:t>記載。</w:t>
      </w:r>
    </w:p>
    <w:p w14:paraId="30350CF6"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E3EF4DB"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50447E4D" w14:textId="77777777" w:rsidR="004D1AE0" w:rsidRPr="00E67F70" w:rsidRDefault="0007243C" w:rsidP="004D1AE0">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w:t>
      </w:r>
      <w:r w:rsidR="00A14444" w:rsidRPr="00E67F70">
        <w:rPr>
          <w:rFonts w:asciiTheme="majorEastAsia" w:eastAsiaTheme="majorEastAsia" w:hAnsiTheme="majorEastAsia" w:hint="eastAsia"/>
          <w:i/>
          <w:color w:val="FF0000"/>
          <w:sz w:val="24"/>
          <w:szCs w:val="24"/>
        </w:rPr>
        <w:t>副リーダー</w:t>
      </w:r>
      <w:r w:rsidR="002D2267" w:rsidRPr="00E67F70">
        <w:rPr>
          <w:rFonts w:asciiTheme="majorEastAsia" w:eastAsiaTheme="majorEastAsia" w:hAnsiTheme="majorEastAsia" w:hint="eastAsia"/>
          <w:i/>
          <w:color w:val="FF0000"/>
          <w:sz w:val="24"/>
          <w:szCs w:val="24"/>
        </w:rPr>
        <w:t>（●等級中●等級</w:t>
      </w:r>
      <w:r w:rsidR="004D1AE0" w:rsidRPr="00E67F70">
        <w:rPr>
          <w:rFonts w:asciiTheme="majorEastAsia" w:eastAsiaTheme="majorEastAsia" w:hAnsiTheme="majorEastAsia" w:hint="eastAsia"/>
          <w:i/>
          <w:color w:val="FF0000"/>
          <w:sz w:val="24"/>
          <w:szCs w:val="24"/>
        </w:rPr>
        <w:t>）</w:t>
      </w:r>
    </w:p>
    <w:p w14:paraId="6EAE3CD7" w14:textId="77777777" w:rsidR="0007243C" w:rsidRPr="00E67F70" w:rsidRDefault="00D841F1" w:rsidP="004D1AE0">
      <w:pPr>
        <w:spacing w:line="360" w:lineRule="exact"/>
        <w:ind w:leftChars="100" w:left="210" w:firstLineChars="1300" w:firstLine="312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（仕入れにおける契約権限なし、部下１～３</w:t>
      </w:r>
      <w:r w:rsidR="00A14444" w:rsidRPr="00E67F70">
        <w:rPr>
          <w:rFonts w:asciiTheme="majorEastAsia" w:eastAsiaTheme="majorEastAsia" w:hAnsiTheme="majorEastAsia" w:hint="eastAsia"/>
          <w:i/>
          <w:color w:val="FF0000"/>
          <w:sz w:val="24"/>
          <w:szCs w:val="24"/>
        </w:rPr>
        <w:t>名）</w:t>
      </w:r>
    </w:p>
    <w:p w14:paraId="2D610163" w14:textId="77777777" w:rsidR="0007243C" w:rsidRPr="00E67F70" w:rsidRDefault="0007243C" w:rsidP="00A14444">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w:t>
      </w:r>
      <w:r w:rsidR="00A14444" w:rsidRPr="00E67F70">
        <w:rPr>
          <w:rFonts w:asciiTheme="majorEastAsia" w:eastAsiaTheme="majorEastAsia" w:hAnsiTheme="majorEastAsia" w:hint="eastAsia"/>
          <w:i/>
          <w:color w:val="FF0000"/>
          <w:sz w:val="24"/>
          <w:szCs w:val="24"/>
        </w:rPr>
        <w:t>リーダー不在である間の週１</w:t>
      </w:r>
      <w:r w:rsidR="00D841F1" w:rsidRPr="00E67F70">
        <w:rPr>
          <w:rFonts w:asciiTheme="majorEastAsia" w:eastAsiaTheme="majorEastAsia" w:hAnsiTheme="majorEastAsia" w:hint="eastAsia"/>
          <w:i/>
          <w:color w:val="FF0000"/>
          <w:sz w:val="24"/>
          <w:szCs w:val="24"/>
        </w:rPr>
        <w:t>～２</w:t>
      </w:r>
      <w:r w:rsidR="00A14444" w:rsidRPr="00E67F70">
        <w:rPr>
          <w:rFonts w:asciiTheme="majorEastAsia" w:eastAsiaTheme="majorEastAsia" w:hAnsiTheme="majorEastAsia" w:hint="eastAsia"/>
          <w:i/>
          <w:color w:val="FF0000"/>
          <w:sz w:val="24"/>
          <w:szCs w:val="24"/>
        </w:rPr>
        <w:t>回程度対応</w:t>
      </w:r>
    </w:p>
    <w:p w14:paraId="7D7F0169" w14:textId="77777777" w:rsidR="0007243C" w:rsidRPr="00E67F70" w:rsidRDefault="0007243C" w:rsidP="00A14444">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w:t>
      </w:r>
      <w:r w:rsidR="00A14444" w:rsidRPr="00E67F70">
        <w:rPr>
          <w:rFonts w:asciiTheme="majorEastAsia" w:eastAsiaTheme="majorEastAsia" w:hAnsiTheme="majorEastAsia" w:hint="eastAsia"/>
          <w:i/>
          <w:color w:val="FF0000"/>
          <w:sz w:val="24"/>
          <w:szCs w:val="24"/>
        </w:rPr>
        <w:t>個人単位で月の売上げ目標</w:t>
      </w:r>
      <w:r w:rsidR="00D841F1" w:rsidRPr="00E67F70">
        <w:rPr>
          <w:rFonts w:asciiTheme="majorEastAsia" w:eastAsiaTheme="majorEastAsia" w:hAnsiTheme="majorEastAsia" w:hint="eastAsia"/>
          <w:i/>
          <w:color w:val="FF0000"/>
          <w:sz w:val="24"/>
          <w:szCs w:val="24"/>
        </w:rPr>
        <w:t>2</w:t>
      </w:r>
      <w:r w:rsidR="00A14444" w:rsidRPr="00E67F70">
        <w:rPr>
          <w:rFonts w:asciiTheme="majorEastAsia" w:eastAsiaTheme="majorEastAsia" w:hAnsiTheme="majorEastAsia" w:hint="eastAsia"/>
          <w:i/>
          <w:color w:val="FF0000"/>
          <w:sz w:val="24"/>
          <w:szCs w:val="24"/>
        </w:rPr>
        <w:t>0</w:t>
      </w:r>
      <w:r w:rsidR="00D841F1" w:rsidRPr="00E67F70">
        <w:rPr>
          <w:rFonts w:asciiTheme="majorEastAsia" w:eastAsiaTheme="majorEastAsia" w:hAnsiTheme="majorEastAsia" w:hint="eastAsia"/>
          <w:i/>
          <w:color w:val="FF0000"/>
          <w:sz w:val="24"/>
          <w:szCs w:val="24"/>
        </w:rPr>
        <w:t>～50</w:t>
      </w:r>
      <w:r w:rsidR="00A14444" w:rsidRPr="00E67F70">
        <w:rPr>
          <w:rFonts w:asciiTheme="majorEastAsia" w:eastAsiaTheme="majorEastAsia" w:hAnsiTheme="majorEastAsia" w:hint="eastAsia"/>
          <w:i/>
          <w:color w:val="FF0000"/>
          <w:sz w:val="24"/>
          <w:szCs w:val="24"/>
        </w:rPr>
        <w:t>万円</w:t>
      </w:r>
    </w:p>
    <w:p w14:paraId="0C66202B" w14:textId="77777777" w:rsidR="0007243C" w:rsidRPr="00E67F70" w:rsidRDefault="0007243C" w:rsidP="00A14444">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w:t>
      </w:r>
      <w:r w:rsidR="00A14444" w:rsidRPr="00E67F70">
        <w:rPr>
          <w:rFonts w:asciiTheme="majorEastAsia" w:eastAsiaTheme="majorEastAsia" w:hAnsiTheme="majorEastAsia" w:hint="eastAsia"/>
          <w:i/>
          <w:color w:val="FF0000"/>
          <w:sz w:val="24"/>
          <w:szCs w:val="24"/>
        </w:rPr>
        <w:t>週</w:t>
      </w:r>
      <w:r w:rsidR="00D841F1" w:rsidRPr="00E67F70">
        <w:rPr>
          <w:rFonts w:asciiTheme="majorEastAsia" w:eastAsiaTheme="majorEastAsia" w:hAnsiTheme="majorEastAsia" w:hint="eastAsia"/>
          <w:i/>
          <w:color w:val="FF0000"/>
          <w:sz w:val="24"/>
          <w:szCs w:val="24"/>
        </w:rPr>
        <w:t>０～３</w:t>
      </w:r>
      <w:r w:rsidR="00A14444" w:rsidRPr="00E67F70">
        <w:rPr>
          <w:rFonts w:asciiTheme="majorEastAsia" w:eastAsiaTheme="majorEastAsia" w:hAnsiTheme="majorEastAsia" w:hint="eastAsia"/>
          <w:i/>
          <w:color w:val="FF0000"/>
          <w:sz w:val="24"/>
          <w:szCs w:val="24"/>
        </w:rPr>
        <w:t>回、計</w:t>
      </w:r>
      <w:r w:rsidR="00D841F1" w:rsidRPr="00E67F70">
        <w:rPr>
          <w:rFonts w:asciiTheme="majorEastAsia" w:eastAsiaTheme="majorEastAsia" w:hAnsiTheme="majorEastAsia" w:hint="eastAsia"/>
          <w:i/>
          <w:color w:val="FF0000"/>
          <w:sz w:val="24"/>
          <w:szCs w:val="24"/>
        </w:rPr>
        <w:t>０～６</w:t>
      </w:r>
      <w:r w:rsidR="00A14444" w:rsidRPr="00E67F70">
        <w:rPr>
          <w:rFonts w:asciiTheme="majorEastAsia" w:eastAsiaTheme="majorEastAsia" w:hAnsiTheme="majorEastAsia" w:hint="eastAsia"/>
          <w:i/>
          <w:color w:val="FF0000"/>
          <w:sz w:val="24"/>
          <w:szCs w:val="24"/>
        </w:rPr>
        <w:t>時間程度（品出しのため）</w:t>
      </w:r>
    </w:p>
    <w:p w14:paraId="44ECD163"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4C298C8B"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4D1AE0">
        <w:rPr>
          <w:rFonts w:asciiTheme="majorEastAsia" w:eastAsiaTheme="majorEastAsia" w:hAnsiTheme="majorEastAsia" w:hint="eastAsia"/>
          <w:sz w:val="24"/>
          <w:szCs w:val="24"/>
          <w:shd w:val="pct15" w:color="auto" w:fill="FFFFFF"/>
        </w:rPr>
        <w:t>※「その他」については、責任の程度を</w:t>
      </w:r>
      <w:r w:rsidR="00A14444" w:rsidRPr="004D1AE0">
        <w:rPr>
          <w:rFonts w:asciiTheme="majorEastAsia" w:eastAsiaTheme="majorEastAsia" w:hAnsiTheme="majorEastAsia" w:hint="eastAsia"/>
          <w:sz w:val="24"/>
          <w:szCs w:val="24"/>
          <w:shd w:val="pct15" w:color="auto" w:fill="FFFFFF"/>
        </w:rPr>
        <w:t>指すもの</w:t>
      </w:r>
      <w:r w:rsidRPr="004D1AE0">
        <w:rPr>
          <w:rFonts w:asciiTheme="majorEastAsia" w:eastAsiaTheme="majorEastAsia" w:hAnsiTheme="majorEastAsia" w:hint="eastAsia"/>
          <w:sz w:val="24"/>
          <w:szCs w:val="24"/>
          <w:shd w:val="pct15" w:color="auto" w:fill="FFFFFF"/>
        </w:rPr>
        <w:t>があれば記載</w:t>
      </w:r>
    </w:p>
    <w:p w14:paraId="71019892"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6546FE57"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6F983F9F" w14:textId="77777777" w:rsidR="00D336D1" w:rsidRPr="00E67F70" w:rsidRDefault="00D336D1" w:rsidP="00D336D1">
      <w:pPr>
        <w:spacing w:line="360" w:lineRule="exact"/>
        <w:ind w:leftChars="150" w:left="555"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①　職務の内容の変更の範囲：</w:t>
      </w:r>
      <w:r w:rsidRPr="00E67F70">
        <w:rPr>
          <w:rFonts w:asciiTheme="majorEastAsia" w:eastAsiaTheme="majorEastAsia" w:hAnsiTheme="majorEastAsia" w:hint="eastAsia"/>
          <w:i/>
          <w:color w:val="FF0000"/>
          <w:sz w:val="24"/>
          <w:szCs w:val="24"/>
        </w:rPr>
        <w:t>他の服飾品の販売に従事する可能性あり</w:t>
      </w:r>
    </w:p>
    <w:p w14:paraId="3ECDA5CE" w14:textId="77777777" w:rsidR="00D336D1" w:rsidRPr="00E67F70" w:rsidRDefault="00D336D1" w:rsidP="00D23A6C">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 xml:space="preserve">　　　　　　　　　　　　　　　リーダー又は店長まで昇進する可能性あり</w:t>
      </w:r>
    </w:p>
    <w:p w14:paraId="725EB12A" w14:textId="77777777" w:rsidR="00D336D1" w:rsidRPr="00E67F70" w:rsidRDefault="00D336D1" w:rsidP="00D336D1">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②　配置の変更の範囲：</w:t>
      </w:r>
      <w:r w:rsidRPr="00E67F70">
        <w:rPr>
          <w:rFonts w:asciiTheme="majorEastAsia" w:eastAsiaTheme="majorEastAsia" w:hAnsiTheme="majorEastAsia" w:hint="eastAsia"/>
          <w:i/>
          <w:color w:val="FF0000"/>
          <w:sz w:val="24"/>
          <w:szCs w:val="24"/>
        </w:rPr>
        <w:t>２～３年に１回程度、転居を伴わない範囲で人事異動あり</w:t>
      </w:r>
    </w:p>
    <w:p w14:paraId="35BF9696"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1200DBED"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4601C7FF"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DF08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4D62649E"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DF0806">
        <w:rPr>
          <w:rFonts w:asciiTheme="majorEastAsia" w:eastAsiaTheme="majorEastAsia" w:hAnsiTheme="majorEastAsia" w:hint="eastAsia"/>
          <w:sz w:val="24"/>
          <w:szCs w:val="24"/>
        </w:rPr>
        <w:t>●時間、通算雇用期間●</w:t>
      </w:r>
      <w:r>
        <w:rPr>
          <w:rFonts w:asciiTheme="majorEastAsia" w:eastAsiaTheme="majorEastAsia" w:hAnsiTheme="majorEastAsia" w:hint="eastAsia"/>
          <w:sz w:val="24"/>
          <w:szCs w:val="24"/>
        </w:rPr>
        <w:t>年）</w:t>
      </w:r>
    </w:p>
    <w:p w14:paraId="52BAD937"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652BE852"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607C8DB8"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2555B652" w14:textId="2A716ECB"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EA71CD">
        <w:rPr>
          <w:rFonts w:asciiTheme="majorEastAsia" w:eastAsiaTheme="majorEastAsia" w:hAnsiTheme="majorEastAsia" w:hint="eastAsia"/>
          <w:sz w:val="24"/>
          <w:szCs w:val="24"/>
          <w:shd w:val="pct15" w:color="auto" w:fill="FFFFFF"/>
        </w:rPr>
        <w:t>【則第2</w:t>
      </w:r>
      <w:r w:rsidR="00EA71CD" w:rsidRPr="00EA71CD">
        <w:rPr>
          <w:rFonts w:asciiTheme="majorEastAsia" w:eastAsiaTheme="majorEastAsia" w:hAnsiTheme="majorEastAsia"/>
          <w:sz w:val="24"/>
          <w:szCs w:val="24"/>
          <w:shd w:val="pct15" w:color="auto" w:fill="FFFFFF"/>
        </w:rPr>
        <w:t>4</w:t>
      </w:r>
      <w:r w:rsidR="00EA71CD" w:rsidRPr="00EA71CD">
        <w:rPr>
          <w:rFonts w:asciiTheme="majorEastAsia" w:eastAsiaTheme="majorEastAsia" w:hAnsiTheme="majorEastAsia" w:hint="eastAsia"/>
          <w:sz w:val="24"/>
          <w:szCs w:val="24"/>
          <w:shd w:val="pct15" w:color="auto" w:fill="FFFFFF"/>
        </w:rPr>
        <w:t>条の</w:t>
      </w:r>
      <w:r w:rsidR="0057007B">
        <w:rPr>
          <w:rFonts w:asciiTheme="majorEastAsia" w:eastAsiaTheme="majorEastAsia" w:hAnsiTheme="majorEastAsia" w:hint="eastAsia"/>
          <w:sz w:val="24"/>
          <w:szCs w:val="24"/>
          <w:shd w:val="pct15" w:color="auto" w:fill="FFFFFF"/>
        </w:rPr>
        <w:t>４第１</w:t>
      </w:r>
      <w:r w:rsidR="00EA71CD">
        <w:rPr>
          <w:rFonts w:asciiTheme="majorEastAsia" w:eastAsiaTheme="majorEastAsia" w:hAnsiTheme="majorEastAsia" w:hint="eastAsia"/>
          <w:sz w:val="24"/>
          <w:szCs w:val="24"/>
          <w:shd w:val="pct15" w:color="auto" w:fill="FFFFFF"/>
        </w:rPr>
        <w:t>号</w:t>
      </w:r>
      <w:r w:rsidR="0057007B">
        <w:rPr>
          <w:rFonts w:asciiTheme="majorEastAsia" w:eastAsiaTheme="majorEastAsia" w:hAnsiTheme="majorEastAsia" w:hint="eastAsia"/>
          <w:sz w:val="24"/>
          <w:szCs w:val="24"/>
          <w:shd w:val="pct15" w:color="auto" w:fill="FFFFFF"/>
        </w:rPr>
        <w:t>ロ</w:t>
      </w:r>
      <w:r w:rsidR="00EA71CD" w:rsidRPr="00EA71CD">
        <w:rPr>
          <w:rFonts w:asciiTheme="majorEastAsia" w:eastAsiaTheme="majorEastAsia" w:hAnsiTheme="majorEastAsia" w:hint="eastAsia"/>
          <w:sz w:val="24"/>
          <w:szCs w:val="24"/>
          <w:shd w:val="pct15" w:color="auto" w:fill="FFFFFF"/>
        </w:rPr>
        <w:t>関係】</w:t>
      </w:r>
    </w:p>
    <w:p w14:paraId="64401F89"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w:t>
      </w:r>
      <w:r w:rsidRPr="00E67F70">
        <w:rPr>
          <w:rFonts w:asciiTheme="majorEastAsia" w:eastAsiaTheme="majorEastAsia" w:hAnsiTheme="majorEastAsia" w:hint="eastAsia"/>
          <w:i/>
          <w:color w:val="FF0000"/>
          <w:sz w:val="24"/>
          <w:szCs w:val="24"/>
        </w:rPr>
        <w:t>業務の内容が同一である通常の労働者（</w:t>
      </w:r>
      <w:r w:rsidR="0062032E" w:rsidRPr="00E67F70">
        <w:rPr>
          <w:rFonts w:asciiTheme="majorEastAsia" w:eastAsiaTheme="majorEastAsia" w:hAnsiTheme="majorEastAsia" w:hint="eastAsia"/>
          <w:i/>
          <w:color w:val="FF0000"/>
          <w:sz w:val="24"/>
          <w:szCs w:val="24"/>
        </w:rPr>
        <w:t>標準的なモデル</w:t>
      </w:r>
      <w:r w:rsidRPr="00E67F70">
        <w:rPr>
          <w:rFonts w:asciiTheme="majorEastAsia" w:eastAsiaTheme="majorEastAsia" w:hAnsiTheme="majorEastAsia" w:hint="eastAsia"/>
          <w:i/>
          <w:color w:val="FF0000"/>
          <w:sz w:val="24"/>
          <w:szCs w:val="24"/>
        </w:rPr>
        <w:t>）</w:t>
      </w:r>
    </w:p>
    <w:p w14:paraId="0B06AA02"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9778C2">
        <w:rPr>
          <w:rFonts w:asciiTheme="majorEastAsia" w:eastAsiaTheme="majorEastAsia" w:hAnsiTheme="majorEastAsia" w:hint="eastAsia"/>
          <w:sz w:val="24"/>
          <w:szCs w:val="24"/>
          <w:shd w:val="pct15" w:color="auto" w:fill="FFFFFF"/>
        </w:rPr>
        <w:t>【</w:t>
      </w:r>
      <w:r w:rsidR="009778C2" w:rsidRPr="009778C2">
        <w:rPr>
          <w:rFonts w:asciiTheme="majorEastAsia" w:eastAsiaTheme="majorEastAsia" w:hAnsiTheme="majorEastAsia" w:hint="eastAsia"/>
          <w:sz w:val="24"/>
          <w:szCs w:val="24"/>
          <w:shd w:val="pct15" w:color="auto" w:fill="FFFFFF"/>
        </w:rPr>
        <w:t>以下の参考の※の</w:t>
      </w:r>
      <w:r w:rsidRPr="009778C2">
        <w:rPr>
          <w:rFonts w:asciiTheme="majorEastAsia" w:eastAsiaTheme="majorEastAsia" w:hAnsiTheme="majorEastAsia" w:hint="eastAsia"/>
          <w:sz w:val="24"/>
          <w:szCs w:val="24"/>
          <w:shd w:val="pct15" w:color="auto" w:fill="FFFFFF"/>
        </w:rPr>
        <w:t>③】</w:t>
      </w:r>
    </w:p>
    <w:p w14:paraId="19B4BD09"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45C4BF7C" w14:textId="77777777" w:rsidR="00182FF2" w:rsidRPr="00E67F70" w:rsidRDefault="00EA71CD" w:rsidP="00EA71CD">
      <w:pPr>
        <w:spacing w:line="360" w:lineRule="exact"/>
        <w:ind w:leftChars="200" w:left="420" w:firstLineChars="100" w:firstLine="240"/>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受け入れようとする派遣労働者と職務の内容が同一である通常の労働者はいないが、業務の内容が同一である通常の労働者がいるため。</w:t>
      </w:r>
    </w:p>
    <w:p w14:paraId="27F2E13F"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2BB808A0"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4E2FBAB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5B9ED713" w14:textId="77777777" w:rsidTr="00606B3A">
        <w:tc>
          <w:tcPr>
            <w:tcW w:w="6520" w:type="dxa"/>
          </w:tcPr>
          <w:p w14:paraId="1819E69B"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34B074AB"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70788BF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69DE29E7" w14:textId="77777777" w:rsidTr="00606B3A">
        <w:tc>
          <w:tcPr>
            <w:tcW w:w="6520" w:type="dxa"/>
          </w:tcPr>
          <w:p w14:paraId="77ADEB69"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662D107B"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r w:rsidR="00606B3A" w14:paraId="66471542" w14:textId="77777777" w:rsidTr="00606B3A">
        <w:tc>
          <w:tcPr>
            <w:tcW w:w="6520" w:type="dxa"/>
          </w:tcPr>
          <w:p w14:paraId="0AFA805A"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471AB2B8"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r w:rsidR="00606B3A" w14:paraId="06DC712B" w14:textId="77777777" w:rsidTr="00606B3A">
        <w:tc>
          <w:tcPr>
            <w:tcW w:w="6520" w:type="dxa"/>
          </w:tcPr>
          <w:p w14:paraId="50076BB4"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47BBB35A"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r w:rsidR="00606B3A" w14:paraId="05932C68" w14:textId="77777777" w:rsidTr="00606B3A">
        <w:tc>
          <w:tcPr>
            <w:tcW w:w="6520" w:type="dxa"/>
          </w:tcPr>
          <w:p w14:paraId="51EE408F"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3C2F81CB"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r w:rsidR="00606B3A" w14:paraId="1EC12318" w14:textId="77777777" w:rsidTr="00606B3A">
        <w:tc>
          <w:tcPr>
            <w:tcW w:w="6520" w:type="dxa"/>
          </w:tcPr>
          <w:p w14:paraId="7A1B3538"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00D5A254"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r w:rsidR="00606B3A" w14:paraId="4090D964" w14:textId="77777777" w:rsidTr="00606B3A">
        <w:tc>
          <w:tcPr>
            <w:tcW w:w="6520" w:type="dxa"/>
          </w:tcPr>
          <w:p w14:paraId="726C1A7F"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38416A1E" w14:textId="77777777" w:rsidR="00606B3A" w:rsidRPr="00E67F70" w:rsidRDefault="00606B3A" w:rsidP="00606B3A">
            <w:pPr>
              <w:spacing w:line="360" w:lineRule="exact"/>
              <w:jc w:val="center"/>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p>
        </w:tc>
      </w:tr>
    </w:tbl>
    <w:p w14:paraId="0FF098AA"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1C1D623D"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2E4E85A5"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1569C95C" w14:textId="77777777"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t>３．</w:t>
      </w:r>
      <w:r w:rsidR="00D62EF3" w:rsidRPr="00D62EF3">
        <w:rPr>
          <w:rFonts w:asciiTheme="majorEastAsia" w:eastAsiaTheme="majorEastAsia" w:hAnsiTheme="majorEastAsia" w:hint="eastAsia"/>
          <w:b/>
          <w:sz w:val="24"/>
          <w:szCs w:val="24"/>
        </w:rPr>
        <w:t>待遇の内容等</w:t>
      </w:r>
    </w:p>
    <w:p w14:paraId="165E8DAA" w14:textId="50AEB250"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EA71CD">
        <w:rPr>
          <w:rFonts w:asciiTheme="majorEastAsia" w:eastAsiaTheme="majorEastAsia" w:hAnsiTheme="majorEastAsia" w:hint="eastAsia"/>
          <w:sz w:val="24"/>
          <w:szCs w:val="24"/>
          <w:shd w:val="pct15" w:color="auto" w:fill="FFFFFF"/>
        </w:rPr>
        <w:t>【則第24</w:t>
      </w:r>
      <w:r w:rsidR="0057007B">
        <w:rPr>
          <w:rFonts w:asciiTheme="majorEastAsia" w:eastAsiaTheme="majorEastAsia" w:hAnsiTheme="majorEastAsia" w:hint="eastAsia"/>
          <w:sz w:val="24"/>
          <w:szCs w:val="24"/>
          <w:shd w:val="pct15" w:color="auto" w:fill="FFFFFF"/>
        </w:rPr>
        <w:t>条の４第１</w:t>
      </w:r>
      <w:r w:rsidR="00EA71CD" w:rsidRPr="00EA71CD">
        <w:rPr>
          <w:rFonts w:asciiTheme="majorEastAsia" w:eastAsiaTheme="majorEastAsia" w:hAnsiTheme="majorEastAsia" w:hint="eastAsia"/>
          <w:sz w:val="24"/>
          <w:szCs w:val="24"/>
          <w:shd w:val="pct15" w:color="auto" w:fill="FFFFFF"/>
        </w:rPr>
        <w:t>号</w:t>
      </w:r>
      <w:r w:rsidR="0057007B">
        <w:rPr>
          <w:rFonts w:asciiTheme="majorEastAsia" w:eastAsiaTheme="majorEastAsia" w:hAnsiTheme="majorEastAsia" w:hint="eastAsia"/>
          <w:sz w:val="24"/>
          <w:szCs w:val="24"/>
          <w:shd w:val="pct15" w:color="auto" w:fill="FFFFFF"/>
        </w:rPr>
        <w:t>ハ</w:t>
      </w:r>
      <w:r w:rsidR="00EA71CD" w:rsidRPr="00EA71CD">
        <w:rPr>
          <w:rFonts w:asciiTheme="majorEastAsia" w:eastAsiaTheme="majorEastAsia" w:hAnsiTheme="majorEastAsia" w:hint="eastAsia"/>
          <w:sz w:val="24"/>
          <w:szCs w:val="24"/>
          <w:shd w:val="pct15" w:color="auto" w:fill="FFFFFF"/>
        </w:rPr>
        <w:t>関係】</w:t>
      </w:r>
    </w:p>
    <w:p w14:paraId="446D71EC" w14:textId="013766BF"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EA71CD">
        <w:rPr>
          <w:rFonts w:asciiTheme="majorEastAsia" w:eastAsiaTheme="majorEastAsia" w:hAnsiTheme="majorEastAsia" w:hint="eastAsia"/>
          <w:sz w:val="24"/>
          <w:szCs w:val="24"/>
          <w:shd w:val="pct15" w:color="auto" w:fill="FFFFFF"/>
        </w:rPr>
        <w:t>【則第24</w:t>
      </w:r>
      <w:r w:rsidR="0057007B">
        <w:rPr>
          <w:rFonts w:asciiTheme="majorEastAsia" w:eastAsiaTheme="majorEastAsia" w:hAnsiTheme="majorEastAsia" w:hint="eastAsia"/>
          <w:sz w:val="24"/>
          <w:szCs w:val="24"/>
          <w:shd w:val="pct15" w:color="auto" w:fill="FFFFFF"/>
        </w:rPr>
        <w:t>条の４</w:t>
      </w:r>
      <w:r w:rsidR="00DE0E67" w:rsidRPr="00EA71CD">
        <w:rPr>
          <w:rFonts w:asciiTheme="majorEastAsia" w:eastAsiaTheme="majorEastAsia" w:hAnsiTheme="majorEastAsia" w:hint="eastAsia"/>
          <w:sz w:val="24"/>
          <w:szCs w:val="24"/>
          <w:shd w:val="pct15" w:color="auto" w:fill="FFFFFF"/>
        </w:rPr>
        <w:t>第</w:t>
      </w:r>
      <w:r w:rsidR="0057007B">
        <w:rPr>
          <w:rFonts w:asciiTheme="majorEastAsia" w:eastAsiaTheme="majorEastAsia" w:hAnsiTheme="majorEastAsia" w:hint="eastAsia"/>
          <w:sz w:val="24"/>
          <w:szCs w:val="24"/>
          <w:shd w:val="pct15" w:color="auto" w:fill="FFFFFF"/>
        </w:rPr>
        <w:t>１</w:t>
      </w:r>
      <w:r w:rsidR="00DE0E67" w:rsidRPr="00EA71CD">
        <w:rPr>
          <w:rFonts w:asciiTheme="majorEastAsia" w:eastAsiaTheme="majorEastAsia" w:hAnsiTheme="majorEastAsia" w:hint="eastAsia"/>
          <w:sz w:val="24"/>
          <w:szCs w:val="24"/>
          <w:shd w:val="pct15" w:color="auto" w:fill="FFFFFF"/>
        </w:rPr>
        <w:t>号</w:t>
      </w:r>
      <w:r w:rsidR="0057007B">
        <w:rPr>
          <w:rFonts w:asciiTheme="majorEastAsia" w:eastAsiaTheme="majorEastAsia" w:hAnsiTheme="majorEastAsia" w:hint="eastAsia"/>
          <w:sz w:val="24"/>
          <w:szCs w:val="24"/>
          <w:shd w:val="pct15" w:color="auto" w:fill="FFFFFF"/>
        </w:rPr>
        <w:t>ニ</w:t>
      </w:r>
      <w:r w:rsidR="00DE0E67" w:rsidRPr="00EA71CD">
        <w:rPr>
          <w:rFonts w:asciiTheme="majorEastAsia" w:eastAsiaTheme="majorEastAsia" w:hAnsiTheme="majorEastAsia" w:hint="eastAsia"/>
          <w:sz w:val="24"/>
          <w:szCs w:val="24"/>
          <w:shd w:val="pct15" w:color="auto" w:fill="FFFFFF"/>
        </w:rPr>
        <w:t>関係】</w:t>
      </w:r>
    </w:p>
    <w:p w14:paraId="35B8494B" w14:textId="61042CA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EA71CD">
        <w:rPr>
          <w:rFonts w:asciiTheme="majorEastAsia" w:eastAsiaTheme="majorEastAsia" w:hAnsiTheme="majorEastAsia" w:hint="eastAsia"/>
          <w:sz w:val="24"/>
          <w:szCs w:val="24"/>
          <w:shd w:val="pct15" w:color="auto" w:fill="FFFFFF"/>
        </w:rPr>
        <w:t>【則第24</w:t>
      </w:r>
      <w:r w:rsidR="0057007B">
        <w:rPr>
          <w:rFonts w:asciiTheme="majorEastAsia" w:eastAsiaTheme="majorEastAsia" w:hAnsiTheme="majorEastAsia" w:hint="eastAsia"/>
          <w:sz w:val="24"/>
          <w:szCs w:val="24"/>
          <w:shd w:val="pct15" w:color="auto" w:fill="FFFFFF"/>
        </w:rPr>
        <w:t>条の４</w:t>
      </w:r>
      <w:r w:rsidR="00DE0E67" w:rsidRPr="00EA71CD">
        <w:rPr>
          <w:rFonts w:asciiTheme="majorEastAsia" w:eastAsiaTheme="majorEastAsia" w:hAnsiTheme="majorEastAsia" w:hint="eastAsia"/>
          <w:sz w:val="24"/>
          <w:szCs w:val="24"/>
          <w:shd w:val="pct15" w:color="auto" w:fill="FFFFFF"/>
        </w:rPr>
        <w:t>第</w:t>
      </w:r>
      <w:r w:rsidR="0057007B">
        <w:rPr>
          <w:rFonts w:asciiTheme="majorEastAsia" w:eastAsiaTheme="majorEastAsia" w:hAnsiTheme="majorEastAsia" w:hint="eastAsia"/>
          <w:sz w:val="24"/>
          <w:szCs w:val="24"/>
          <w:shd w:val="pct15" w:color="auto" w:fill="FFFFFF"/>
        </w:rPr>
        <w:t>１</w:t>
      </w:r>
      <w:r w:rsidR="00DE0E67" w:rsidRPr="00EA71CD">
        <w:rPr>
          <w:rFonts w:asciiTheme="majorEastAsia" w:eastAsiaTheme="majorEastAsia" w:hAnsiTheme="majorEastAsia" w:hint="eastAsia"/>
          <w:sz w:val="24"/>
          <w:szCs w:val="24"/>
          <w:shd w:val="pct15" w:color="auto" w:fill="FFFFFF"/>
        </w:rPr>
        <w:t>号</w:t>
      </w:r>
      <w:r w:rsidR="0057007B">
        <w:rPr>
          <w:rFonts w:asciiTheme="majorEastAsia" w:eastAsiaTheme="majorEastAsia" w:hAnsiTheme="majorEastAsia" w:hint="eastAsia"/>
          <w:sz w:val="24"/>
          <w:szCs w:val="24"/>
          <w:shd w:val="pct15" w:color="auto" w:fill="FFFFFF"/>
        </w:rPr>
        <w:t>ホ</w:t>
      </w:r>
      <w:r w:rsidR="00DE0E67" w:rsidRPr="00EA71CD">
        <w:rPr>
          <w:rFonts w:asciiTheme="majorEastAsia" w:eastAsiaTheme="majorEastAsia" w:hAnsiTheme="majorEastAsia" w:hint="eastAsia"/>
          <w:sz w:val="24"/>
          <w:szCs w:val="24"/>
          <w:shd w:val="pct15" w:color="auto" w:fill="FFFFFF"/>
        </w:rPr>
        <w:t>関係】</w:t>
      </w:r>
    </w:p>
    <w:p w14:paraId="79E0A4EC"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114A2740" w14:textId="77777777" w:rsidTr="000D5163">
        <w:tc>
          <w:tcPr>
            <w:tcW w:w="9286" w:type="dxa"/>
            <w:gridSpan w:val="2"/>
          </w:tcPr>
          <w:p w14:paraId="3A23FA67"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0B0618" w14:paraId="2B63DC34" w14:textId="77777777" w:rsidTr="000D5163">
        <w:tc>
          <w:tcPr>
            <w:tcW w:w="9286" w:type="dxa"/>
            <w:gridSpan w:val="2"/>
          </w:tcPr>
          <w:p w14:paraId="64D06FF4" w14:textId="77777777" w:rsidR="000B0618" w:rsidRDefault="000B0618"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r>
      <w:tr w:rsidR="000B0618" w14:paraId="53C17A23" w14:textId="77777777" w:rsidTr="00391BFE">
        <w:tc>
          <w:tcPr>
            <w:tcW w:w="4648" w:type="dxa"/>
          </w:tcPr>
          <w:p w14:paraId="31037455" w14:textId="77777777" w:rsidR="000B0618" w:rsidRPr="00EF5A5F"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6C92B89E" w14:textId="77777777" w:rsidR="000B0618"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40776A8E"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403F9B42"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0E1081" w14:paraId="5ECB405F" w14:textId="77777777" w:rsidTr="00CD7AD9">
        <w:tc>
          <w:tcPr>
            <w:tcW w:w="9286" w:type="dxa"/>
            <w:gridSpan w:val="2"/>
            <w:shd w:val="clear" w:color="auto" w:fill="D9D9D9" w:themeFill="background1" w:themeFillShade="D9"/>
          </w:tcPr>
          <w:p w14:paraId="63340C5D" w14:textId="77777777"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B0618" w14:paraId="2C4BC303" w14:textId="77777777" w:rsidTr="00442C37">
        <w:tc>
          <w:tcPr>
            <w:tcW w:w="9286" w:type="dxa"/>
            <w:gridSpan w:val="2"/>
          </w:tcPr>
          <w:p w14:paraId="36716EA1" w14:textId="77777777" w:rsidR="000B0618" w:rsidRPr="00E67F70" w:rsidRDefault="00884680" w:rsidP="000B0618">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0B0618" w:rsidRPr="00E67F70">
              <w:rPr>
                <w:rFonts w:asciiTheme="majorEastAsia" w:eastAsiaTheme="majorEastAsia" w:hAnsiTheme="majorEastAsia" w:hint="eastAsia"/>
                <w:i/>
                <w:color w:val="FF0000"/>
                <w:sz w:val="24"/>
                <w:szCs w:val="24"/>
              </w:rPr>
              <w:t>正社員賃金規程</w:t>
            </w:r>
            <w:r w:rsidRPr="00E67F70">
              <w:rPr>
                <w:rFonts w:asciiTheme="majorEastAsia" w:eastAsiaTheme="majorEastAsia" w:hAnsiTheme="majorEastAsia" w:hint="eastAsia"/>
                <w:i/>
                <w:color w:val="FF0000"/>
                <w:sz w:val="24"/>
                <w:szCs w:val="24"/>
              </w:rPr>
              <w:t>「</w:t>
            </w:r>
            <w:r w:rsidR="000B0618" w:rsidRPr="00E67F70">
              <w:rPr>
                <w:rFonts w:asciiTheme="majorEastAsia" w:eastAsiaTheme="majorEastAsia" w:hAnsiTheme="majorEastAsia" w:hint="eastAsia"/>
                <w:i/>
                <w:color w:val="FF0000"/>
                <w:sz w:val="24"/>
                <w:szCs w:val="24"/>
              </w:rPr>
              <w:t>別表第１」の賃金表のうち、「１級１号俸」から「１級10号俸」までを適用。</w:t>
            </w:r>
          </w:p>
          <w:p w14:paraId="38ADE277" w14:textId="77777777" w:rsidR="000B0618" w:rsidRPr="00E67F70" w:rsidRDefault="00884680" w:rsidP="000B0618">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0B0618" w:rsidRPr="00E67F70">
              <w:rPr>
                <w:rFonts w:asciiTheme="majorEastAsia" w:eastAsiaTheme="majorEastAsia" w:hAnsiTheme="majorEastAsia" w:hint="eastAsia"/>
                <w:i/>
                <w:color w:val="FF0000"/>
                <w:sz w:val="24"/>
                <w:szCs w:val="24"/>
              </w:rPr>
              <w:t>級</w:t>
            </w:r>
            <w:r w:rsidRPr="00E67F70">
              <w:rPr>
                <w:rFonts w:asciiTheme="majorEastAsia" w:eastAsiaTheme="majorEastAsia" w:hAnsiTheme="majorEastAsia" w:hint="eastAsia"/>
                <w:i/>
                <w:color w:val="FF0000"/>
                <w:sz w:val="24"/>
                <w:szCs w:val="24"/>
              </w:rPr>
              <w:t>及び</w:t>
            </w:r>
            <w:r w:rsidR="000B0618" w:rsidRPr="00E67F70">
              <w:rPr>
                <w:rFonts w:asciiTheme="majorEastAsia" w:eastAsiaTheme="majorEastAsia" w:hAnsiTheme="majorEastAsia" w:hint="eastAsia"/>
                <w:i/>
                <w:color w:val="FF0000"/>
                <w:sz w:val="24"/>
                <w:szCs w:val="24"/>
              </w:rPr>
              <w:t>号俸は、正社員賃金規程別表第２の職能等級表により決定。</w:t>
            </w:r>
          </w:p>
          <w:p w14:paraId="01D5D01E" w14:textId="77777777" w:rsidR="000B0618" w:rsidRPr="00E67F70" w:rsidRDefault="00884680" w:rsidP="000B0618">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0B0618" w:rsidRPr="00E67F70">
              <w:rPr>
                <w:rFonts w:asciiTheme="majorEastAsia" w:eastAsiaTheme="majorEastAsia" w:hAnsiTheme="majorEastAsia" w:hint="eastAsia"/>
                <w:i/>
                <w:color w:val="FF0000"/>
                <w:sz w:val="24"/>
                <w:szCs w:val="24"/>
              </w:rPr>
              <w:t>半期ごとに評価を行い、その結果により、職能</w:t>
            </w:r>
            <w:r w:rsidRPr="00E67F70">
              <w:rPr>
                <w:rFonts w:asciiTheme="majorEastAsia" w:eastAsiaTheme="majorEastAsia" w:hAnsiTheme="majorEastAsia" w:hint="eastAsia"/>
                <w:i/>
                <w:color w:val="FF0000"/>
                <w:sz w:val="24"/>
                <w:szCs w:val="24"/>
              </w:rPr>
              <w:t>等級</w:t>
            </w:r>
            <w:r w:rsidR="000B0618" w:rsidRPr="00E67F70">
              <w:rPr>
                <w:rFonts w:asciiTheme="majorEastAsia" w:eastAsiaTheme="majorEastAsia" w:hAnsiTheme="majorEastAsia" w:hint="eastAsia"/>
                <w:i/>
                <w:color w:val="FF0000"/>
                <w:sz w:val="24"/>
                <w:szCs w:val="24"/>
              </w:rPr>
              <w:t>の上昇の有無・程度を決定。</w:t>
            </w:r>
          </w:p>
          <w:p w14:paraId="029DBD0F" w14:textId="77777777" w:rsidR="00884680" w:rsidRPr="00E67F70" w:rsidRDefault="00884680" w:rsidP="000B0618">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・勤続１年につき、0.25万円の加算。</w:t>
            </w:r>
          </w:p>
          <w:p w14:paraId="786A97BA" w14:textId="77777777" w:rsidR="000B0618" w:rsidRPr="000B0618" w:rsidRDefault="00297D58" w:rsidP="00884680">
            <w:pPr>
              <w:spacing w:line="360" w:lineRule="exact"/>
              <w:ind w:leftChars="100" w:left="450" w:hangingChars="100" w:hanging="240"/>
              <w:rPr>
                <w:rFonts w:asciiTheme="majorEastAsia" w:eastAsiaTheme="majorEastAsia" w:hAnsiTheme="majorEastAsia"/>
                <w:sz w:val="24"/>
                <w:szCs w:val="24"/>
              </w:rPr>
            </w:pPr>
            <w:r w:rsidRPr="00E67F70">
              <w:rPr>
                <w:rFonts w:asciiTheme="majorEastAsia" w:eastAsiaTheme="majorEastAsia" w:hAnsiTheme="majorEastAsia" w:hint="eastAsia"/>
                <w:i/>
                <w:color w:val="FF0000"/>
                <w:sz w:val="24"/>
                <w:szCs w:val="24"/>
              </w:rPr>
              <w:t>＜</w:t>
            </w:r>
            <w:r w:rsidR="00884680" w:rsidRPr="00E67F70">
              <w:rPr>
                <w:rFonts w:asciiTheme="majorEastAsia" w:eastAsiaTheme="majorEastAsia" w:hAnsiTheme="majorEastAsia" w:hint="eastAsia"/>
                <w:i/>
                <w:color w:val="FF0000"/>
                <w:sz w:val="24"/>
                <w:szCs w:val="24"/>
              </w:rPr>
              <w:t>別途、別表第１及び別表第２を提供</w:t>
            </w:r>
            <w:r w:rsidRPr="00E67F70">
              <w:rPr>
                <w:rFonts w:asciiTheme="majorEastAsia" w:eastAsiaTheme="majorEastAsia" w:hAnsiTheme="majorEastAsia" w:hint="eastAsia"/>
                <w:i/>
                <w:color w:val="FF0000"/>
                <w:sz w:val="24"/>
                <w:szCs w:val="24"/>
              </w:rPr>
              <w:t>＞</w:t>
            </w:r>
            <w:r w:rsidR="00E042D4" w:rsidRPr="00E042D4">
              <w:rPr>
                <w:rFonts w:asciiTheme="majorEastAsia" w:eastAsiaTheme="majorEastAsia" w:hAnsiTheme="majorEastAsia" w:hint="eastAsia"/>
                <w:sz w:val="24"/>
                <w:szCs w:val="24"/>
                <w:shd w:val="pct15" w:color="auto" w:fill="FFFFFF"/>
              </w:rPr>
              <w:t>【賃金規定を添付する】</w:t>
            </w:r>
          </w:p>
        </w:tc>
      </w:tr>
      <w:tr w:rsidR="000B0618" w14:paraId="65A4567D" w14:textId="77777777" w:rsidTr="00D97308">
        <w:tc>
          <w:tcPr>
            <w:tcW w:w="4648" w:type="dxa"/>
          </w:tcPr>
          <w:p w14:paraId="71851371" w14:textId="77777777" w:rsidR="000B0618" w:rsidRPr="00E67F70" w:rsidRDefault="000B0618" w:rsidP="00EF5A5F">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・労働に対する基本的な対償として支払われるもの</w:t>
            </w:r>
          </w:p>
          <w:p w14:paraId="1947CF96" w14:textId="77777777" w:rsidR="000B0618" w:rsidRPr="00E67F70" w:rsidRDefault="000B0618" w:rsidP="00EF5A5F">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・労働者の能力の向上のための努力を促進する目的</w:t>
            </w:r>
          </w:p>
          <w:p w14:paraId="72F378F1" w14:textId="77777777" w:rsidR="000B0618" w:rsidRPr="00E67F70" w:rsidRDefault="000B0618" w:rsidP="00EF5A5F">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・長期勤続を奨励する目的</w:t>
            </w:r>
          </w:p>
        </w:tc>
        <w:tc>
          <w:tcPr>
            <w:tcW w:w="4638" w:type="dxa"/>
          </w:tcPr>
          <w:p w14:paraId="0173B263" w14:textId="77777777" w:rsidR="000B0618" w:rsidRPr="00E67F70" w:rsidRDefault="000B0618" w:rsidP="00D62EF3">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能力・経験、勤続年数を考慮。</w:t>
            </w:r>
          </w:p>
          <w:p w14:paraId="4E8F24C1" w14:textId="77777777" w:rsidR="000B0618" w:rsidRPr="00E67F70" w:rsidRDefault="000B0618" w:rsidP="00D62EF3">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能力・経験：定型的な販売業務の処理、クレーム対応が可能</w:t>
            </w:r>
          </w:p>
          <w:p w14:paraId="6481E112" w14:textId="77777777" w:rsidR="000B0618" w:rsidRPr="00E67F70" w:rsidRDefault="000B0618" w:rsidP="00E042D4">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勤続年数：２年目</w:t>
            </w:r>
          </w:p>
        </w:tc>
      </w:tr>
    </w:tbl>
    <w:p w14:paraId="6C96E947"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73D445FA" w14:textId="77777777" w:rsidTr="00CD7AD9">
        <w:tc>
          <w:tcPr>
            <w:tcW w:w="9286" w:type="dxa"/>
            <w:gridSpan w:val="2"/>
            <w:shd w:val="clear" w:color="auto" w:fill="D9D9D9" w:themeFill="background1" w:themeFillShade="D9"/>
          </w:tcPr>
          <w:p w14:paraId="748029E6"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884680" w:rsidRPr="00884680" w14:paraId="115AA783" w14:textId="77777777" w:rsidTr="005B3ABF">
        <w:tc>
          <w:tcPr>
            <w:tcW w:w="9286" w:type="dxa"/>
            <w:gridSpan w:val="2"/>
          </w:tcPr>
          <w:p w14:paraId="318D778A" w14:textId="77777777" w:rsidR="00884680" w:rsidRPr="00E67F70" w:rsidRDefault="00297D58" w:rsidP="00884680">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884680" w:rsidRPr="00E67F70">
              <w:rPr>
                <w:rFonts w:asciiTheme="majorEastAsia" w:eastAsiaTheme="majorEastAsia" w:hAnsiTheme="majorEastAsia" w:hint="eastAsia"/>
                <w:i/>
                <w:color w:val="FF0000"/>
                <w:sz w:val="24"/>
                <w:szCs w:val="24"/>
              </w:rPr>
              <w:t>基本給２か月分に、個人業績に係る評価係数（※）を乗じた額を支給</w:t>
            </w:r>
          </w:p>
          <w:p w14:paraId="1B2FBC61" w14:textId="77777777" w:rsidR="00884680" w:rsidRPr="00E67F70" w:rsidRDefault="00884680" w:rsidP="00884680">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297D58" w:rsidRPr="00E67F70">
              <w:rPr>
                <w:rFonts w:asciiTheme="majorEastAsia" w:eastAsiaTheme="majorEastAsia" w:hAnsiTheme="majorEastAsia" w:hint="eastAsia"/>
                <w:i/>
                <w:color w:val="FF0000"/>
                <w:sz w:val="24"/>
                <w:szCs w:val="24"/>
              </w:rPr>
              <w:t xml:space="preserve">　評価係数は、Ａ評価（特に優秀）：1.2、Ｂ評価（優秀）：1.0、Ｃ評（普通）：0.8</w:t>
            </w:r>
          </w:p>
        </w:tc>
      </w:tr>
      <w:tr w:rsidR="00884680" w14:paraId="0A2534EB" w14:textId="77777777" w:rsidTr="0087226B">
        <w:tc>
          <w:tcPr>
            <w:tcW w:w="4648" w:type="dxa"/>
          </w:tcPr>
          <w:p w14:paraId="5DD910FF" w14:textId="77777777" w:rsidR="00884680" w:rsidRPr="00E67F70" w:rsidRDefault="00884680" w:rsidP="00D62EF3">
            <w:pPr>
              <w:spacing w:line="360" w:lineRule="exact"/>
              <w:ind w:left="240" w:hangingChars="100" w:hanging="240"/>
              <w:rPr>
                <w:rFonts w:asciiTheme="majorEastAsia" w:eastAsiaTheme="majorEastAsia" w:hAnsiTheme="majorEastAsia"/>
                <w:i/>
                <w:sz w:val="24"/>
                <w:szCs w:val="24"/>
              </w:rPr>
            </w:pPr>
            <w:r w:rsidRPr="00E67F70">
              <w:rPr>
                <w:rFonts w:asciiTheme="majorEastAsia" w:eastAsiaTheme="majorEastAsia" w:hAnsiTheme="majorEastAsia" w:hint="eastAsia"/>
                <w:i/>
                <w:color w:val="FF0000"/>
                <w:sz w:val="24"/>
                <w:szCs w:val="24"/>
              </w:rPr>
              <w:t>・会社の利益を分配することによって、社員の士気を高める目的</w:t>
            </w:r>
          </w:p>
        </w:tc>
        <w:tc>
          <w:tcPr>
            <w:tcW w:w="4638" w:type="dxa"/>
          </w:tcPr>
          <w:p w14:paraId="6B6E009E" w14:textId="77777777" w:rsidR="00884680" w:rsidRPr="00E67F70" w:rsidRDefault="00884680" w:rsidP="000D5163">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基本給額、支給月数により算定</w:t>
            </w:r>
          </w:p>
          <w:p w14:paraId="761AA282" w14:textId="77777777" w:rsidR="00884680" w:rsidRPr="00E67F70" w:rsidRDefault="00884680" w:rsidP="000D5163">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個人業績に係る評価を考慮</w:t>
            </w:r>
          </w:p>
          <w:p w14:paraId="76D951D4" w14:textId="77777777" w:rsidR="00884680" w:rsidRPr="00E67F70" w:rsidRDefault="00884680" w:rsidP="0083224D">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個人業績：Ａ～Ｃ評価（「特に優秀」、「優秀」、「普通」の三段階評価）</w:t>
            </w:r>
          </w:p>
        </w:tc>
      </w:tr>
    </w:tbl>
    <w:p w14:paraId="506BDB6F"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p w14:paraId="54CE16C7"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014CA7E3"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74D16FE6"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p w14:paraId="21BED2DA" w14:textId="77777777" w:rsidR="00297D58" w:rsidRDefault="00297D58"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48833157" w14:textId="77777777" w:rsidTr="00CD7AD9">
        <w:tc>
          <w:tcPr>
            <w:tcW w:w="9286" w:type="dxa"/>
            <w:gridSpan w:val="2"/>
            <w:shd w:val="clear" w:color="auto" w:fill="D9D9D9" w:themeFill="background1" w:themeFillShade="D9"/>
          </w:tcPr>
          <w:p w14:paraId="30ABC3CC"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w:t>
            </w:r>
            <w:r w:rsidRPr="00E67F70">
              <w:rPr>
                <w:rFonts w:asciiTheme="majorEastAsia" w:eastAsiaTheme="majorEastAsia" w:hAnsiTheme="majorEastAsia" w:hint="eastAsia"/>
                <w:i/>
                <w:color w:val="FF0000"/>
                <w:sz w:val="24"/>
                <w:szCs w:val="24"/>
              </w:rPr>
              <w:t>制度</w:t>
            </w:r>
            <w:r w:rsidR="00790135" w:rsidRPr="00E67F70">
              <w:rPr>
                <w:rFonts w:asciiTheme="majorEastAsia" w:eastAsiaTheme="majorEastAsia" w:hAnsiTheme="majorEastAsia" w:hint="eastAsia"/>
                <w:i/>
                <w:color w:val="FF0000"/>
                <w:sz w:val="24"/>
                <w:szCs w:val="24"/>
              </w:rPr>
              <w:t>有</w:t>
            </w:r>
          </w:p>
        </w:tc>
      </w:tr>
      <w:tr w:rsidR="00E67F70" w:rsidRPr="00E67F70" w14:paraId="24FB505D" w14:textId="77777777" w:rsidTr="00130F82">
        <w:tc>
          <w:tcPr>
            <w:tcW w:w="9286" w:type="dxa"/>
            <w:gridSpan w:val="2"/>
          </w:tcPr>
          <w:p w14:paraId="6C08B457" w14:textId="77777777" w:rsidR="00297D58" w:rsidRPr="00E67F70" w:rsidRDefault="00297D58" w:rsidP="0068215B">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リーダー５万円／月、副リーダーに３万円／月を支給</w:t>
            </w:r>
          </w:p>
        </w:tc>
      </w:tr>
      <w:tr w:rsidR="00297D58" w:rsidRPr="00E67F70" w14:paraId="58BB9A26" w14:textId="77777777" w:rsidTr="00265DCE">
        <w:tc>
          <w:tcPr>
            <w:tcW w:w="4648" w:type="dxa"/>
          </w:tcPr>
          <w:p w14:paraId="5846C2D8" w14:textId="77777777" w:rsidR="00297D58" w:rsidRPr="00E67F70" w:rsidRDefault="00297D58" w:rsidP="00790135">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lastRenderedPageBreak/>
              <w:t>・一般社員にはない特別な責任と役割に応じて支給されるもの</w:t>
            </w:r>
          </w:p>
          <w:p w14:paraId="2DADC81D" w14:textId="77777777" w:rsidR="00297D58" w:rsidRPr="00E67F70" w:rsidRDefault="00297D58" w:rsidP="00790135">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・一定の責任と役割の履行を促進する目的</w:t>
            </w:r>
          </w:p>
        </w:tc>
        <w:tc>
          <w:tcPr>
            <w:tcW w:w="4638" w:type="dxa"/>
          </w:tcPr>
          <w:p w14:paraId="7EE2CCBC" w14:textId="77777777" w:rsidR="00297D58" w:rsidRPr="00E67F70" w:rsidRDefault="00297D58" w:rsidP="0068215B">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責任の程度を考慮</w:t>
            </w:r>
          </w:p>
          <w:p w14:paraId="5DD53E15" w14:textId="77777777" w:rsidR="00297D58" w:rsidRPr="00E67F70" w:rsidRDefault="00297D58" w:rsidP="0068215B">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役職：副リーダー</w:t>
            </w:r>
          </w:p>
        </w:tc>
      </w:tr>
    </w:tbl>
    <w:p w14:paraId="30157A93" w14:textId="77777777" w:rsidR="00A54D4A" w:rsidRPr="00E67F70" w:rsidRDefault="00A54D4A" w:rsidP="002A23B7">
      <w:pPr>
        <w:spacing w:line="360" w:lineRule="exact"/>
        <w:ind w:left="240" w:hangingChars="100" w:hanging="240"/>
        <w:rPr>
          <w:rFonts w:asciiTheme="majorEastAsia" w:eastAsiaTheme="majorEastAsia" w:hAnsiTheme="majorEastAsia"/>
          <w:i/>
          <w:color w:val="FF0000"/>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424B0EE8" w14:textId="77777777" w:rsidTr="00CD7AD9">
        <w:tc>
          <w:tcPr>
            <w:tcW w:w="9286" w:type="dxa"/>
            <w:gridSpan w:val="2"/>
            <w:shd w:val="clear" w:color="auto" w:fill="D9D9D9" w:themeFill="background1" w:themeFillShade="D9"/>
          </w:tcPr>
          <w:p w14:paraId="430C19EA"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w:t>
            </w:r>
            <w:r w:rsidRPr="00E67F70">
              <w:rPr>
                <w:rFonts w:asciiTheme="majorEastAsia" w:eastAsiaTheme="majorEastAsia" w:hAnsiTheme="majorEastAsia" w:hint="eastAsia"/>
                <w:i/>
                <w:color w:val="FF0000"/>
                <w:sz w:val="24"/>
                <w:szCs w:val="24"/>
              </w:rPr>
              <w:t>制度無</w:t>
            </w:r>
          </w:p>
        </w:tc>
      </w:tr>
      <w:tr w:rsidR="00297D58" w14:paraId="76CAC746" w14:textId="77777777" w:rsidTr="00631FC2">
        <w:tc>
          <w:tcPr>
            <w:tcW w:w="9286" w:type="dxa"/>
            <w:gridSpan w:val="2"/>
          </w:tcPr>
          <w:p w14:paraId="5487BF82"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r w:rsidR="00297D58" w14:paraId="277994F7" w14:textId="77777777" w:rsidTr="00BF5C77">
        <w:tc>
          <w:tcPr>
            <w:tcW w:w="4648" w:type="dxa"/>
          </w:tcPr>
          <w:p w14:paraId="5C4BBB98" w14:textId="77777777" w:rsidR="00297D58" w:rsidRPr="00E67F70" w:rsidRDefault="00297D58" w:rsidP="00297D58">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c>
          <w:tcPr>
            <w:tcW w:w="4638" w:type="dxa"/>
          </w:tcPr>
          <w:p w14:paraId="60689719" w14:textId="77777777" w:rsidR="00297D58" w:rsidRDefault="00297D58" w:rsidP="0068215B">
            <w:pPr>
              <w:spacing w:line="360" w:lineRule="exact"/>
              <w:rPr>
                <w:rFonts w:asciiTheme="majorEastAsia" w:eastAsiaTheme="majorEastAsia" w:hAnsiTheme="majorEastAsia"/>
                <w:sz w:val="24"/>
                <w:szCs w:val="24"/>
              </w:rPr>
            </w:pPr>
            <w:r w:rsidRPr="00E67F70">
              <w:rPr>
                <w:rFonts w:asciiTheme="majorEastAsia" w:eastAsiaTheme="majorEastAsia" w:hAnsiTheme="majorEastAsia" w:hint="eastAsia"/>
                <w:color w:val="FF0000"/>
                <w:sz w:val="24"/>
                <w:szCs w:val="24"/>
              </w:rPr>
              <w:t>―</w:t>
            </w:r>
          </w:p>
        </w:tc>
      </w:tr>
    </w:tbl>
    <w:p w14:paraId="7E549D5F"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481708C7" w14:textId="77777777" w:rsidTr="00CD7AD9">
        <w:tc>
          <w:tcPr>
            <w:tcW w:w="9286" w:type="dxa"/>
            <w:gridSpan w:val="2"/>
            <w:shd w:val="clear" w:color="auto" w:fill="D9D9D9" w:themeFill="background1" w:themeFillShade="D9"/>
          </w:tcPr>
          <w:p w14:paraId="0F2636F5"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w:t>
            </w:r>
            <w:r w:rsidRPr="00E67F70">
              <w:rPr>
                <w:rFonts w:asciiTheme="majorEastAsia" w:eastAsiaTheme="majorEastAsia" w:hAnsiTheme="majorEastAsia" w:hint="eastAsia"/>
                <w:color w:val="FF0000"/>
                <w:sz w:val="24"/>
                <w:szCs w:val="24"/>
              </w:rPr>
              <w:t>制度無</w:t>
            </w:r>
          </w:p>
        </w:tc>
      </w:tr>
      <w:tr w:rsidR="00297D58" w14:paraId="650BAC02" w14:textId="77777777" w:rsidTr="000E7F86">
        <w:tc>
          <w:tcPr>
            <w:tcW w:w="9286" w:type="dxa"/>
            <w:gridSpan w:val="2"/>
          </w:tcPr>
          <w:p w14:paraId="36B8A7D7"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r w:rsidR="00297D58" w14:paraId="251C2E81" w14:textId="77777777" w:rsidTr="001728DE">
        <w:tc>
          <w:tcPr>
            <w:tcW w:w="4648" w:type="dxa"/>
          </w:tcPr>
          <w:p w14:paraId="0BD2BED1"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c>
          <w:tcPr>
            <w:tcW w:w="4638" w:type="dxa"/>
          </w:tcPr>
          <w:p w14:paraId="2EEF1598"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bl>
    <w:p w14:paraId="4530CCE0"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6CE578F8" w14:textId="77777777" w:rsidTr="00CD7AD9">
        <w:tc>
          <w:tcPr>
            <w:tcW w:w="9286" w:type="dxa"/>
            <w:gridSpan w:val="2"/>
            <w:shd w:val="clear" w:color="auto" w:fill="D9D9D9" w:themeFill="background1" w:themeFillShade="D9"/>
          </w:tcPr>
          <w:p w14:paraId="7C30882F"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r w:rsidR="00E67F70">
              <w:rPr>
                <w:rFonts w:asciiTheme="majorEastAsia" w:eastAsiaTheme="majorEastAsia" w:hAnsiTheme="majorEastAsia" w:hint="eastAsia"/>
                <w:sz w:val="24"/>
                <w:szCs w:val="24"/>
              </w:rPr>
              <w:t>：</w:t>
            </w:r>
            <w:r w:rsidR="00E67F70" w:rsidRPr="00E67F70">
              <w:rPr>
                <w:rFonts w:asciiTheme="majorEastAsia" w:eastAsiaTheme="majorEastAsia" w:hAnsiTheme="majorEastAsia" w:hint="eastAsia"/>
                <w:i/>
                <w:color w:val="FF0000"/>
                <w:sz w:val="24"/>
                <w:szCs w:val="24"/>
              </w:rPr>
              <w:t>制度有</w:t>
            </w:r>
          </w:p>
        </w:tc>
      </w:tr>
      <w:tr w:rsidR="00297D58" w14:paraId="5DFACA41" w14:textId="77777777" w:rsidTr="00AB613B">
        <w:tc>
          <w:tcPr>
            <w:tcW w:w="9286" w:type="dxa"/>
            <w:gridSpan w:val="2"/>
          </w:tcPr>
          <w:p w14:paraId="3A5EB2B6"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部下がおらず、かつ無欠勤の場合に一律１万円／月を支給</w:t>
            </w:r>
          </w:p>
        </w:tc>
      </w:tr>
      <w:tr w:rsidR="00297D58" w14:paraId="0CFB0024" w14:textId="77777777" w:rsidTr="00B10037">
        <w:tc>
          <w:tcPr>
            <w:tcW w:w="4648" w:type="dxa"/>
          </w:tcPr>
          <w:p w14:paraId="792E0D28" w14:textId="77777777" w:rsidR="00297D58" w:rsidRPr="00E67F70" w:rsidRDefault="00297D58" w:rsidP="0068215B">
            <w:pPr>
              <w:spacing w:line="360" w:lineRule="exact"/>
              <w:ind w:left="240" w:hangingChars="100" w:hanging="240"/>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・一定数の業務を行う人数を確保するための皆勤を奨励する目的</w:t>
            </w:r>
          </w:p>
        </w:tc>
        <w:tc>
          <w:tcPr>
            <w:tcW w:w="4638" w:type="dxa"/>
          </w:tcPr>
          <w:p w14:paraId="76BBA6CC"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責任の程度：部下１～３名</w:t>
            </w:r>
          </w:p>
          <w:p w14:paraId="17FAD646"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欠勤の有無：無欠勤、欠勤１日</w:t>
            </w:r>
          </w:p>
        </w:tc>
      </w:tr>
    </w:tbl>
    <w:p w14:paraId="14412E36"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18134C4" w14:textId="77777777" w:rsidTr="00CD7AD9">
        <w:tc>
          <w:tcPr>
            <w:tcW w:w="9286" w:type="dxa"/>
            <w:gridSpan w:val="2"/>
            <w:shd w:val="clear" w:color="auto" w:fill="D9D9D9" w:themeFill="background1" w:themeFillShade="D9"/>
          </w:tcPr>
          <w:p w14:paraId="23968BE2"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w:t>
            </w:r>
            <w:r w:rsidRPr="00E67F70">
              <w:rPr>
                <w:rFonts w:asciiTheme="majorEastAsia" w:eastAsiaTheme="majorEastAsia" w:hAnsiTheme="majorEastAsia" w:hint="eastAsia"/>
                <w:i/>
                <w:color w:val="FF0000"/>
                <w:sz w:val="24"/>
                <w:szCs w:val="24"/>
              </w:rPr>
              <w:t>制度無</w:t>
            </w:r>
          </w:p>
        </w:tc>
      </w:tr>
      <w:tr w:rsidR="00297D58" w14:paraId="7EAD9E44" w14:textId="77777777" w:rsidTr="00940B1F">
        <w:tc>
          <w:tcPr>
            <w:tcW w:w="9286" w:type="dxa"/>
            <w:gridSpan w:val="2"/>
          </w:tcPr>
          <w:p w14:paraId="34D230F9"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r w:rsidR="00297D58" w14:paraId="5B9019B3" w14:textId="77777777" w:rsidTr="00302FDD">
        <w:tc>
          <w:tcPr>
            <w:tcW w:w="4648" w:type="dxa"/>
          </w:tcPr>
          <w:p w14:paraId="659D806D"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c>
          <w:tcPr>
            <w:tcW w:w="4638" w:type="dxa"/>
          </w:tcPr>
          <w:p w14:paraId="6654BAD3"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bl>
    <w:p w14:paraId="4236DB31"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38D7939" w14:textId="77777777" w:rsidTr="00CD7AD9">
        <w:tc>
          <w:tcPr>
            <w:tcW w:w="9286" w:type="dxa"/>
            <w:gridSpan w:val="2"/>
            <w:shd w:val="clear" w:color="auto" w:fill="D9D9D9" w:themeFill="background1" w:themeFillShade="D9"/>
          </w:tcPr>
          <w:p w14:paraId="4D83C79C"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w:t>
            </w:r>
            <w:r w:rsidRPr="00E67F70">
              <w:rPr>
                <w:rFonts w:asciiTheme="majorEastAsia" w:eastAsiaTheme="majorEastAsia" w:hAnsiTheme="majorEastAsia" w:hint="eastAsia"/>
                <w:i/>
                <w:color w:val="FF0000"/>
                <w:sz w:val="24"/>
                <w:szCs w:val="24"/>
              </w:rPr>
              <w:t>制度無</w:t>
            </w:r>
          </w:p>
        </w:tc>
      </w:tr>
      <w:tr w:rsidR="00297D58" w14:paraId="722541A8" w14:textId="77777777" w:rsidTr="00D251C2">
        <w:tc>
          <w:tcPr>
            <w:tcW w:w="9286" w:type="dxa"/>
            <w:gridSpan w:val="2"/>
          </w:tcPr>
          <w:p w14:paraId="75705978"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r w:rsidR="00297D58" w14:paraId="343D3063" w14:textId="77777777" w:rsidTr="00CF183E">
        <w:tc>
          <w:tcPr>
            <w:tcW w:w="4648" w:type="dxa"/>
          </w:tcPr>
          <w:p w14:paraId="1A54CDFC"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c>
          <w:tcPr>
            <w:tcW w:w="4638" w:type="dxa"/>
          </w:tcPr>
          <w:p w14:paraId="426EEB14" w14:textId="77777777" w:rsidR="00297D58" w:rsidRPr="00E67F70" w:rsidRDefault="00297D58" w:rsidP="0068215B">
            <w:pPr>
              <w:spacing w:line="360" w:lineRule="exact"/>
              <w:rPr>
                <w:rFonts w:asciiTheme="majorEastAsia" w:eastAsiaTheme="majorEastAsia" w:hAnsiTheme="majorEastAsia"/>
                <w:color w:val="FF0000"/>
                <w:sz w:val="24"/>
                <w:szCs w:val="24"/>
              </w:rPr>
            </w:pPr>
            <w:r w:rsidRPr="00E67F70">
              <w:rPr>
                <w:rFonts w:asciiTheme="majorEastAsia" w:eastAsiaTheme="majorEastAsia" w:hAnsiTheme="majorEastAsia" w:hint="eastAsia"/>
                <w:color w:val="FF0000"/>
                <w:sz w:val="24"/>
                <w:szCs w:val="24"/>
              </w:rPr>
              <w:t>―</w:t>
            </w:r>
          </w:p>
        </w:tc>
      </w:tr>
    </w:tbl>
    <w:p w14:paraId="2A7622CD"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A23B7" w14:paraId="5DC1273E" w14:textId="77777777" w:rsidTr="00CD7AD9">
        <w:tc>
          <w:tcPr>
            <w:tcW w:w="9286" w:type="dxa"/>
            <w:gridSpan w:val="2"/>
            <w:shd w:val="clear" w:color="auto" w:fill="D9D9D9" w:themeFill="background1" w:themeFillShade="D9"/>
          </w:tcPr>
          <w:p w14:paraId="1121EE57"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w:t>
            </w:r>
            <w:r w:rsidR="00A54D4A" w:rsidRPr="0009340E">
              <w:rPr>
                <w:rFonts w:asciiTheme="majorEastAsia" w:eastAsiaTheme="majorEastAsia" w:hAnsiTheme="majorEastAsia" w:hint="eastAsia"/>
                <w:i/>
                <w:color w:val="FF0000"/>
                <w:sz w:val="24"/>
                <w:szCs w:val="24"/>
              </w:rPr>
              <w:t>制度有</w:t>
            </w:r>
          </w:p>
        </w:tc>
      </w:tr>
      <w:tr w:rsidR="00297D58" w14:paraId="0B71CEA4" w14:textId="77777777" w:rsidTr="00CD7573">
        <w:tc>
          <w:tcPr>
            <w:tcW w:w="9286" w:type="dxa"/>
            <w:gridSpan w:val="2"/>
          </w:tcPr>
          <w:p w14:paraId="560B52BC" w14:textId="77777777" w:rsidR="00297D58" w:rsidRPr="00E67F70" w:rsidRDefault="006D4248" w:rsidP="00297D58">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w:t>
            </w:r>
            <w:r w:rsidR="00297D58" w:rsidRPr="00E67F70">
              <w:rPr>
                <w:rFonts w:asciiTheme="majorEastAsia" w:eastAsiaTheme="majorEastAsia" w:hAnsiTheme="majorEastAsia" w:hint="eastAsia"/>
                <w:i/>
                <w:color w:val="FF0000"/>
                <w:sz w:val="24"/>
                <w:szCs w:val="24"/>
              </w:rPr>
              <w:t>実費を支給（上限５万円／月）</w:t>
            </w:r>
          </w:p>
        </w:tc>
      </w:tr>
      <w:tr w:rsidR="00297D58" w14:paraId="1C4C7CE5" w14:textId="77777777" w:rsidTr="00703B92">
        <w:tc>
          <w:tcPr>
            <w:tcW w:w="4648" w:type="dxa"/>
          </w:tcPr>
          <w:p w14:paraId="281122FA" w14:textId="77777777" w:rsidR="00297D58" w:rsidRPr="00E67F70" w:rsidRDefault="00297D58" w:rsidP="000D5163">
            <w:pPr>
              <w:spacing w:line="360" w:lineRule="exact"/>
              <w:ind w:left="240" w:hangingChars="100" w:hanging="240"/>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・通勤に要する交通費を補填する目的</w:t>
            </w:r>
          </w:p>
        </w:tc>
        <w:tc>
          <w:tcPr>
            <w:tcW w:w="4638" w:type="dxa"/>
          </w:tcPr>
          <w:p w14:paraId="3477898B" w14:textId="77777777" w:rsidR="00297D58" w:rsidRPr="00E67F70" w:rsidRDefault="00297D58" w:rsidP="000D5163">
            <w:pPr>
              <w:spacing w:line="360" w:lineRule="exact"/>
              <w:rPr>
                <w:rFonts w:asciiTheme="majorEastAsia" w:eastAsiaTheme="majorEastAsia" w:hAnsiTheme="majorEastAsia"/>
                <w:i/>
                <w:color w:val="FF0000"/>
                <w:sz w:val="24"/>
                <w:szCs w:val="24"/>
              </w:rPr>
            </w:pPr>
            <w:r w:rsidRPr="00E67F70">
              <w:rPr>
                <w:rFonts w:asciiTheme="majorEastAsia" w:eastAsiaTheme="majorEastAsia" w:hAnsiTheme="majorEastAsia" w:hint="eastAsia"/>
                <w:i/>
                <w:color w:val="FF0000"/>
                <w:sz w:val="24"/>
                <w:szCs w:val="24"/>
              </w:rPr>
              <w:t>通勤距離を考慮</w:t>
            </w:r>
          </w:p>
          <w:p w14:paraId="68E4603A" w14:textId="77777777" w:rsidR="00297D58" w:rsidRPr="00E67F70" w:rsidRDefault="00297D58" w:rsidP="000D5163">
            <w:pPr>
              <w:spacing w:line="360" w:lineRule="exact"/>
              <w:rPr>
                <w:rFonts w:asciiTheme="majorEastAsia" w:eastAsiaTheme="majorEastAsia" w:hAnsiTheme="majorEastAsia"/>
                <w:i/>
                <w:color w:val="FF0000"/>
                <w:sz w:val="24"/>
                <w:szCs w:val="24"/>
              </w:rPr>
            </w:pPr>
          </w:p>
        </w:tc>
      </w:tr>
    </w:tbl>
    <w:p w14:paraId="3D601F47"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38C78AD1" w14:textId="77777777" w:rsidTr="00CD7AD9">
        <w:tc>
          <w:tcPr>
            <w:tcW w:w="9286" w:type="dxa"/>
            <w:gridSpan w:val="2"/>
            <w:shd w:val="clear" w:color="auto" w:fill="D9D9D9" w:themeFill="background1" w:themeFillShade="D9"/>
          </w:tcPr>
          <w:p w14:paraId="2B9CC89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w:t>
            </w:r>
            <w:r w:rsidRPr="00E67F70">
              <w:rPr>
                <w:rFonts w:asciiTheme="majorEastAsia" w:eastAsiaTheme="majorEastAsia" w:hAnsiTheme="majorEastAsia" w:hint="eastAsia"/>
                <w:i/>
                <w:color w:val="FF0000"/>
                <w:sz w:val="24"/>
                <w:szCs w:val="24"/>
              </w:rPr>
              <w:t>制度</w:t>
            </w:r>
            <w:r w:rsidR="00AC6C37" w:rsidRPr="00E67F70">
              <w:rPr>
                <w:rFonts w:asciiTheme="majorEastAsia" w:eastAsiaTheme="majorEastAsia" w:hAnsiTheme="majorEastAsia" w:hint="eastAsia"/>
                <w:i/>
                <w:color w:val="FF0000"/>
                <w:sz w:val="24"/>
                <w:szCs w:val="24"/>
              </w:rPr>
              <w:t>有</w:t>
            </w:r>
          </w:p>
        </w:tc>
      </w:tr>
      <w:tr w:rsidR="006D4248" w14:paraId="61DAC441" w14:textId="77777777" w:rsidTr="00B727F3">
        <w:tc>
          <w:tcPr>
            <w:tcW w:w="9286" w:type="dxa"/>
            <w:gridSpan w:val="2"/>
          </w:tcPr>
          <w:p w14:paraId="5A253E7A" w14:textId="77777777" w:rsidR="006D4248" w:rsidRPr="0009340E" w:rsidRDefault="006D4248" w:rsidP="006D4248">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・出張に要する交通費を全額支給</w:t>
            </w:r>
          </w:p>
        </w:tc>
      </w:tr>
      <w:tr w:rsidR="006D4248" w14:paraId="24BB928C" w14:textId="77777777" w:rsidTr="009A4B51">
        <w:tc>
          <w:tcPr>
            <w:tcW w:w="4648" w:type="dxa"/>
          </w:tcPr>
          <w:p w14:paraId="20A7EE12" w14:textId="77777777" w:rsidR="006D4248" w:rsidRPr="0009340E" w:rsidRDefault="006D4248" w:rsidP="00AC6C37">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・出張に要する交通費を補填する目的</w:t>
            </w:r>
          </w:p>
        </w:tc>
        <w:tc>
          <w:tcPr>
            <w:tcW w:w="4638" w:type="dxa"/>
          </w:tcPr>
          <w:p w14:paraId="6564F710" w14:textId="77777777" w:rsidR="006D4248" w:rsidRPr="0009340E" w:rsidRDefault="006D4248"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出張距離を考慮</w:t>
            </w:r>
          </w:p>
          <w:p w14:paraId="6D670870" w14:textId="77777777" w:rsidR="006D4248" w:rsidRPr="0009340E" w:rsidRDefault="006D4248"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出張なし</w:t>
            </w:r>
          </w:p>
        </w:tc>
      </w:tr>
    </w:tbl>
    <w:p w14:paraId="4AF1C107"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0C7C1B7" w14:textId="77777777" w:rsidTr="00CD7AD9">
        <w:tc>
          <w:tcPr>
            <w:tcW w:w="9286" w:type="dxa"/>
            <w:gridSpan w:val="2"/>
            <w:shd w:val="clear" w:color="auto" w:fill="D9D9D9" w:themeFill="background1" w:themeFillShade="D9"/>
          </w:tcPr>
          <w:p w14:paraId="3786FDE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w:t>
            </w:r>
            <w:r w:rsidRPr="0009340E">
              <w:rPr>
                <w:rFonts w:asciiTheme="majorEastAsia" w:eastAsiaTheme="majorEastAsia" w:hAnsiTheme="majorEastAsia" w:hint="eastAsia"/>
                <w:i/>
                <w:color w:val="FF0000"/>
                <w:sz w:val="24"/>
                <w:szCs w:val="24"/>
              </w:rPr>
              <w:t>制度無</w:t>
            </w:r>
          </w:p>
        </w:tc>
      </w:tr>
      <w:tr w:rsidR="00E1725A" w14:paraId="5777FDB6" w14:textId="77777777" w:rsidTr="00292145">
        <w:tc>
          <w:tcPr>
            <w:tcW w:w="9286" w:type="dxa"/>
            <w:gridSpan w:val="2"/>
          </w:tcPr>
          <w:p w14:paraId="1A5F5CCE" w14:textId="77777777" w:rsidR="00E1725A" w:rsidRPr="0009340E" w:rsidRDefault="00E1725A"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lastRenderedPageBreak/>
              <w:t>―</w:t>
            </w:r>
          </w:p>
        </w:tc>
      </w:tr>
      <w:tr w:rsidR="00E1725A" w14:paraId="0BC1318B" w14:textId="77777777" w:rsidTr="008B031C">
        <w:tc>
          <w:tcPr>
            <w:tcW w:w="4648" w:type="dxa"/>
          </w:tcPr>
          <w:p w14:paraId="314D15C5" w14:textId="77777777" w:rsidR="00E1725A" w:rsidRPr="0009340E" w:rsidRDefault="00E1725A"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c>
          <w:tcPr>
            <w:tcW w:w="4638" w:type="dxa"/>
          </w:tcPr>
          <w:p w14:paraId="7548FA8F" w14:textId="77777777" w:rsidR="00E1725A" w:rsidRPr="0009340E" w:rsidRDefault="00E1725A"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bl>
    <w:p w14:paraId="0D966310"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3C15DCD3" w14:textId="77777777" w:rsidTr="00CD7AD9">
        <w:tc>
          <w:tcPr>
            <w:tcW w:w="9286" w:type="dxa"/>
            <w:gridSpan w:val="2"/>
            <w:shd w:val="clear" w:color="auto" w:fill="D9D9D9" w:themeFill="background1" w:themeFillShade="D9"/>
          </w:tcPr>
          <w:p w14:paraId="5D630DD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w:t>
            </w:r>
            <w:r w:rsidRPr="0009340E">
              <w:rPr>
                <w:rFonts w:asciiTheme="majorEastAsia" w:eastAsiaTheme="majorEastAsia" w:hAnsiTheme="majorEastAsia" w:hint="eastAsia"/>
                <w:i/>
                <w:color w:val="FF0000"/>
                <w:sz w:val="24"/>
                <w:szCs w:val="24"/>
              </w:rPr>
              <w:t>制度無</w:t>
            </w:r>
          </w:p>
        </w:tc>
      </w:tr>
      <w:tr w:rsidR="00E1725A" w14:paraId="05FE065C" w14:textId="77777777" w:rsidTr="00953BCE">
        <w:tc>
          <w:tcPr>
            <w:tcW w:w="9286" w:type="dxa"/>
            <w:gridSpan w:val="2"/>
          </w:tcPr>
          <w:p w14:paraId="2DC55296"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E1725A" w14:paraId="5880FA73" w14:textId="77777777" w:rsidTr="00C2106A">
        <w:tc>
          <w:tcPr>
            <w:tcW w:w="4648" w:type="dxa"/>
          </w:tcPr>
          <w:p w14:paraId="7D469DEE"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1925C19A"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6714EEE2"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1CE2D52" w14:textId="77777777" w:rsidTr="00CD7AD9">
        <w:tc>
          <w:tcPr>
            <w:tcW w:w="9286" w:type="dxa"/>
            <w:gridSpan w:val="2"/>
            <w:shd w:val="clear" w:color="auto" w:fill="D9D9D9" w:themeFill="background1" w:themeFillShade="D9"/>
          </w:tcPr>
          <w:p w14:paraId="291D3D87"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w:t>
            </w:r>
            <w:r w:rsidRPr="0009340E">
              <w:rPr>
                <w:rFonts w:asciiTheme="majorEastAsia" w:eastAsiaTheme="majorEastAsia" w:hAnsiTheme="majorEastAsia" w:hint="eastAsia"/>
                <w:i/>
                <w:color w:val="FF0000"/>
                <w:sz w:val="24"/>
                <w:szCs w:val="24"/>
              </w:rPr>
              <w:t>制度無</w:t>
            </w:r>
          </w:p>
        </w:tc>
      </w:tr>
      <w:tr w:rsidR="00E1725A" w14:paraId="4747937C" w14:textId="77777777" w:rsidTr="00D07B31">
        <w:tc>
          <w:tcPr>
            <w:tcW w:w="9286" w:type="dxa"/>
            <w:gridSpan w:val="2"/>
          </w:tcPr>
          <w:p w14:paraId="3DAD955B"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E1725A" w14:paraId="501174E8" w14:textId="77777777" w:rsidTr="001D745F">
        <w:tc>
          <w:tcPr>
            <w:tcW w:w="4648" w:type="dxa"/>
          </w:tcPr>
          <w:p w14:paraId="1FF1C435"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1900D5A9"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48BED12E"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4E55FE3D" w14:textId="77777777" w:rsidTr="00CD7AD9">
        <w:tc>
          <w:tcPr>
            <w:tcW w:w="9286" w:type="dxa"/>
            <w:gridSpan w:val="2"/>
            <w:shd w:val="clear" w:color="auto" w:fill="D9D9D9" w:themeFill="background1" w:themeFillShade="D9"/>
          </w:tcPr>
          <w:p w14:paraId="5B6BB6F0"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w:t>
            </w:r>
            <w:r w:rsidRPr="0009340E">
              <w:rPr>
                <w:rFonts w:asciiTheme="majorEastAsia" w:eastAsiaTheme="majorEastAsia" w:hAnsiTheme="majorEastAsia" w:hint="eastAsia"/>
                <w:i/>
                <w:color w:val="FF0000"/>
                <w:sz w:val="24"/>
                <w:szCs w:val="24"/>
              </w:rPr>
              <w:t>施設有</w:t>
            </w:r>
          </w:p>
        </w:tc>
      </w:tr>
      <w:tr w:rsidR="00E1725A" w14:paraId="33D45C2D" w14:textId="77777777" w:rsidTr="003D7A55">
        <w:tc>
          <w:tcPr>
            <w:tcW w:w="9286" w:type="dxa"/>
            <w:gridSpan w:val="2"/>
          </w:tcPr>
          <w:p w14:paraId="540736F6" w14:textId="77777777" w:rsidR="00E1725A" w:rsidRPr="0009340E" w:rsidRDefault="00E1725A"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就業する事業所に食堂がある場合には、利用の機会を付与</w:t>
            </w:r>
          </w:p>
        </w:tc>
      </w:tr>
      <w:tr w:rsidR="00E1725A" w14:paraId="008A2F1B" w14:textId="77777777" w:rsidTr="00F573A1">
        <w:tc>
          <w:tcPr>
            <w:tcW w:w="4648" w:type="dxa"/>
          </w:tcPr>
          <w:p w14:paraId="74E0F7E5" w14:textId="77777777" w:rsidR="00E1725A" w:rsidRPr="0009340E" w:rsidRDefault="00E1725A" w:rsidP="0068215B">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・業務の円滑な遂行に資する目的</w:t>
            </w:r>
          </w:p>
        </w:tc>
        <w:tc>
          <w:tcPr>
            <w:tcW w:w="4638" w:type="dxa"/>
          </w:tcPr>
          <w:p w14:paraId="75930C51" w14:textId="77777777" w:rsidR="00E1725A" w:rsidRPr="0009340E" w:rsidRDefault="00E1725A"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就業する事業所に食堂があるか否かを考慮</w:t>
            </w:r>
          </w:p>
          <w:p w14:paraId="254C70A5" w14:textId="77777777" w:rsidR="00E1725A" w:rsidRPr="0009340E" w:rsidRDefault="00E1725A"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就業する事業所：Ａ支店（食堂無）、Ｂ支店（食堂有）</w:t>
            </w:r>
          </w:p>
        </w:tc>
      </w:tr>
    </w:tbl>
    <w:p w14:paraId="503DC505"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0D666203" w14:textId="77777777" w:rsidTr="00CD7AD9">
        <w:tc>
          <w:tcPr>
            <w:tcW w:w="9286" w:type="dxa"/>
            <w:gridSpan w:val="2"/>
            <w:shd w:val="clear" w:color="auto" w:fill="D9D9D9" w:themeFill="background1" w:themeFillShade="D9"/>
          </w:tcPr>
          <w:p w14:paraId="6CBC431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w:t>
            </w:r>
            <w:r w:rsidRPr="0009340E">
              <w:rPr>
                <w:rFonts w:asciiTheme="majorEastAsia" w:eastAsiaTheme="majorEastAsia" w:hAnsiTheme="majorEastAsia" w:hint="eastAsia"/>
                <w:i/>
                <w:color w:val="FF0000"/>
                <w:sz w:val="24"/>
                <w:szCs w:val="24"/>
              </w:rPr>
              <w:t>施設無</w:t>
            </w:r>
          </w:p>
        </w:tc>
      </w:tr>
      <w:tr w:rsidR="00E1725A" w14:paraId="1AEB9C21" w14:textId="77777777" w:rsidTr="009410DF">
        <w:tc>
          <w:tcPr>
            <w:tcW w:w="9286" w:type="dxa"/>
            <w:gridSpan w:val="2"/>
          </w:tcPr>
          <w:p w14:paraId="2BCAB76D"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E1725A" w14:paraId="3E4F390F" w14:textId="77777777" w:rsidTr="00051798">
        <w:tc>
          <w:tcPr>
            <w:tcW w:w="4648" w:type="dxa"/>
          </w:tcPr>
          <w:p w14:paraId="5BD1550F"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08B90DB3" w14:textId="77777777" w:rsidR="00E1725A" w:rsidRPr="0009340E" w:rsidRDefault="00E1725A"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004CD4A9"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3F064FAF" w14:textId="77777777" w:rsidTr="00CD7AD9">
        <w:tc>
          <w:tcPr>
            <w:tcW w:w="9286" w:type="dxa"/>
            <w:gridSpan w:val="2"/>
            <w:shd w:val="clear" w:color="auto" w:fill="D9D9D9" w:themeFill="background1" w:themeFillShade="D9"/>
          </w:tcPr>
          <w:p w14:paraId="1E871390"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w:t>
            </w:r>
            <w:r w:rsidRPr="0009340E">
              <w:rPr>
                <w:rFonts w:asciiTheme="majorEastAsia" w:eastAsiaTheme="majorEastAsia" w:hAnsiTheme="majorEastAsia" w:hint="eastAsia"/>
                <w:i/>
                <w:color w:val="FF0000"/>
                <w:sz w:val="24"/>
                <w:szCs w:val="24"/>
              </w:rPr>
              <w:t>施設</w:t>
            </w:r>
            <w:r w:rsidR="00AC6C37" w:rsidRPr="0009340E">
              <w:rPr>
                <w:rFonts w:asciiTheme="majorEastAsia" w:eastAsiaTheme="majorEastAsia" w:hAnsiTheme="majorEastAsia" w:hint="eastAsia"/>
                <w:i/>
                <w:color w:val="FF0000"/>
                <w:sz w:val="24"/>
                <w:szCs w:val="24"/>
              </w:rPr>
              <w:t>有</w:t>
            </w:r>
          </w:p>
        </w:tc>
      </w:tr>
      <w:tr w:rsidR="00E1725A" w14:paraId="59D7E8A5" w14:textId="77777777" w:rsidTr="00E665A1">
        <w:tc>
          <w:tcPr>
            <w:tcW w:w="9286" w:type="dxa"/>
            <w:gridSpan w:val="2"/>
          </w:tcPr>
          <w:p w14:paraId="702BC2AA" w14:textId="77777777" w:rsidR="00E1725A" w:rsidRPr="0009340E" w:rsidRDefault="00E1725A"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就業する事業所に更衣室がある場合には、利用の機会を付与</w:t>
            </w:r>
          </w:p>
        </w:tc>
      </w:tr>
      <w:tr w:rsidR="00E1725A" w14:paraId="7DAB6BD0" w14:textId="77777777" w:rsidTr="00E2278B">
        <w:tc>
          <w:tcPr>
            <w:tcW w:w="4648" w:type="dxa"/>
          </w:tcPr>
          <w:p w14:paraId="4B04E991" w14:textId="77777777" w:rsidR="00E1725A" w:rsidRPr="0009340E" w:rsidRDefault="00E1725A" w:rsidP="00AC6C37">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・業務の円滑な遂行に資する目的</w:t>
            </w:r>
          </w:p>
        </w:tc>
        <w:tc>
          <w:tcPr>
            <w:tcW w:w="4638" w:type="dxa"/>
          </w:tcPr>
          <w:p w14:paraId="16814189" w14:textId="77777777" w:rsidR="00E1725A" w:rsidRPr="0009340E" w:rsidRDefault="00E1725A"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就業する事業所に更衣室があるか否かを考慮</w:t>
            </w:r>
          </w:p>
          <w:p w14:paraId="77BBE0C9" w14:textId="77777777" w:rsidR="00E1725A" w:rsidRPr="0009340E" w:rsidRDefault="00E1725A" w:rsidP="00AC6C3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就業する事業所：Ａ支店・Ｂ支店（更衣室有）</w:t>
            </w:r>
          </w:p>
        </w:tc>
      </w:tr>
    </w:tbl>
    <w:p w14:paraId="345400E0" w14:textId="77777777" w:rsidR="00801FC4" w:rsidRPr="00FC76DE"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77B3FB11" w14:textId="77777777" w:rsidTr="00CD7AD9">
        <w:tc>
          <w:tcPr>
            <w:tcW w:w="9286" w:type="dxa"/>
            <w:gridSpan w:val="2"/>
            <w:shd w:val="clear" w:color="auto" w:fill="D9D9D9" w:themeFill="background1" w:themeFillShade="D9"/>
          </w:tcPr>
          <w:p w14:paraId="15B26406"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w:t>
            </w:r>
            <w:r w:rsidRPr="0009340E">
              <w:rPr>
                <w:rFonts w:asciiTheme="majorEastAsia" w:eastAsiaTheme="majorEastAsia" w:hAnsiTheme="majorEastAsia" w:hint="eastAsia"/>
                <w:i/>
                <w:color w:val="FF0000"/>
                <w:sz w:val="24"/>
                <w:szCs w:val="24"/>
              </w:rPr>
              <w:t>制度</w:t>
            </w:r>
            <w:r w:rsidR="00054AE0" w:rsidRPr="0009340E">
              <w:rPr>
                <w:rFonts w:asciiTheme="majorEastAsia" w:eastAsiaTheme="majorEastAsia" w:hAnsiTheme="majorEastAsia" w:hint="eastAsia"/>
                <w:i/>
                <w:color w:val="FF0000"/>
                <w:sz w:val="24"/>
                <w:szCs w:val="24"/>
              </w:rPr>
              <w:t>有</w:t>
            </w:r>
          </w:p>
        </w:tc>
      </w:tr>
      <w:tr w:rsidR="00CD7AD9" w14:paraId="5C233848" w14:textId="77777777" w:rsidTr="0093743E">
        <w:tc>
          <w:tcPr>
            <w:tcW w:w="9286" w:type="dxa"/>
            <w:gridSpan w:val="2"/>
          </w:tcPr>
          <w:p w14:paraId="4EB3A08E" w14:textId="77777777" w:rsidR="00CD7AD9" w:rsidRPr="0009340E" w:rsidRDefault="00CD7AD9"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転勤があり、かつ就業する事業所が転勤者用社宅を保有している場合に提供</w:t>
            </w:r>
          </w:p>
        </w:tc>
      </w:tr>
      <w:tr w:rsidR="00CD7AD9" w14:paraId="7BE8F0AA" w14:textId="77777777" w:rsidTr="00B7283D">
        <w:tc>
          <w:tcPr>
            <w:tcW w:w="4648" w:type="dxa"/>
          </w:tcPr>
          <w:p w14:paraId="4E33140C" w14:textId="77777777" w:rsidR="00CD7AD9" w:rsidRPr="0009340E" w:rsidRDefault="00CD7AD9" w:rsidP="00054AE0">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・住居を確保し、転勤に伴う負担を軽減する目的</w:t>
            </w:r>
          </w:p>
        </w:tc>
        <w:tc>
          <w:tcPr>
            <w:tcW w:w="4638" w:type="dxa"/>
          </w:tcPr>
          <w:p w14:paraId="1894EDCC" w14:textId="77777777" w:rsidR="00CD7AD9" w:rsidRPr="0009340E" w:rsidRDefault="00CD7AD9"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職務の内容及び人材活用の範囲</w:t>
            </w:r>
          </w:p>
          <w:p w14:paraId="247371FE" w14:textId="77777777" w:rsidR="00CD7AD9" w:rsidRPr="0009340E" w:rsidRDefault="00CD7AD9"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職務の内容及び人材活用の範囲：転勤を伴う人事異動なし</w:t>
            </w:r>
          </w:p>
        </w:tc>
      </w:tr>
    </w:tbl>
    <w:p w14:paraId="3265B05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300CC5BB" w14:textId="77777777" w:rsidTr="00397528">
        <w:tc>
          <w:tcPr>
            <w:tcW w:w="9286" w:type="dxa"/>
            <w:gridSpan w:val="2"/>
            <w:shd w:val="clear" w:color="auto" w:fill="D9D9D9" w:themeFill="background1" w:themeFillShade="D9"/>
          </w:tcPr>
          <w:p w14:paraId="022A690D"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w:t>
            </w:r>
            <w:r w:rsidRPr="0009340E">
              <w:rPr>
                <w:rFonts w:asciiTheme="majorEastAsia" w:eastAsiaTheme="majorEastAsia" w:hAnsiTheme="majorEastAsia" w:hint="eastAsia"/>
                <w:i/>
                <w:color w:val="FF0000"/>
                <w:sz w:val="24"/>
                <w:szCs w:val="24"/>
              </w:rPr>
              <w:t>制度</w:t>
            </w:r>
            <w:r w:rsidR="00E604F5" w:rsidRPr="0009340E">
              <w:rPr>
                <w:rFonts w:asciiTheme="majorEastAsia" w:eastAsiaTheme="majorEastAsia" w:hAnsiTheme="majorEastAsia" w:hint="eastAsia"/>
                <w:i/>
                <w:color w:val="FF0000"/>
                <w:sz w:val="24"/>
                <w:szCs w:val="24"/>
              </w:rPr>
              <w:t>有</w:t>
            </w:r>
          </w:p>
        </w:tc>
      </w:tr>
      <w:tr w:rsidR="00397528" w14:paraId="29DDA3E7" w14:textId="77777777" w:rsidTr="00702DAE">
        <w:tc>
          <w:tcPr>
            <w:tcW w:w="9286" w:type="dxa"/>
            <w:gridSpan w:val="2"/>
          </w:tcPr>
          <w:p w14:paraId="750A5EA4"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勤続１年以上の者に一律10日／年付与</w:t>
            </w:r>
          </w:p>
        </w:tc>
      </w:tr>
      <w:tr w:rsidR="00397528" w14:paraId="54EF1B6F" w14:textId="77777777" w:rsidTr="00731A1B">
        <w:tc>
          <w:tcPr>
            <w:tcW w:w="4648" w:type="dxa"/>
          </w:tcPr>
          <w:p w14:paraId="36E5A52B" w14:textId="77777777" w:rsidR="00397528" w:rsidRPr="0009340E" w:rsidRDefault="00397528" w:rsidP="00E604F5">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lastRenderedPageBreak/>
              <w:t>・冠婚葬祭への参加を促進することで就業継続や業務能率の向上を図る目的</w:t>
            </w:r>
          </w:p>
        </w:tc>
        <w:tc>
          <w:tcPr>
            <w:tcW w:w="4638" w:type="dxa"/>
          </w:tcPr>
          <w:p w14:paraId="22FE2AB4"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勤続年数を考慮</w:t>
            </w:r>
          </w:p>
          <w:p w14:paraId="0BB90B31" w14:textId="77777777" w:rsidR="00397528" w:rsidRPr="0009340E" w:rsidRDefault="00397528" w:rsidP="00397528">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勤続年数：２年目（入社後１年３か月）</w:t>
            </w:r>
          </w:p>
        </w:tc>
      </w:tr>
    </w:tbl>
    <w:p w14:paraId="73FC59D9"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7EA8A591" w14:textId="77777777" w:rsidTr="00397528">
        <w:tc>
          <w:tcPr>
            <w:tcW w:w="9286" w:type="dxa"/>
            <w:gridSpan w:val="2"/>
            <w:shd w:val="clear" w:color="auto" w:fill="D9D9D9" w:themeFill="background1" w:themeFillShade="D9"/>
          </w:tcPr>
          <w:p w14:paraId="330FC295"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w:t>
            </w:r>
            <w:r w:rsidRPr="0009340E">
              <w:rPr>
                <w:rFonts w:asciiTheme="majorEastAsia" w:eastAsiaTheme="majorEastAsia" w:hAnsiTheme="majorEastAsia" w:hint="eastAsia"/>
                <w:i/>
                <w:color w:val="FF0000"/>
                <w:sz w:val="24"/>
                <w:szCs w:val="24"/>
              </w:rPr>
              <w:t>制度無</w:t>
            </w:r>
          </w:p>
        </w:tc>
      </w:tr>
      <w:tr w:rsidR="00397528" w14:paraId="2D7D4A3E" w14:textId="77777777" w:rsidTr="005A0E37">
        <w:tc>
          <w:tcPr>
            <w:tcW w:w="9286" w:type="dxa"/>
            <w:gridSpan w:val="2"/>
          </w:tcPr>
          <w:p w14:paraId="26E4AAE8"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r w:rsidR="00397528" w14:paraId="1739D900" w14:textId="77777777" w:rsidTr="00914BD7">
        <w:tc>
          <w:tcPr>
            <w:tcW w:w="4648" w:type="dxa"/>
          </w:tcPr>
          <w:p w14:paraId="3A95FCB3"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c>
          <w:tcPr>
            <w:tcW w:w="4638" w:type="dxa"/>
          </w:tcPr>
          <w:p w14:paraId="270C2024"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bl>
    <w:p w14:paraId="21469943"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3B9A6E2C" w14:textId="77777777" w:rsidTr="00397528">
        <w:tc>
          <w:tcPr>
            <w:tcW w:w="9286" w:type="dxa"/>
            <w:gridSpan w:val="2"/>
            <w:shd w:val="clear" w:color="auto" w:fill="D9D9D9" w:themeFill="background1" w:themeFillShade="D9"/>
          </w:tcPr>
          <w:p w14:paraId="2C726506"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w:t>
            </w:r>
            <w:r w:rsidRPr="0009340E">
              <w:rPr>
                <w:rFonts w:asciiTheme="majorEastAsia" w:eastAsiaTheme="majorEastAsia" w:hAnsiTheme="majorEastAsia" w:hint="eastAsia"/>
                <w:i/>
                <w:color w:val="FF0000"/>
                <w:sz w:val="24"/>
                <w:szCs w:val="24"/>
              </w:rPr>
              <w:t>制度無</w:t>
            </w:r>
          </w:p>
        </w:tc>
      </w:tr>
      <w:tr w:rsidR="0009340E" w:rsidRPr="0009340E" w14:paraId="34CF42F5" w14:textId="77777777" w:rsidTr="00B116AB">
        <w:tc>
          <w:tcPr>
            <w:tcW w:w="9286" w:type="dxa"/>
            <w:gridSpan w:val="2"/>
          </w:tcPr>
          <w:p w14:paraId="2E816367"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r w:rsidR="00397528" w:rsidRPr="0009340E" w14:paraId="4D8E5430" w14:textId="77777777" w:rsidTr="00843C92">
        <w:tc>
          <w:tcPr>
            <w:tcW w:w="4648" w:type="dxa"/>
          </w:tcPr>
          <w:p w14:paraId="0E4870FF"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c>
          <w:tcPr>
            <w:tcW w:w="4638" w:type="dxa"/>
          </w:tcPr>
          <w:p w14:paraId="0C239EC3"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bl>
    <w:p w14:paraId="68409BDD" w14:textId="77777777" w:rsidR="0029046F" w:rsidRPr="0009340E" w:rsidRDefault="0029046F" w:rsidP="00D23A6C">
      <w:pPr>
        <w:spacing w:line="360" w:lineRule="exact"/>
        <w:ind w:left="240" w:hangingChars="100" w:hanging="240"/>
        <w:rPr>
          <w:rFonts w:asciiTheme="majorEastAsia" w:eastAsiaTheme="majorEastAsia" w:hAnsiTheme="majorEastAsia"/>
          <w:i/>
          <w:color w:val="FF0000"/>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017AF441" w14:textId="77777777" w:rsidTr="00397528">
        <w:tc>
          <w:tcPr>
            <w:tcW w:w="9286" w:type="dxa"/>
            <w:gridSpan w:val="2"/>
            <w:shd w:val="clear" w:color="auto" w:fill="D9D9D9" w:themeFill="background1" w:themeFillShade="D9"/>
          </w:tcPr>
          <w:p w14:paraId="11A852BE"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w:t>
            </w:r>
            <w:r w:rsidRPr="0009340E">
              <w:rPr>
                <w:rFonts w:asciiTheme="majorEastAsia" w:eastAsiaTheme="majorEastAsia" w:hAnsiTheme="majorEastAsia" w:hint="eastAsia"/>
                <w:i/>
                <w:color w:val="FF0000"/>
                <w:sz w:val="24"/>
                <w:szCs w:val="24"/>
              </w:rPr>
              <w:t>制度無</w:t>
            </w:r>
          </w:p>
        </w:tc>
      </w:tr>
      <w:tr w:rsidR="0009340E" w:rsidRPr="0009340E" w14:paraId="449C2EA8" w14:textId="77777777" w:rsidTr="002F4615">
        <w:tc>
          <w:tcPr>
            <w:tcW w:w="9286" w:type="dxa"/>
            <w:gridSpan w:val="2"/>
          </w:tcPr>
          <w:p w14:paraId="64F9220D"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397528" w:rsidRPr="0009340E" w14:paraId="00519B96" w14:textId="77777777" w:rsidTr="00F7461B">
        <w:tc>
          <w:tcPr>
            <w:tcW w:w="4648" w:type="dxa"/>
          </w:tcPr>
          <w:p w14:paraId="36B6B17B"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19C39C58"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55CA8522" w14:textId="77777777" w:rsidR="00FC76DE" w:rsidRPr="0009340E" w:rsidRDefault="00FC76DE" w:rsidP="00D23A6C">
      <w:pPr>
        <w:spacing w:line="360" w:lineRule="exact"/>
        <w:ind w:left="240" w:hangingChars="100" w:hanging="240"/>
        <w:rPr>
          <w:rFonts w:asciiTheme="majorEastAsia" w:eastAsiaTheme="majorEastAsia" w:hAnsiTheme="majorEastAsia"/>
          <w:color w:val="FF0000"/>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3916E810" w14:textId="77777777" w:rsidTr="00397528">
        <w:tc>
          <w:tcPr>
            <w:tcW w:w="9286" w:type="dxa"/>
            <w:gridSpan w:val="2"/>
            <w:shd w:val="clear" w:color="auto" w:fill="D9D9D9" w:themeFill="background1" w:themeFillShade="D9"/>
          </w:tcPr>
          <w:p w14:paraId="556259AB"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w:t>
            </w:r>
            <w:r w:rsidRPr="0009340E">
              <w:rPr>
                <w:rFonts w:asciiTheme="majorEastAsia" w:eastAsiaTheme="majorEastAsia" w:hAnsiTheme="majorEastAsia" w:hint="eastAsia"/>
                <w:color w:val="FF0000"/>
                <w:sz w:val="24"/>
                <w:szCs w:val="24"/>
              </w:rPr>
              <w:t>制度</w:t>
            </w:r>
            <w:r w:rsidR="00356AA6" w:rsidRPr="0009340E">
              <w:rPr>
                <w:rFonts w:asciiTheme="majorEastAsia" w:eastAsiaTheme="majorEastAsia" w:hAnsiTheme="majorEastAsia" w:hint="eastAsia"/>
                <w:color w:val="FF0000"/>
                <w:sz w:val="24"/>
                <w:szCs w:val="24"/>
              </w:rPr>
              <w:t>有</w:t>
            </w:r>
          </w:p>
        </w:tc>
      </w:tr>
      <w:tr w:rsidR="0009340E" w:rsidRPr="0009340E" w14:paraId="05373B66" w14:textId="77777777" w:rsidTr="00E778DB">
        <w:tc>
          <w:tcPr>
            <w:tcW w:w="9286" w:type="dxa"/>
            <w:gridSpan w:val="2"/>
          </w:tcPr>
          <w:p w14:paraId="3ED179B7"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接客に従事する場合には、６か月に１回、希望者に限り、接客に関する基礎を習得するための教育訓練を実施</w:t>
            </w:r>
          </w:p>
        </w:tc>
      </w:tr>
      <w:tr w:rsidR="00397528" w:rsidRPr="0009340E" w14:paraId="652A9216" w14:textId="77777777" w:rsidTr="00CC40BD">
        <w:tc>
          <w:tcPr>
            <w:tcW w:w="4648" w:type="dxa"/>
          </w:tcPr>
          <w:p w14:paraId="32EE6A55" w14:textId="77777777" w:rsidR="00397528" w:rsidRPr="0009340E" w:rsidRDefault="00397528" w:rsidP="00790135">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・職務の遂行に必要な技能又は知識を習得する目的</w:t>
            </w:r>
          </w:p>
        </w:tc>
        <w:tc>
          <w:tcPr>
            <w:tcW w:w="4638" w:type="dxa"/>
          </w:tcPr>
          <w:p w14:paraId="7F721425"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業務の内容を考慮。</w:t>
            </w:r>
          </w:p>
          <w:p w14:paraId="567BC467"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業務の内容：品出し、レジ、接客</w:t>
            </w:r>
          </w:p>
        </w:tc>
      </w:tr>
    </w:tbl>
    <w:p w14:paraId="2D333AB3" w14:textId="77777777" w:rsidR="0029046F" w:rsidRPr="0009340E" w:rsidRDefault="0029046F" w:rsidP="00D23A6C">
      <w:pPr>
        <w:spacing w:line="360" w:lineRule="exact"/>
        <w:ind w:left="240" w:hangingChars="100" w:hanging="240"/>
        <w:rPr>
          <w:rFonts w:asciiTheme="majorEastAsia" w:eastAsiaTheme="majorEastAsia" w:hAnsiTheme="majorEastAsia"/>
          <w:i/>
          <w:color w:val="FF0000"/>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6C225642" w14:textId="77777777" w:rsidTr="00397528">
        <w:tc>
          <w:tcPr>
            <w:tcW w:w="9286" w:type="dxa"/>
            <w:gridSpan w:val="2"/>
            <w:shd w:val="clear" w:color="auto" w:fill="D9D9D9" w:themeFill="background1" w:themeFillShade="D9"/>
          </w:tcPr>
          <w:p w14:paraId="215F9D4D"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w:t>
            </w:r>
            <w:r w:rsidRPr="0009340E">
              <w:rPr>
                <w:rFonts w:asciiTheme="majorEastAsia" w:eastAsiaTheme="majorEastAsia" w:hAnsiTheme="majorEastAsia" w:hint="eastAsia"/>
                <w:i/>
                <w:color w:val="FF0000"/>
                <w:sz w:val="24"/>
                <w:szCs w:val="24"/>
              </w:rPr>
              <w:t>制度無</w:t>
            </w:r>
          </w:p>
        </w:tc>
      </w:tr>
      <w:tr w:rsidR="0009340E" w:rsidRPr="0009340E" w14:paraId="3D970B2C" w14:textId="77777777" w:rsidTr="002C657B">
        <w:tc>
          <w:tcPr>
            <w:tcW w:w="9286" w:type="dxa"/>
            <w:gridSpan w:val="2"/>
          </w:tcPr>
          <w:p w14:paraId="7C540028"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397528" w:rsidRPr="0009340E" w14:paraId="57D980D2" w14:textId="77777777" w:rsidTr="00A468DD">
        <w:tc>
          <w:tcPr>
            <w:tcW w:w="4648" w:type="dxa"/>
          </w:tcPr>
          <w:p w14:paraId="66946E93"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6762E434"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4E2FE1A3" w14:textId="77777777" w:rsidR="00801FC4" w:rsidRPr="0009340E" w:rsidRDefault="00801FC4" w:rsidP="00D23A6C">
      <w:pPr>
        <w:spacing w:line="360" w:lineRule="exact"/>
        <w:ind w:left="240" w:hangingChars="100" w:hanging="240"/>
        <w:rPr>
          <w:rFonts w:asciiTheme="majorEastAsia" w:eastAsiaTheme="majorEastAsia" w:hAnsiTheme="majorEastAsia"/>
          <w:color w:val="FF0000"/>
          <w:sz w:val="24"/>
          <w:szCs w:val="24"/>
        </w:rPr>
      </w:pPr>
    </w:p>
    <w:tbl>
      <w:tblPr>
        <w:tblStyle w:val="a7"/>
        <w:tblW w:w="0" w:type="auto"/>
        <w:tblInd w:w="450" w:type="dxa"/>
        <w:tblLook w:val="04A0" w:firstRow="1" w:lastRow="0" w:firstColumn="1" w:lastColumn="0" w:noHBand="0" w:noVBand="1"/>
      </w:tblPr>
      <w:tblGrid>
        <w:gridCol w:w="4648"/>
        <w:gridCol w:w="4638"/>
      </w:tblGrid>
      <w:tr w:rsidR="00666427" w14:paraId="1E118527" w14:textId="77777777" w:rsidTr="00397528">
        <w:tc>
          <w:tcPr>
            <w:tcW w:w="9286" w:type="dxa"/>
            <w:gridSpan w:val="2"/>
            <w:shd w:val="clear" w:color="auto" w:fill="D9D9D9" w:themeFill="background1" w:themeFillShade="D9"/>
          </w:tcPr>
          <w:p w14:paraId="1DF012E4"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C32B02">
              <w:rPr>
                <w:rFonts w:asciiTheme="majorEastAsia" w:eastAsiaTheme="majorEastAsia" w:hAnsiTheme="majorEastAsia" w:hint="eastAsia"/>
                <w:sz w:val="24"/>
                <w:szCs w:val="24"/>
              </w:rPr>
              <w:t>：</w:t>
            </w:r>
            <w:r w:rsidR="00C32B02" w:rsidRPr="0009340E">
              <w:rPr>
                <w:rFonts w:asciiTheme="majorEastAsia" w:eastAsiaTheme="majorEastAsia" w:hAnsiTheme="majorEastAsia" w:hint="eastAsia"/>
                <w:i/>
                <w:color w:val="FF0000"/>
                <w:sz w:val="24"/>
                <w:szCs w:val="24"/>
              </w:rPr>
              <w:t>制度有</w:t>
            </w:r>
          </w:p>
        </w:tc>
      </w:tr>
      <w:tr w:rsidR="00397528" w14:paraId="7B984805" w14:textId="77777777" w:rsidTr="00000735">
        <w:tc>
          <w:tcPr>
            <w:tcW w:w="9286" w:type="dxa"/>
            <w:gridSpan w:val="2"/>
          </w:tcPr>
          <w:p w14:paraId="212DF838"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勤続３年以上の場合に支給</w:t>
            </w:r>
          </w:p>
        </w:tc>
      </w:tr>
      <w:tr w:rsidR="00397528" w14:paraId="3B6D2D67" w14:textId="77777777" w:rsidTr="00517841">
        <w:tc>
          <w:tcPr>
            <w:tcW w:w="4648" w:type="dxa"/>
          </w:tcPr>
          <w:p w14:paraId="1C0FD331" w14:textId="77777777" w:rsidR="00397528" w:rsidRPr="0009340E" w:rsidRDefault="00397528" w:rsidP="0068215B">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・長期勤続を奨励する目的</w:t>
            </w:r>
          </w:p>
          <w:p w14:paraId="2625BD85" w14:textId="77777777" w:rsidR="00397528" w:rsidRPr="0009340E" w:rsidRDefault="00397528" w:rsidP="0068215B">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・退職後の生活を保障する目的</w:t>
            </w:r>
          </w:p>
        </w:tc>
        <w:tc>
          <w:tcPr>
            <w:tcW w:w="4638" w:type="dxa"/>
          </w:tcPr>
          <w:p w14:paraId="10E44C12" w14:textId="77777777" w:rsidR="00397528" w:rsidRPr="0009340E" w:rsidRDefault="00397528"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基本給額、勤続年数、離職理由により算定</w:t>
            </w:r>
          </w:p>
          <w:p w14:paraId="2146FD39" w14:textId="77777777" w:rsidR="00397528" w:rsidRPr="0009340E" w:rsidRDefault="00397528" w:rsidP="0009340E">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勤続年数：２年目</w:t>
            </w:r>
          </w:p>
        </w:tc>
      </w:tr>
    </w:tbl>
    <w:p w14:paraId="66739D03"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666427" w:rsidRPr="00A54D4A" w14:paraId="5766B859" w14:textId="77777777" w:rsidTr="00397528">
        <w:tc>
          <w:tcPr>
            <w:tcW w:w="9286" w:type="dxa"/>
            <w:gridSpan w:val="2"/>
            <w:shd w:val="clear" w:color="auto" w:fill="D9D9D9" w:themeFill="background1" w:themeFillShade="D9"/>
          </w:tcPr>
          <w:p w14:paraId="7C5B58B3"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w:t>
            </w:r>
            <w:r w:rsidRPr="0009340E">
              <w:rPr>
                <w:rFonts w:asciiTheme="majorEastAsia" w:eastAsiaTheme="majorEastAsia" w:hAnsiTheme="majorEastAsia" w:hint="eastAsia"/>
                <w:i/>
                <w:color w:val="FF0000"/>
                <w:sz w:val="24"/>
                <w:szCs w:val="24"/>
              </w:rPr>
              <w:t>制度無</w:t>
            </w:r>
          </w:p>
        </w:tc>
      </w:tr>
      <w:tr w:rsidR="00397528" w14:paraId="144C50A0" w14:textId="77777777" w:rsidTr="00E20AD4">
        <w:tc>
          <w:tcPr>
            <w:tcW w:w="9286" w:type="dxa"/>
            <w:gridSpan w:val="2"/>
          </w:tcPr>
          <w:p w14:paraId="1ABB08C6"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r w:rsidR="00397528" w14:paraId="23D66993" w14:textId="77777777" w:rsidTr="00A50BE2">
        <w:tc>
          <w:tcPr>
            <w:tcW w:w="4648" w:type="dxa"/>
          </w:tcPr>
          <w:p w14:paraId="4EBDC28C"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c>
          <w:tcPr>
            <w:tcW w:w="4638" w:type="dxa"/>
          </w:tcPr>
          <w:p w14:paraId="60DD4614" w14:textId="77777777" w:rsidR="00397528" w:rsidRPr="0009340E" w:rsidRDefault="00397528" w:rsidP="0068215B">
            <w:pPr>
              <w:spacing w:line="360" w:lineRule="exact"/>
              <w:rPr>
                <w:rFonts w:asciiTheme="majorEastAsia" w:eastAsiaTheme="majorEastAsia" w:hAnsiTheme="majorEastAsia"/>
                <w:color w:val="FF0000"/>
                <w:sz w:val="24"/>
                <w:szCs w:val="24"/>
              </w:rPr>
            </w:pPr>
            <w:r w:rsidRPr="0009340E">
              <w:rPr>
                <w:rFonts w:asciiTheme="majorEastAsia" w:eastAsiaTheme="majorEastAsia" w:hAnsiTheme="majorEastAsia" w:hint="eastAsia"/>
                <w:color w:val="FF0000"/>
                <w:sz w:val="24"/>
                <w:szCs w:val="24"/>
              </w:rPr>
              <w:t>―</w:t>
            </w:r>
          </w:p>
        </w:tc>
      </w:tr>
    </w:tbl>
    <w:p w14:paraId="739CECFD"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p w14:paraId="663C95C7" w14:textId="77777777" w:rsidR="00397528" w:rsidRDefault="0039752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3D2930" w14:paraId="7AC61659" w14:textId="77777777" w:rsidTr="00397528">
        <w:tc>
          <w:tcPr>
            <w:tcW w:w="9286" w:type="dxa"/>
            <w:gridSpan w:val="2"/>
            <w:shd w:val="clear" w:color="auto" w:fill="D9D9D9" w:themeFill="background1" w:themeFillShade="D9"/>
          </w:tcPr>
          <w:p w14:paraId="3D4AD47A"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w:t>
            </w:r>
            <w:r w:rsidR="00C32B02" w:rsidRPr="0009340E">
              <w:rPr>
                <w:rFonts w:asciiTheme="majorEastAsia" w:eastAsiaTheme="majorEastAsia" w:hAnsiTheme="majorEastAsia" w:hint="eastAsia"/>
                <w:i/>
                <w:color w:val="FF0000"/>
                <w:sz w:val="24"/>
                <w:szCs w:val="24"/>
              </w:rPr>
              <w:t>制度有</w:t>
            </w:r>
          </w:p>
        </w:tc>
      </w:tr>
      <w:tr w:rsidR="0009340E" w:rsidRPr="0009340E" w14:paraId="67228135" w14:textId="77777777" w:rsidTr="004F63B0">
        <w:tc>
          <w:tcPr>
            <w:tcW w:w="9286" w:type="dxa"/>
            <w:gridSpan w:val="2"/>
          </w:tcPr>
          <w:p w14:paraId="1C543FDB" w14:textId="77777777" w:rsidR="00397528" w:rsidRPr="0009340E" w:rsidRDefault="00397528" w:rsidP="002A23B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扶養家族１人につき１万円を支給（上限３万円）</w:t>
            </w:r>
          </w:p>
        </w:tc>
      </w:tr>
      <w:tr w:rsidR="00397528" w:rsidRPr="0009340E" w14:paraId="3C018907" w14:textId="77777777" w:rsidTr="007B2005">
        <w:tc>
          <w:tcPr>
            <w:tcW w:w="4648" w:type="dxa"/>
          </w:tcPr>
          <w:p w14:paraId="31C3C77D" w14:textId="77777777" w:rsidR="00397528" w:rsidRPr="0009340E" w:rsidRDefault="00397528" w:rsidP="003D2930">
            <w:pPr>
              <w:spacing w:line="360" w:lineRule="exact"/>
              <w:ind w:left="240" w:hangingChars="100" w:hanging="240"/>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lastRenderedPageBreak/>
              <w:t>・労働者の家族を扶養するための生活費を補助する目的</w:t>
            </w:r>
          </w:p>
        </w:tc>
        <w:tc>
          <w:tcPr>
            <w:tcW w:w="4638" w:type="dxa"/>
          </w:tcPr>
          <w:p w14:paraId="3EC8DC34" w14:textId="77777777" w:rsidR="00397528" w:rsidRPr="0009340E" w:rsidRDefault="00397528" w:rsidP="002A23B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扶養家族の人数を考慮。</w:t>
            </w:r>
          </w:p>
          <w:p w14:paraId="3AB48FE8" w14:textId="77777777" w:rsidR="00397528" w:rsidRPr="0009340E" w:rsidRDefault="00397528" w:rsidP="002A23B7">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扶養家族：０～１人</w:t>
            </w:r>
          </w:p>
        </w:tc>
      </w:tr>
    </w:tbl>
    <w:p w14:paraId="21F2B1E7" w14:textId="77777777" w:rsidR="002A6F68" w:rsidRPr="0009340E" w:rsidRDefault="002A6F68" w:rsidP="00D23A6C">
      <w:pPr>
        <w:spacing w:line="360" w:lineRule="exact"/>
        <w:ind w:left="240" w:hangingChars="100" w:hanging="240"/>
        <w:rPr>
          <w:rFonts w:asciiTheme="majorEastAsia" w:eastAsiaTheme="majorEastAsia" w:hAnsiTheme="majorEastAsia"/>
          <w:i/>
          <w:color w:val="FF0000"/>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67F0734E" w14:textId="77777777" w:rsidTr="00397528">
        <w:tc>
          <w:tcPr>
            <w:tcW w:w="9286" w:type="dxa"/>
            <w:gridSpan w:val="3"/>
            <w:shd w:val="clear" w:color="auto" w:fill="D9D9D9" w:themeFill="background1" w:themeFillShade="D9"/>
          </w:tcPr>
          <w:p w14:paraId="769FB505" w14:textId="77777777"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Pr="0009340E">
              <w:rPr>
                <w:rFonts w:asciiTheme="majorEastAsia" w:eastAsiaTheme="majorEastAsia" w:hAnsiTheme="majorEastAsia" w:hint="eastAsia"/>
                <w:color w:val="FF0000"/>
                <w:sz w:val="24"/>
                <w:szCs w:val="24"/>
              </w:rPr>
              <w:t>●●●</w:t>
            </w:r>
            <w:r>
              <w:rPr>
                <w:rFonts w:asciiTheme="majorEastAsia" w:eastAsiaTheme="majorEastAsia" w:hAnsiTheme="majorEastAsia" w:hint="eastAsia"/>
                <w:sz w:val="24"/>
                <w:szCs w:val="24"/>
              </w:rPr>
              <w:t>：</w:t>
            </w:r>
            <w:r w:rsidRPr="0009340E">
              <w:rPr>
                <w:rFonts w:asciiTheme="majorEastAsia" w:eastAsiaTheme="majorEastAsia" w:hAnsiTheme="majorEastAsia" w:hint="eastAsia"/>
                <w:color w:val="FF0000"/>
                <w:sz w:val="24"/>
                <w:szCs w:val="24"/>
              </w:rPr>
              <w:t>制度●</w:t>
            </w:r>
          </w:p>
        </w:tc>
      </w:tr>
      <w:tr w:rsidR="00C32B02" w14:paraId="1DBCB242" w14:textId="77777777" w:rsidTr="0068215B">
        <w:tc>
          <w:tcPr>
            <w:tcW w:w="1388" w:type="dxa"/>
          </w:tcPr>
          <w:p w14:paraId="0E846629" w14:textId="77777777" w:rsidR="00C32B02" w:rsidRPr="0009340E" w:rsidRDefault="00C32B02"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c>
          <w:tcPr>
            <w:tcW w:w="3260" w:type="dxa"/>
          </w:tcPr>
          <w:p w14:paraId="084FD8D0" w14:textId="77777777" w:rsidR="00C32B02" w:rsidRPr="0009340E" w:rsidRDefault="00C32B02"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c>
          <w:tcPr>
            <w:tcW w:w="4638" w:type="dxa"/>
          </w:tcPr>
          <w:p w14:paraId="7A3D5397" w14:textId="77777777" w:rsidR="00C32B02" w:rsidRPr="0009340E" w:rsidRDefault="00C32B02" w:rsidP="0068215B">
            <w:pPr>
              <w:spacing w:line="360" w:lineRule="exact"/>
              <w:rPr>
                <w:rFonts w:asciiTheme="majorEastAsia" w:eastAsiaTheme="majorEastAsia" w:hAnsiTheme="majorEastAsia"/>
                <w:i/>
                <w:color w:val="FF0000"/>
                <w:sz w:val="24"/>
                <w:szCs w:val="24"/>
              </w:rPr>
            </w:pPr>
            <w:r w:rsidRPr="0009340E">
              <w:rPr>
                <w:rFonts w:asciiTheme="majorEastAsia" w:eastAsiaTheme="majorEastAsia" w:hAnsiTheme="majorEastAsia" w:hint="eastAsia"/>
                <w:i/>
                <w:color w:val="FF0000"/>
                <w:sz w:val="24"/>
                <w:szCs w:val="24"/>
              </w:rPr>
              <w:t>―</w:t>
            </w:r>
          </w:p>
        </w:tc>
      </w:tr>
    </w:tbl>
    <w:p w14:paraId="6B0F3EC1"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42E75578"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3FC6B10A"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44829B4F"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618CF4E6" w14:textId="77777777" w:rsidR="000E538C" w:rsidRDefault="000E538C"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●●手当、●●手当、●●手当、●●休暇については、制度がないため、支給等していない。</w:t>
      </w:r>
    </w:p>
    <w:p w14:paraId="779BF52A"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351955C1"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27FB8C94"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784CDDD5"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2C5678">
      <w:headerReference w:type="default" r:id="rId6"/>
      <w:footerReference w:type="default" r:id="rId7"/>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97BB8" w14:textId="77777777" w:rsidR="00F77E35" w:rsidRDefault="00F77E35" w:rsidP="00D23A6C">
      <w:r>
        <w:separator/>
      </w:r>
    </w:p>
  </w:endnote>
  <w:endnote w:type="continuationSeparator" w:id="0">
    <w:p w14:paraId="0BD79F38" w14:textId="77777777" w:rsidR="00F77E35" w:rsidRDefault="00F77E35"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431876"/>
      <w:docPartObj>
        <w:docPartGallery w:val="Page Numbers (Bottom of Page)"/>
        <w:docPartUnique/>
      </w:docPartObj>
    </w:sdtPr>
    <w:sdtEndPr/>
    <w:sdtContent>
      <w:p w14:paraId="7A314E73" w14:textId="3C40F29E" w:rsidR="002C5678" w:rsidRDefault="002C5678">
        <w:pPr>
          <w:pStyle w:val="a5"/>
          <w:jc w:val="center"/>
        </w:pPr>
        <w:r>
          <w:fldChar w:fldCharType="begin"/>
        </w:r>
        <w:r>
          <w:instrText>PAGE   \* MERGEFORMAT</w:instrText>
        </w:r>
        <w:r>
          <w:fldChar w:fldCharType="separate"/>
        </w:r>
        <w:r w:rsidR="00A22038" w:rsidRPr="00A22038">
          <w:rPr>
            <w:noProof/>
            <w:lang w:val="ja-JP"/>
          </w:rPr>
          <w:t>2</w:t>
        </w:r>
        <w:r>
          <w:fldChar w:fldCharType="end"/>
        </w:r>
      </w:p>
    </w:sdtContent>
  </w:sdt>
  <w:p w14:paraId="509B8850"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8CF80" w14:textId="77777777" w:rsidR="00F77E35" w:rsidRDefault="00F77E35" w:rsidP="00D23A6C">
      <w:r>
        <w:separator/>
      </w:r>
    </w:p>
  </w:footnote>
  <w:footnote w:type="continuationSeparator" w:id="0">
    <w:p w14:paraId="0D112837" w14:textId="77777777" w:rsidR="00F77E35" w:rsidRDefault="00F77E35"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04CF5" w14:textId="77777777" w:rsidR="000D5163" w:rsidRPr="00D23A6C" w:rsidRDefault="000D5163" w:rsidP="00D23A6C">
    <w:pPr>
      <w:pStyle w:val="a3"/>
      <w:wordWrap w:val="0"/>
      <w:jc w:val="right"/>
      <w:rPr>
        <w:rFonts w:asciiTheme="majorEastAsia" w:eastAsiaTheme="majorEastAsia" w:hAnsiTheme="majorEastAsia"/>
      </w:rPr>
    </w:pPr>
    <w:r w:rsidRPr="00D23A6C">
      <w:rPr>
        <w:rFonts w:asciiTheme="majorEastAsia" w:eastAsiaTheme="majorEastAsia" w:hAnsiTheme="majorEastAsia" w:hint="eastAsia"/>
      </w:rPr>
      <w:t>※</w:t>
    </w:r>
    <w:r w:rsidR="00DF0806">
      <w:rPr>
        <w:rFonts w:asciiTheme="majorEastAsia" w:eastAsiaTheme="majorEastAsia" w:hAnsiTheme="majorEastAsia" w:hint="eastAsia"/>
      </w:rPr>
      <w:t xml:space="preserve">　</w:t>
    </w:r>
    <w:r w:rsidRPr="00D23A6C">
      <w:rPr>
        <w:rFonts w:asciiTheme="majorEastAsia" w:eastAsiaTheme="majorEastAsia" w:hAnsiTheme="majorEastAsia" w:hint="eastAsia"/>
        <w:shd w:val="pct15" w:color="auto" w:fill="FFFFFF"/>
      </w:rPr>
      <w:t>網掛け</w:t>
    </w:r>
    <w:r w:rsidRPr="00D23A6C">
      <w:rPr>
        <w:rFonts w:asciiTheme="majorEastAsia" w:eastAsiaTheme="majorEastAsia" w:hAnsiTheme="majorEastAsia" w:hint="eastAsia"/>
      </w:rPr>
      <w:t>は</w:t>
    </w:r>
    <w:r w:rsidR="00C7529D">
      <w:rPr>
        <w:rFonts w:asciiTheme="majorEastAsia" w:eastAsiaTheme="majorEastAsia" w:hAnsiTheme="majorEastAsia" w:hint="eastAsia"/>
      </w:rPr>
      <w:t>補足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2"/>
    <w:rsid w:val="00054AE0"/>
    <w:rsid w:val="0007243C"/>
    <w:rsid w:val="0009340E"/>
    <w:rsid w:val="000B0618"/>
    <w:rsid w:val="000B2002"/>
    <w:rsid w:val="000D5163"/>
    <w:rsid w:val="000E1081"/>
    <w:rsid w:val="000E538C"/>
    <w:rsid w:val="000F6BD6"/>
    <w:rsid w:val="00130A88"/>
    <w:rsid w:val="00164EB2"/>
    <w:rsid w:val="001712E6"/>
    <w:rsid w:val="00182FF2"/>
    <w:rsid w:val="001A0C47"/>
    <w:rsid w:val="0029046F"/>
    <w:rsid w:val="00297D58"/>
    <w:rsid w:val="002A23B7"/>
    <w:rsid w:val="002A6F68"/>
    <w:rsid w:val="002A7573"/>
    <w:rsid w:val="002C5678"/>
    <w:rsid w:val="002D2267"/>
    <w:rsid w:val="00356AA6"/>
    <w:rsid w:val="00397528"/>
    <w:rsid w:val="003D2930"/>
    <w:rsid w:val="004D1AE0"/>
    <w:rsid w:val="0057007B"/>
    <w:rsid w:val="00572499"/>
    <w:rsid w:val="00585366"/>
    <w:rsid w:val="005A2820"/>
    <w:rsid w:val="00606B3A"/>
    <w:rsid w:val="0062032E"/>
    <w:rsid w:val="00640881"/>
    <w:rsid w:val="00666427"/>
    <w:rsid w:val="006D4248"/>
    <w:rsid w:val="00705F44"/>
    <w:rsid w:val="00790135"/>
    <w:rsid w:val="007A0061"/>
    <w:rsid w:val="007C3A9D"/>
    <w:rsid w:val="007D10A8"/>
    <w:rsid w:val="007F2AA5"/>
    <w:rsid w:val="00801FC4"/>
    <w:rsid w:val="0083224D"/>
    <w:rsid w:val="00845CBB"/>
    <w:rsid w:val="00883426"/>
    <w:rsid w:val="00884680"/>
    <w:rsid w:val="008F195A"/>
    <w:rsid w:val="009778C2"/>
    <w:rsid w:val="009B2D70"/>
    <w:rsid w:val="00A14444"/>
    <w:rsid w:val="00A22038"/>
    <w:rsid w:val="00A54D4A"/>
    <w:rsid w:val="00A63E5B"/>
    <w:rsid w:val="00AC6C37"/>
    <w:rsid w:val="00C32B02"/>
    <w:rsid w:val="00C550A8"/>
    <w:rsid w:val="00C7529D"/>
    <w:rsid w:val="00C92CA9"/>
    <w:rsid w:val="00CC715D"/>
    <w:rsid w:val="00CD7AD9"/>
    <w:rsid w:val="00CE5F33"/>
    <w:rsid w:val="00D12E23"/>
    <w:rsid w:val="00D1572A"/>
    <w:rsid w:val="00D23A6C"/>
    <w:rsid w:val="00D336D1"/>
    <w:rsid w:val="00D42A7A"/>
    <w:rsid w:val="00D62EF3"/>
    <w:rsid w:val="00D841F1"/>
    <w:rsid w:val="00DE0E67"/>
    <w:rsid w:val="00DF0806"/>
    <w:rsid w:val="00E042D4"/>
    <w:rsid w:val="00E1725A"/>
    <w:rsid w:val="00E43417"/>
    <w:rsid w:val="00E46817"/>
    <w:rsid w:val="00E565E2"/>
    <w:rsid w:val="00E604F5"/>
    <w:rsid w:val="00E67F70"/>
    <w:rsid w:val="00EA71CD"/>
    <w:rsid w:val="00EF5A5F"/>
    <w:rsid w:val="00F12C5E"/>
    <w:rsid w:val="00F17671"/>
    <w:rsid w:val="00F77E35"/>
    <w:rsid w:val="00FC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C787D5"/>
  <w15:chartTrackingRefBased/>
  <w15:docId w15:val="{9DCA3490-9D39-4728-AC98-EBDC3EC7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550A8"/>
    <w:rPr>
      <w:sz w:val="18"/>
      <w:szCs w:val="18"/>
    </w:rPr>
  </w:style>
  <w:style w:type="paragraph" w:styleId="ab">
    <w:name w:val="annotation text"/>
    <w:basedOn w:val="a"/>
    <w:link w:val="ac"/>
    <w:uiPriority w:val="99"/>
    <w:semiHidden/>
    <w:unhideWhenUsed/>
    <w:rsid w:val="00C550A8"/>
    <w:pPr>
      <w:jc w:val="left"/>
    </w:pPr>
  </w:style>
  <w:style w:type="character" w:customStyle="1" w:styleId="ac">
    <w:name w:val="コメント文字列 (文字)"/>
    <w:basedOn w:val="a0"/>
    <w:link w:val="ab"/>
    <w:uiPriority w:val="99"/>
    <w:semiHidden/>
    <w:rsid w:val="00C550A8"/>
  </w:style>
  <w:style w:type="paragraph" w:styleId="ad">
    <w:name w:val="annotation subject"/>
    <w:basedOn w:val="ab"/>
    <w:next w:val="ab"/>
    <w:link w:val="ae"/>
    <w:uiPriority w:val="99"/>
    <w:semiHidden/>
    <w:unhideWhenUsed/>
    <w:rsid w:val="00C550A8"/>
    <w:rPr>
      <w:b/>
      <w:bCs/>
    </w:rPr>
  </w:style>
  <w:style w:type="character" w:customStyle="1" w:styleId="ae">
    <w:name w:val="コメント内容 (文字)"/>
    <w:basedOn w:val="ac"/>
    <w:link w:val="ad"/>
    <w:uiPriority w:val="99"/>
    <w:semiHidden/>
    <w:rsid w:val="00C5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561</Words>
  <Characters>3202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2019-02-26T07:11:00Z</cp:lastPrinted>
  <dcterms:created xsi:type="dcterms:W3CDTF">2019-03-28T17:25:00Z</dcterms:created>
  <dcterms:modified xsi:type="dcterms:W3CDTF">2019-04-16T07:06:00Z</dcterms:modified>
</cp:coreProperties>
</file>