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6601A95D" w14:textId="77777777" w:rsidTr="0059124B">
        <w:trPr>
          <w:trHeight w:val="14327"/>
        </w:trPr>
        <w:tc>
          <w:tcPr>
            <w:tcW w:w="10314" w:type="dxa"/>
          </w:tcPr>
          <w:p w14:paraId="2590A6D1"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95C6ADB"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297C1F9D"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D58B86"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30566414"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7D4A2948"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1E9D14"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E7CCDBA"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04ED1AA9"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172480D1"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6E6E86F9"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2D0F12E1" w14:textId="77777777" w:rsidTr="00690EF7">
              <w:trPr>
                <w:trHeight w:val="467"/>
              </w:trPr>
              <w:tc>
                <w:tcPr>
                  <w:tcW w:w="1553" w:type="dxa"/>
                  <w:vAlign w:val="center"/>
                </w:tcPr>
                <w:p w14:paraId="213CEF6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39B80586"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63B8C2BD" w14:textId="77777777" w:rsidR="00352B0E" w:rsidRPr="00CE5AEE" w:rsidRDefault="002D00CF" w:rsidP="00352B0E">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4213BD6D" w14:textId="5519D8A9" w:rsidR="005739FD" w:rsidRPr="002036B9" w:rsidRDefault="006B5517" w:rsidP="00B1130D">
                  <w:pPr>
                    <w:spacing w:line="220" w:lineRule="exact"/>
                    <w:jc w:val="left"/>
                    <w:rPr>
                      <w:rFonts w:asciiTheme="majorEastAsia" w:eastAsiaTheme="majorEastAsia" w:hAnsiTheme="majorEastAsia" w:cs="メイリオ"/>
                      <w:sz w:val="16"/>
                      <w:szCs w:val="16"/>
                    </w:rPr>
                  </w:pPr>
                  <w:r w:rsidRPr="006B5517">
                    <w:rPr>
                      <w:rFonts w:asciiTheme="majorHAnsi" w:eastAsiaTheme="majorEastAsia" w:hAnsiTheme="majorHAnsi" w:cstheme="majorHAnsi"/>
                      <w:sz w:val="16"/>
                      <w:szCs w:val="16"/>
                    </w:rPr>
                    <w:t xml:space="preserve">Rubber </w:t>
                  </w:r>
                  <w:r w:rsidR="008567B7">
                    <w:rPr>
                      <w:rFonts w:asciiTheme="majorHAnsi" w:eastAsiaTheme="majorEastAsia" w:hAnsiTheme="majorHAnsi" w:cstheme="majorHAnsi" w:hint="eastAsia"/>
                      <w:sz w:val="16"/>
                      <w:szCs w:val="16"/>
                    </w:rPr>
                    <w:t>p</w:t>
                  </w:r>
                  <w:r w:rsidRPr="006B5517">
                    <w:rPr>
                      <w:rFonts w:asciiTheme="majorHAnsi" w:eastAsiaTheme="majorEastAsia" w:hAnsiTheme="majorHAnsi" w:cstheme="majorHAnsi"/>
                      <w:sz w:val="16"/>
                      <w:szCs w:val="16"/>
                    </w:rPr>
                    <w:t xml:space="preserve">roduct </w:t>
                  </w:r>
                  <w:r w:rsidR="008567B7">
                    <w:rPr>
                      <w:rFonts w:asciiTheme="majorHAnsi" w:eastAsiaTheme="majorEastAsia" w:hAnsiTheme="majorHAnsi" w:cstheme="majorHAnsi"/>
                      <w:sz w:val="16"/>
                      <w:szCs w:val="16"/>
                    </w:rPr>
                    <w:t>m</w:t>
                  </w:r>
                  <w:r w:rsidRPr="006B5517">
                    <w:rPr>
                      <w:rFonts w:asciiTheme="majorHAnsi" w:eastAsiaTheme="majorEastAsia" w:hAnsiTheme="majorHAnsi" w:cstheme="majorHAnsi"/>
                      <w:sz w:val="16"/>
                      <w:szCs w:val="16"/>
                    </w:rPr>
                    <w:t>anufacturing</w:t>
                  </w:r>
                </w:p>
              </w:tc>
              <w:tc>
                <w:tcPr>
                  <w:tcW w:w="1348" w:type="dxa"/>
                </w:tcPr>
                <w:p w14:paraId="0A56E69A"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42D959EB"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275B5A26" w14:textId="77777777" w:rsidR="00352B0E" w:rsidRPr="00AC72D8" w:rsidRDefault="002D00CF" w:rsidP="00352B0E">
                  <w:pPr>
                    <w:spacing w:line="220" w:lineRule="exact"/>
                    <w:rPr>
                      <w:rFonts w:asciiTheme="majorHAnsi" w:eastAsiaTheme="majorEastAsia" w:hAnsiTheme="majorHAnsi" w:cstheme="majorHAnsi"/>
                      <w:sz w:val="16"/>
                      <w:szCs w:val="16"/>
                      <w:highlight w:val="yellow"/>
                    </w:rPr>
                  </w:pPr>
                  <w:r w:rsidRPr="002D00CF">
                    <w:rPr>
                      <w:rFonts w:asciiTheme="majorHAnsi" w:eastAsiaTheme="majorEastAsia" w:hAnsiTheme="majorHAnsi" w:cstheme="majorHAnsi" w:hint="eastAsia"/>
                      <w:sz w:val="16"/>
                      <w:szCs w:val="16"/>
                    </w:rPr>
                    <w:t>押出し加工作業</w:t>
                  </w:r>
                </w:p>
                <w:p w14:paraId="769E2C1C" w14:textId="6969C205" w:rsidR="005739FD" w:rsidRPr="002036B9" w:rsidRDefault="006B5517" w:rsidP="00352B0E">
                  <w:pPr>
                    <w:spacing w:line="220" w:lineRule="exact"/>
                    <w:rPr>
                      <w:rFonts w:asciiTheme="majorHAnsi" w:eastAsiaTheme="majorEastAsia" w:hAnsiTheme="majorHAnsi" w:cstheme="majorHAnsi"/>
                      <w:sz w:val="16"/>
                      <w:szCs w:val="16"/>
                    </w:rPr>
                  </w:pPr>
                  <w:r w:rsidRPr="006B5517">
                    <w:rPr>
                      <w:rFonts w:asciiTheme="majorHAnsi" w:eastAsiaTheme="majorEastAsia" w:hAnsiTheme="majorHAnsi" w:cstheme="majorHAnsi"/>
                      <w:sz w:val="16"/>
                      <w:szCs w:val="16"/>
                    </w:rPr>
                    <w:t xml:space="preserve">Extrusion </w:t>
                  </w:r>
                  <w:r w:rsidR="008567B7">
                    <w:rPr>
                      <w:rFonts w:asciiTheme="majorHAnsi" w:eastAsiaTheme="majorEastAsia" w:hAnsiTheme="majorHAnsi" w:cstheme="majorHAnsi"/>
                      <w:sz w:val="16"/>
                      <w:szCs w:val="16"/>
                    </w:rPr>
                    <w:t>p</w:t>
                  </w:r>
                  <w:r w:rsidRPr="006B5517">
                    <w:rPr>
                      <w:rFonts w:asciiTheme="majorHAnsi" w:eastAsiaTheme="majorEastAsia" w:hAnsiTheme="majorHAnsi" w:cstheme="majorHAnsi"/>
                      <w:sz w:val="16"/>
                      <w:szCs w:val="16"/>
                    </w:rPr>
                    <w:t>rocessing</w:t>
                  </w:r>
                  <w:r w:rsidR="00613D91" w:rsidRPr="00613D91">
                    <w:rPr>
                      <w:rFonts w:asciiTheme="majorHAnsi" w:eastAsiaTheme="majorEastAsia" w:hAnsiTheme="majorHAnsi" w:cstheme="majorHAnsi"/>
                      <w:sz w:val="16"/>
                      <w:szCs w:val="16"/>
                    </w:rPr>
                    <w:t xml:space="preserve"> </w:t>
                  </w:r>
                  <w:r w:rsidR="008567B7">
                    <w:rPr>
                      <w:rFonts w:asciiTheme="majorHAnsi" w:eastAsiaTheme="majorEastAsia" w:hAnsiTheme="majorHAnsi" w:cstheme="majorHAnsi"/>
                      <w:sz w:val="16"/>
                      <w:szCs w:val="16"/>
                    </w:rPr>
                    <w:t>w</w:t>
                  </w:r>
                  <w:r w:rsidR="00613D91" w:rsidRPr="00994F4E">
                    <w:rPr>
                      <w:rFonts w:asciiTheme="majorHAnsi" w:eastAsiaTheme="majorEastAsia" w:hAnsiTheme="majorHAnsi" w:cstheme="majorHAnsi"/>
                      <w:sz w:val="16"/>
                      <w:szCs w:val="16"/>
                    </w:rPr>
                    <w:t>ork</w:t>
                  </w:r>
                </w:p>
              </w:tc>
            </w:tr>
          </w:tbl>
          <w:p w14:paraId="3653FA0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EAB0860"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126D2910"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0CD0AA8"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551E7937"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2FE1C5FB" w14:textId="77777777" w:rsidTr="00690EF7">
              <w:trPr>
                <w:trHeight w:val="309"/>
              </w:trPr>
              <w:tc>
                <w:tcPr>
                  <w:tcW w:w="2513" w:type="dxa"/>
                  <w:shd w:val="clear" w:color="auto" w:fill="auto"/>
                  <w:vAlign w:val="center"/>
                </w:tcPr>
                <w:p w14:paraId="0D1D16F0"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005BFF8"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67A24B35"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582C205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751A7980" w14:textId="77777777" w:rsidTr="00690EF7">
              <w:trPr>
                <w:trHeight w:val="283"/>
              </w:trPr>
              <w:tc>
                <w:tcPr>
                  <w:tcW w:w="2513" w:type="dxa"/>
                  <w:vMerge w:val="restart"/>
                  <w:shd w:val="clear" w:color="auto" w:fill="auto"/>
                  <w:vAlign w:val="center"/>
                </w:tcPr>
                <w:p w14:paraId="03750B40"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C3D3A4B"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13F210E3"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487E8C70"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39DE7277"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25DA078A"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85FF77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4A5BB9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650007DE" w14:textId="77777777" w:rsidTr="00690EF7">
              <w:trPr>
                <w:trHeight w:val="283"/>
              </w:trPr>
              <w:tc>
                <w:tcPr>
                  <w:tcW w:w="2513" w:type="dxa"/>
                  <w:vMerge/>
                  <w:shd w:val="clear" w:color="auto" w:fill="auto"/>
                  <w:vAlign w:val="center"/>
                </w:tcPr>
                <w:p w14:paraId="13B4280D"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1713AA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FE356B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F8323C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3AB736CE" w14:textId="77777777" w:rsidTr="00690EF7">
              <w:trPr>
                <w:trHeight w:val="283"/>
              </w:trPr>
              <w:tc>
                <w:tcPr>
                  <w:tcW w:w="2513" w:type="dxa"/>
                  <w:vMerge/>
                  <w:shd w:val="clear" w:color="auto" w:fill="auto"/>
                  <w:vAlign w:val="center"/>
                </w:tcPr>
                <w:p w14:paraId="4D3ABE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61AF8D9C"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6D88E3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5CD38C3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73A38CC6" w14:textId="77777777" w:rsidTr="00690EF7">
              <w:trPr>
                <w:trHeight w:val="283"/>
              </w:trPr>
              <w:tc>
                <w:tcPr>
                  <w:tcW w:w="2513" w:type="dxa"/>
                  <w:vMerge/>
                  <w:shd w:val="clear" w:color="auto" w:fill="auto"/>
                  <w:vAlign w:val="center"/>
                </w:tcPr>
                <w:p w14:paraId="21BE5D5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F0FD103"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CD223F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4BAF70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666AC5BC" w14:textId="77777777" w:rsidTr="00690EF7">
              <w:trPr>
                <w:trHeight w:val="283"/>
              </w:trPr>
              <w:tc>
                <w:tcPr>
                  <w:tcW w:w="2513" w:type="dxa"/>
                  <w:vMerge/>
                  <w:shd w:val="clear" w:color="auto" w:fill="auto"/>
                  <w:vAlign w:val="center"/>
                </w:tcPr>
                <w:p w14:paraId="645C81D6"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4BEDDCF6"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F42AA9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3B988D2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5B93DBFB" w14:textId="77777777" w:rsidTr="00690EF7">
              <w:trPr>
                <w:trHeight w:val="1050"/>
              </w:trPr>
              <w:tc>
                <w:tcPr>
                  <w:tcW w:w="4678" w:type="dxa"/>
                  <w:gridSpan w:val="3"/>
                  <w:shd w:val="clear" w:color="auto" w:fill="auto"/>
                  <w:vAlign w:val="center"/>
                </w:tcPr>
                <w:p w14:paraId="2930B795"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4CFF9363"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03C62904"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64202F14" w14:textId="77777777" w:rsidR="009C2FB8" w:rsidRPr="00B93C22" w:rsidRDefault="009C2FB8" w:rsidP="00241444">
                  <w:pPr>
                    <w:widowControl/>
                    <w:jc w:val="left"/>
                    <w:rPr>
                      <w:rFonts w:asciiTheme="majorEastAsia" w:eastAsiaTheme="majorEastAsia" w:hAnsiTheme="majorEastAsia" w:cs="メイリオ"/>
                      <w:sz w:val="14"/>
                      <w:szCs w:val="14"/>
                    </w:rPr>
                  </w:pPr>
                </w:p>
                <w:p w14:paraId="41BB0E0C" w14:textId="77777777" w:rsidR="009C2FB8" w:rsidRPr="00B93C22" w:rsidRDefault="009C2FB8" w:rsidP="00241444">
                  <w:pPr>
                    <w:widowControl/>
                    <w:jc w:val="left"/>
                    <w:rPr>
                      <w:rFonts w:asciiTheme="majorEastAsia" w:eastAsiaTheme="majorEastAsia" w:hAnsiTheme="majorEastAsia" w:cs="メイリオ"/>
                      <w:sz w:val="14"/>
                      <w:szCs w:val="14"/>
                    </w:rPr>
                  </w:pPr>
                </w:p>
                <w:p w14:paraId="4016BEE5"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43A63D8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26B07E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1AC29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70A90CD9"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205EDEF0"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729B6BA2"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84BCE17" wp14:editId="5F2E02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47CFF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4F7D2CDF"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02F4D24"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1AF27A9"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91401C"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5A55311D"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3118152" wp14:editId="519ADD0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9D663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114A0632"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FDC6BC7"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261F934D"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2462BAEE"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7AA9FAA6"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D1E8F98" wp14:editId="587785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DAC9F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8CB46C0"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9661827"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3CB9794B"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C3EAEB9" wp14:editId="0BC1F94E">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4217B57" w14:textId="77777777" w:rsidR="0059124B" w:rsidRPr="0059124B" w:rsidRDefault="0059124B" w:rsidP="0059124B">
                            <w:pPr>
                              <w:jc w:val="center"/>
                              <w:rPr>
                                <w:sz w:val="18"/>
                              </w:rPr>
                            </w:pPr>
                            <w:r w:rsidRPr="0059124B">
                              <w:rPr>
                                <w:rFonts w:hint="eastAsia"/>
                                <w:sz w:val="18"/>
                              </w:rPr>
                              <w:t>別添</w:t>
                            </w:r>
                          </w:p>
                          <w:p w14:paraId="43859D89"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EAEB9"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4217B57" w14:textId="77777777" w:rsidR="0059124B" w:rsidRPr="0059124B" w:rsidRDefault="0059124B" w:rsidP="0059124B">
                      <w:pPr>
                        <w:jc w:val="center"/>
                        <w:rPr>
                          <w:sz w:val="18"/>
                        </w:rPr>
                      </w:pPr>
                      <w:r w:rsidRPr="0059124B">
                        <w:rPr>
                          <w:rFonts w:hint="eastAsia"/>
                          <w:sz w:val="18"/>
                        </w:rPr>
                        <w:t>別添</w:t>
                      </w:r>
                    </w:p>
                    <w:p w14:paraId="43859D89"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326F060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16234E76" w14:textId="77777777" w:rsidTr="00153942">
        <w:trPr>
          <w:trHeight w:val="728"/>
        </w:trPr>
        <w:tc>
          <w:tcPr>
            <w:tcW w:w="2562" w:type="dxa"/>
            <w:vMerge w:val="restart"/>
            <w:vAlign w:val="center"/>
          </w:tcPr>
          <w:p w14:paraId="6846A423"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13C700"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06C6479C"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B5E1D7"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7FA601D1"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1EA0B3ED"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0BA9C3BC" w14:textId="77777777" w:rsidTr="00153942">
        <w:trPr>
          <w:trHeight w:val="58"/>
        </w:trPr>
        <w:tc>
          <w:tcPr>
            <w:tcW w:w="2562" w:type="dxa"/>
            <w:vMerge/>
          </w:tcPr>
          <w:p w14:paraId="6385C3A8" w14:textId="77777777" w:rsidR="00E61FB9" w:rsidRPr="002036B9" w:rsidRDefault="00E61FB9" w:rsidP="00FE0E4E">
            <w:pPr>
              <w:spacing w:line="180" w:lineRule="exact"/>
              <w:jc w:val="left"/>
              <w:rPr>
                <w:sz w:val="16"/>
                <w:szCs w:val="16"/>
              </w:rPr>
            </w:pPr>
          </w:p>
        </w:tc>
        <w:tc>
          <w:tcPr>
            <w:tcW w:w="571" w:type="dxa"/>
            <w:vAlign w:val="center"/>
          </w:tcPr>
          <w:p w14:paraId="1DAFE61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01BB776"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259E3F0"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D8A3F44" w14:textId="77777777" w:rsidR="00E61FB9" w:rsidRPr="002036B9" w:rsidRDefault="00E61FB9" w:rsidP="00FE0E4E">
            <w:pPr>
              <w:spacing w:line="180" w:lineRule="exact"/>
              <w:jc w:val="left"/>
              <w:rPr>
                <w:sz w:val="16"/>
                <w:szCs w:val="16"/>
              </w:rPr>
            </w:pPr>
          </w:p>
        </w:tc>
      </w:tr>
      <w:tr w:rsidR="00284D67" w:rsidRPr="002036B9" w14:paraId="7778DDDB" w14:textId="77777777" w:rsidTr="00153942">
        <w:trPr>
          <w:trHeight w:val="546"/>
        </w:trPr>
        <w:tc>
          <w:tcPr>
            <w:tcW w:w="2562" w:type="dxa"/>
          </w:tcPr>
          <w:p w14:paraId="0AC6C75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6D9DF06"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6F4DA62B"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10ECBA48"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64B31CF8"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66B3481"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9CA0D9C"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66B9094C" w14:textId="77777777" w:rsidTr="00153942">
        <w:trPr>
          <w:trHeight w:val="506"/>
        </w:trPr>
        <w:tc>
          <w:tcPr>
            <w:tcW w:w="2562" w:type="dxa"/>
            <w:vAlign w:val="center"/>
          </w:tcPr>
          <w:p w14:paraId="72E3FFA2"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FD2EB67"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499DAA81" w14:textId="77777777" w:rsidR="00DD5258" w:rsidRPr="002036B9" w:rsidRDefault="00DD5258" w:rsidP="00FE0E4E">
            <w:pPr>
              <w:spacing w:line="180" w:lineRule="exact"/>
              <w:jc w:val="center"/>
              <w:rPr>
                <w:color w:val="FF0000"/>
                <w:sz w:val="16"/>
                <w:szCs w:val="16"/>
              </w:rPr>
            </w:pPr>
          </w:p>
        </w:tc>
        <w:tc>
          <w:tcPr>
            <w:tcW w:w="572" w:type="dxa"/>
            <w:vAlign w:val="center"/>
          </w:tcPr>
          <w:p w14:paraId="40A2F9C5" w14:textId="77777777" w:rsidR="00DD5258" w:rsidRPr="002036B9" w:rsidRDefault="00DD5258" w:rsidP="00FE0E4E">
            <w:pPr>
              <w:spacing w:line="180" w:lineRule="exact"/>
              <w:jc w:val="center"/>
              <w:rPr>
                <w:sz w:val="16"/>
                <w:szCs w:val="16"/>
              </w:rPr>
            </w:pPr>
          </w:p>
        </w:tc>
        <w:tc>
          <w:tcPr>
            <w:tcW w:w="564" w:type="dxa"/>
            <w:vAlign w:val="center"/>
          </w:tcPr>
          <w:p w14:paraId="4754CB6A" w14:textId="77777777" w:rsidR="00DD5258" w:rsidRPr="002036B9" w:rsidRDefault="00DD5258" w:rsidP="00FE0E4E">
            <w:pPr>
              <w:spacing w:line="180" w:lineRule="exact"/>
              <w:jc w:val="center"/>
              <w:rPr>
                <w:sz w:val="16"/>
                <w:szCs w:val="16"/>
              </w:rPr>
            </w:pPr>
          </w:p>
        </w:tc>
        <w:tc>
          <w:tcPr>
            <w:tcW w:w="5370" w:type="dxa"/>
            <w:vAlign w:val="center"/>
          </w:tcPr>
          <w:p w14:paraId="1B0C7AFA"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48D677A6"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65AEA04F" w14:textId="77777777" w:rsidTr="00153942">
        <w:trPr>
          <w:trHeight w:val="506"/>
        </w:trPr>
        <w:tc>
          <w:tcPr>
            <w:tcW w:w="2562" w:type="dxa"/>
            <w:vMerge w:val="restart"/>
            <w:vAlign w:val="center"/>
          </w:tcPr>
          <w:p w14:paraId="63A69B53"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9A19C84"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17FE33DF" w14:textId="77777777" w:rsidR="00E133DD" w:rsidRPr="002036B9" w:rsidRDefault="00E133DD" w:rsidP="00FE0E4E">
            <w:pPr>
              <w:spacing w:line="180" w:lineRule="exact"/>
              <w:jc w:val="center"/>
              <w:rPr>
                <w:color w:val="FF0000"/>
                <w:sz w:val="16"/>
                <w:szCs w:val="16"/>
              </w:rPr>
            </w:pPr>
          </w:p>
        </w:tc>
        <w:tc>
          <w:tcPr>
            <w:tcW w:w="572" w:type="dxa"/>
            <w:vAlign w:val="center"/>
          </w:tcPr>
          <w:p w14:paraId="0E18A32B" w14:textId="77777777" w:rsidR="00E133DD" w:rsidRPr="002036B9" w:rsidRDefault="00E133DD" w:rsidP="00FE0E4E">
            <w:pPr>
              <w:spacing w:line="180" w:lineRule="exact"/>
              <w:jc w:val="center"/>
              <w:rPr>
                <w:sz w:val="16"/>
                <w:szCs w:val="16"/>
              </w:rPr>
            </w:pPr>
          </w:p>
        </w:tc>
        <w:tc>
          <w:tcPr>
            <w:tcW w:w="564" w:type="dxa"/>
            <w:vAlign w:val="center"/>
          </w:tcPr>
          <w:p w14:paraId="62386217" w14:textId="77777777" w:rsidR="00E133DD" w:rsidRPr="002036B9" w:rsidRDefault="00E133DD" w:rsidP="00FE0E4E">
            <w:pPr>
              <w:spacing w:line="180" w:lineRule="exact"/>
              <w:jc w:val="center"/>
              <w:rPr>
                <w:sz w:val="16"/>
                <w:szCs w:val="16"/>
              </w:rPr>
            </w:pPr>
          </w:p>
        </w:tc>
        <w:tc>
          <w:tcPr>
            <w:tcW w:w="5370" w:type="dxa"/>
            <w:vAlign w:val="center"/>
          </w:tcPr>
          <w:p w14:paraId="2817F26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39BB68C2"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00524B53" w14:textId="77777777" w:rsidTr="00153942">
        <w:trPr>
          <w:trHeight w:val="506"/>
        </w:trPr>
        <w:tc>
          <w:tcPr>
            <w:tcW w:w="2562" w:type="dxa"/>
            <w:vMerge/>
            <w:vAlign w:val="center"/>
          </w:tcPr>
          <w:p w14:paraId="7748DBA0"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11E7CAA" w14:textId="77777777" w:rsidR="002036B9" w:rsidRPr="002036B9" w:rsidRDefault="002036B9" w:rsidP="00FE0E4E">
            <w:pPr>
              <w:spacing w:line="180" w:lineRule="exact"/>
              <w:jc w:val="center"/>
              <w:rPr>
                <w:color w:val="FF0000"/>
                <w:sz w:val="16"/>
                <w:szCs w:val="16"/>
              </w:rPr>
            </w:pPr>
          </w:p>
        </w:tc>
        <w:tc>
          <w:tcPr>
            <w:tcW w:w="572" w:type="dxa"/>
            <w:vAlign w:val="center"/>
          </w:tcPr>
          <w:p w14:paraId="49A16331" w14:textId="77777777" w:rsidR="002036B9" w:rsidRPr="002036B9" w:rsidRDefault="002036B9" w:rsidP="00FE0E4E">
            <w:pPr>
              <w:spacing w:line="180" w:lineRule="exact"/>
              <w:jc w:val="center"/>
              <w:rPr>
                <w:sz w:val="16"/>
                <w:szCs w:val="16"/>
              </w:rPr>
            </w:pPr>
          </w:p>
        </w:tc>
        <w:tc>
          <w:tcPr>
            <w:tcW w:w="564" w:type="dxa"/>
            <w:vAlign w:val="center"/>
          </w:tcPr>
          <w:p w14:paraId="4F673C0C" w14:textId="77777777" w:rsidR="002036B9" w:rsidRPr="002036B9" w:rsidRDefault="002036B9" w:rsidP="00FE0E4E">
            <w:pPr>
              <w:spacing w:line="180" w:lineRule="exact"/>
              <w:jc w:val="center"/>
              <w:rPr>
                <w:sz w:val="16"/>
                <w:szCs w:val="16"/>
              </w:rPr>
            </w:pPr>
          </w:p>
        </w:tc>
        <w:tc>
          <w:tcPr>
            <w:tcW w:w="5370" w:type="dxa"/>
            <w:vAlign w:val="center"/>
          </w:tcPr>
          <w:p w14:paraId="46776BC1"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6E6DAB52"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538FF5B2" w14:textId="77777777" w:rsidTr="00153942">
        <w:trPr>
          <w:trHeight w:val="506"/>
        </w:trPr>
        <w:tc>
          <w:tcPr>
            <w:tcW w:w="2562" w:type="dxa"/>
            <w:vMerge/>
          </w:tcPr>
          <w:p w14:paraId="70205D3B" w14:textId="77777777" w:rsidR="00E133DD" w:rsidRPr="002036B9" w:rsidRDefault="00E133DD" w:rsidP="00FE0E4E">
            <w:pPr>
              <w:spacing w:line="180" w:lineRule="exact"/>
              <w:jc w:val="left"/>
              <w:rPr>
                <w:sz w:val="14"/>
                <w:szCs w:val="14"/>
              </w:rPr>
            </w:pPr>
          </w:p>
        </w:tc>
        <w:tc>
          <w:tcPr>
            <w:tcW w:w="571" w:type="dxa"/>
            <w:vAlign w:val="center"/>
          </w:tcPr>
          <w:p w14:paraId="24A5957A" w14:textId="77777777" w:rsidR="00E133DD" w:rsidRPr="002036B9" w:rsidRDefault="00E133DD" w:rsidP="00FE0E4E">
            <w:pPr>
              <w:spacing w:line="180" w:lineRule="exact"/>
              <w:jc w:val="center"/>
              <w:rPr>
                <w:color w:val="FF0000"/>
                <w:sz w:val="16"/>
                <w:szCs w:val="16"/>
              </w:rPr>
            </w:pPr>
          </w:p>
        </w:tc>
        <w:tc>
          <w:tcPr>
            <w:tcW w:w="572" w:type="dxa"/>
            <w:vAlign w:val="center"/>
          </w:tcPr>
          <w:p w14:paraId="7F64208A" w14:textId="77777777" w:rsidR="00E133DD" w:rsidRPr="002036B9" w:rsidRDefault="00E133DD" w:rsidP="00FE0E4E">
            <w:pPr>
              <w:spacing w:line="180" w:lineRule="exact"/>
              <w:jc w:val="center"/>
              <w:rPr>
                <w:sz w:val="16"/>
                <w:szCs w:val="16"/>
              </w:rPr>
            </w:pPr>
          </w:p>
        </w:tc>
        <w:tc>
          <w:tcPr>
            <w:tcW w:w="564" w:type="dxa"/>
            <w:vAlign w:val="center"/>
          </w:tcPr>
          <w:p w14:paraId="3F414951" w14:textId="77777777" w:rsidR="00E133DD" w:rsidRPr="002036B9" w:rsidRDefault="00E133DD" w:rsidP="00FE0E4E">
            <w:pPr>
              <w:spacing w:line="180" w:lineRule="exact"/>
              <w:jc w:val="center"/>
              <w:rPr>
                <w:sz w:val="16"/>
                <w:szCs w:val="16"/>
              </w:rPr>
            </w:pPr>
          </w:p>
        </w:tc>
        <w:tc>
          <w:tcPr>
            <w:tcW w:w="5370" w:type="dxa"/>
            <w:vAlign w:val="center"/>
          </w:tcPr>
          <w:p w14:paraId="46A6739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AACD5B8"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226E0899" w14:textId="77777777" w:rsidTr="00153942">
        <w:trPr>
          <w:trHeight w:val="506"/>
        </w:trPr>
        <w:tc>
          <w:tcPr>
            <w:tcW w:w="2562" w:type="dxa"/>
            <w:vMerge w:val="restart"/>
            <w:vAlign w:val="center"/>
          </w:tcPr>
          <w:p w14:paraId="54D17F43"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40BFFC4"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5B5FAE2F" w14:textId="77777777" w:rsidR="00E133DD" w:rsidRPr="002036B9" w:rsidRDefault="00E133DD" w:rsidP="00FE0E4E">
            <w:pPr>
              <w:spacing w:line="180" w:lineRule="exact"/>
              <w:jc w:val="center"/>
              <w:rPr>
                <w:color w:val="FF0000"/>
                <w:sz w:val="16"/>
                <w:szCs w:val="16"/>
              </w:rPr>
            </w:pPr>
          </w:p>
        </w:tc>
        <w:tc>
          <w:tcPr>
            <w:tcW w:w="572" w:type="dxa"/>
            <w:vAlign w:val="center"/>
          </w:tcPr>
          <w:p w14:paraId="00AA32D2" w14:textId="77777777" w:rsidR="00E133DD" w:rsidRPr="002036B9" w:rsidRDefault="00E133DD" w:rsidP="00FE0E4E">
            <w:pPr>
              <w:spacing w:line="180" w:lineRule="exact"/>
              <w:jc w:val="center"/>
              <w:rPr>
                <w:sz w:val="16"/>
                <w:szCs w:val="16"/>
              </w:rPr>
            </w:pPr>
          </w:p>
        </w:tc>
        <w:tc>
          <w:tcPr>
            <w:tcW w:w="564" w:type="dxa"/>
            <w:vAlign w:val="center"/>
          </w:tcPr>
          <w:p w14:paraId="1C6C4B6D" w14:textId="77777777" w:rsidR="00E133DD" w:rsidRPr="002036B9" w:rsidRDefault="00E133DD" w:rsidP="00FE0E4E">
            <w:pPr>
              <w:spacing w:line="180" w:lineRule="exact"/>
              <w:jc w:val="center"/>
              <w:rPr>
                <w:sz w:val="16"/>
                <w:szCs w:val="16"/>
              </w:rPr>
            </w:pPr>
          </w:p>
        </w:tc>
        <w:tc>
          <w:tcPr>
            <w:tcW w:w="5370" w:type="dxa"/>
            <w:vAlign w:val="center"/>
          </w:tcPr>
          <w:p w14:paraId="019663B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17C8E5C"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2D8C0217" w14:textId="77777777" w:rsidTr="00153942">
        <w:trPr>
          <w:trHeight w:val="506"/>
        </w:trPr>
        <w:tc>
          <w:tcPr>
            <w:tcW w:w="2562" w:type="dxa"/>
            <w:vMerge/>
          </w:tcPr>
          <w:p w14:paraId="724CA081" w14:textId="77777777" w:rsidR="00E133DD" w:rsidRPr="002036B9" w:rsidRDefault="00E133DD" w:rsidP="00FE0E4E">
            <w:pPr>
              <w:spacing w:line="180" w:lineRule="exact"/>
              <w:jc w:val="left"/>
              <w:rPr>
                <w:sz w:val="14"/>
                <w:szCs w:val="14"/>
              </w:rPr>
            </w:pPr>
          </w:p>
        </w:tc>
        <w:tc>
          <w:tcPr>
            <w:tcW w:w="571" w:type="dxa"/>
            <w:vAlign w:val="center"/>
          </w:tcPr>
          <w:p w14:paraId="00B676A5" w14:textId="77777777" w:rsidR="00E133DD" w:rsidRPr="002036B9" w:rsidRDefault="00E133DD" w:rsidP="00FE0E4E">
            <w:pPr>
              <w:spacing w:line="180" w:lineRule="exact"/>
              <w:jc w:val="center"/>
              <w:rPr>
                <w:color w:val="FF0000"/>
                <w:sz w:val="16"/>
                <w:szCs w:val="16"/>
              </w:rPr>
            </w:pPr>
          </w:p>
        </w:tc>
        <w:tc>
          <w:tcPr>
            <w:tcW w:w="572" w:type="dxa"/>
            <w:vAlign w:val="center"/>
          </w:tcPr>
          <w:p w14:paraId="72F23C21" w14:textId="77777777" w:rsidR="00E133DD" w:rsidRPr="002036B9" w:rsidRDefault="00E133DD" w:rsidP="00FE0E4E">
            <w:pPr>
              <w:spacing w:line="180" w:lineRule="exact"/>
              <w:jc w:val="center"/>
              <w:rPr>
                <w:sz w:val="16"/>
                <w:szCs w:val="16"/>
              </w:rPr>
            </w:pPr>
          </w:p>
        </w:tc>
        <w:tc>
          <w:tcPr>
            <w:tcW w:w="564" w:type="dxa"/>
            <w:vAlign w:val="center"/>
          </w:tcPr>
          <w:p w14:paraId="51F9B3ED" w14:textId="77777777" w:rsidR="00E133DD" w:rsidRPr="002036B9" w:rsidRDefault="00E133DD" w:rsidP="00FE0E4E">
            <w:pPr>
              <w:spacing w:line="180" w:lineRule="exact"/>
              <w:jc w:val="center"/>
              <w:rPr>
                <w:sz w:val="16"/>
                <w:szCs w:val="16"/>
              </w:rPr>
            </w:pPr>
          </w:p>
        </w:tc>
        <w:tc>
          <w:tcPr>
            <w:tcW w:w="5370" w:type="dxa"/>
            <w:vAlign w:val="center"/>
          </w:tcPr>
          <w:p w14:paraId="73786CB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DF00F68"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7F677F9C" w14:textId="77777777" w:rsidTr="00153942">
        <w:trPr>
          <w:trHeight w:val="506"/>
        </w:trPr>
        <w:tc>
          <w:tcPr>
            <w:tcW w:w="2562" w:type="dxa"/>
            <w:vMerge w:val="restart"/>
            <w:vAlign w:val="center"/>
          </w:tcPr>
          <w:p w14:paraId="6F390930"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A2278A9"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177BDFE9" w14:textId="77777777" w:rsidR="00E133DD" w:rsidRPr="002036B9" w:rsidRDefault="00E133DD" w:rsidP="00FE0E4E">
            <w:pPr>
              <w:spacing w:line="180" w:lineRule="exact"/>
              <w:jc w:val="center"/>
              <w:rPr>
                <w:color w:val="FF0000"/>
                <w:sz w:val="16"/>
                <w:szCs w:val="16"/>
              </w:rPr>
            </w:pPr>
          </w:p>
        </w:tc>
        <w:tc>
          <w:tcPr>
            <w:tcW w:w="572" w:type="dxa"/>
            <w:vAlign w:val="center"/>
          </w:tcPr>
          <w:p w14:paraId="0649B282" w14:textId="77777777" w:rsidR="00E133DD" w:rsidRPr="002036B9" w:rsidRDefault="00E133DD" w:rsidP="00FE0E4E">
            <w:pPr>
              <w:spacing w:line="180" w:lineRule="exact"/>
              <w:jc w:val="center"/>
              <w:rPr>
                <w:sz w:val="16"/>
                <w:szCs w:val="16"/>
              </w:rPr>
            </w:pPr>
          </w:p>
        </w:tc>
        <w:tc>
          <w:tcPr>
            <w:tcW w:w="564" w:type="dxa"/>
            <w:vAlign w:val="center"/>
          </w:tcPr>
          <w:p w14:paraId="5451D5EE" w14:textId="77777777" w:rsidR="00E133DD" w:rsidRPr="002036B9" w:rsidRDefault="00E133DD" w:rsidP="00FE0E4E">
            <w:pPr>
              <w:spacing w:line="180" w:lineRule="exact"/>
              <w:jc w:val="center"/>
              <w:rPr>
                <w:sz w:val="16"/>
                <w:szCs w:val="16"/>
              </w:rPr>
            </w:pPr>
          </w:p>
        </w:tc>
        <w:tc>
          <w:tcPr>
            <w:tcW w:w="5370" w:type="dxa"/>
            <w:vAlign w:val="center"/>
          </w:tcPr>
          <w:p w14:paraId="6288E7D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9334840"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6028B140" w14:textId="77777777" w:rsidTr="00153942">
        <w:trPr>
          <w:trHeight w:val="506"/>
        </w:trPr>
        <w:tc>
          <w:tcPr>
            <w:tcW w:w="2562" w:type="dxa"/>
            <w:vMerge/>
          </w:tcPr>
          <w:p w14:paraId="40978500" w14:textId="77777777" w:rsidR="00E133DD" w:rsidRPr="002036B9" w:rsidRDefault="00E133DD" w:rsidP="00FE0E4E">
            <w:pPr>
              <w:spacing w:line="180" w:lineRule="exact"/>
              <w:jc w:val="center"/>
              <w:rPr>
                <w:sz w:val="16"/>
                <w:szCs w:val="16"/>
              </w:rPr>
            </w:pPr>
          </w:p>
        </w:tc>
        <w:tc>
          <w:tcPr>
            <w:tcW w:w="571" w:type="dxa"/>
            <w:vAlign w:val="center"/>
          </w:tcPr>
          <w:p w14:paraId="0FD61843" w14:textId="77777777" w:rsidR="00E133DD" w:rsidRPr="002036B9" w:rsidRDefault="00E133DD" w:rsidP="00FE0E4E">
            <w:pPr>
              <w:spacing w:line="180" w:lineRule="exact"/>
              <w:jc w:val="center"/>
              <w:rPr>
                <w:color w:val="FF0000"/>
                <w:sz w:val="16"/>
                <w:szCs w:val="16"/>
              </w:rPr>
            </w:pPr>
          </w:p>
        </w:tc>
        <w:tc>
          <w:tcPr>
            <w:tcW w:w="572" w:type="dxa"/>
            <w:vAlign w:val="center"/>
          </w:tcPr>
          <w:p w14:paraId="236D6BDA" w14:textId="77777777" w:rsidR="00E133DD" w:rsidRPr="002036B9" w:rsidRDefault="00E133DD" w:rsidP="00FE0E4E">
            <w:pPr>
              <w:spacing w:line="180" w:lineRule="exact"/>
              <w:jc w:val="center"/>
              <w:rPr>
                <w:sz w:val="16"/>
                <w:szCs w:val="16"/>
              </w:rPr>
            </w:pPr>
          </w:p>
        </w:tc>
        <w:tc>
          <w:tcPr>
            <w:tcW w:w="564" w:type="dxa"/>
            <w:vAlign w:val="center"/>
          </w:tcPr>
          <w:p w14:paraId="37CF55CC" w14:textId="77777777" w:rsidR="00E133DD" w:rsidRPr="002036B9" w:rsidRDefault="00E133DD" w:rsidP="00FE0E4E">
            <w:pPr>
              <w:spacing w:line="180" w:lineRule="exact"/>
              <w:jc w:val="center"/>
              <w:rPr>
                <w:sz w:val="16"/>
                <w:szCs w:val="16"/>
              </w:rPr>
            </w:pPr>
          </w:p>
        </w:tc>
        <w:tc>
          <w:tcPr>
            <w:tcW w:w="5370" w:type="dxa"/>
            <w:vAlign w:val="center"/>
          </w:tcPr>
          <w:p w14:paraId="281B5784"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3BF925B7"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1424C0F0" w14:textId="77777777" w:rsidR="00FE0E4E" w:rsidRPr="002036B9" w:rsidRDefault="00FE0E4E" w:rsidP="00C46D5B">
      <w:pPr>
        <w:rPr>
          <w:rFonts w:asciiTheme="majorEastAsia" w:eastAsiaTheme="majorEastAsia" w:hAnsiTheme="majorEastAsia" w:cs="メイリオ"/>
          <w:sz w:val="16"/>
          <w:szCs w:val="16"/>
        </w:rPr>
      </w:pPr>
    </w:p>
    <w:p w14:paraId="610A851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6BA17FC6"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2DAFD1C2"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1695CDD1" w14:textId="77777777" w:rsidTr="00FE0E4E">
        <w:trPr>
          <w:trHeight w:val="520"/>
        </w:trPr>
        <w:tc>
          <w:tcPr>
            <w:tcW w:w="2551" w:type="dxa"/>
            <w:vMerge w:val="restart"/>
            <w:vAlign w:val="center"/>
          </w:tcPr>
          <w:p w14:paraId="4D0EB8A5"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48CE827C"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3570A225"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0929C7"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239483F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396ADCA"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7BE2BE63" w14:textId="77777777" w:rsidTr="00FE0E4E">
        <w:trPr>
          <w:trHeight w:val="106"/>
        </w:trPr>
        <w:tc>
          <w:tcPr>
            <w:tcW w:w="2551" w:type="dxa"/>
            <w:vMerge/>
          </w:tcPr>
          <w:p w14:paraId="0C057D95" w14:textId="77777777" w:rsidR="008426B4" w:rsidRPr="002036B9" w:rsidRDefault="008426B4" w:rsidP="00FE0E4E">
            <w:pPr>
              <w:spacing w:line="160" w:lineRule="exact"/>
              <w:rPr>
                <w:sz w:val="14"/>
                <w:szCs w:val="14"/>
              </w:rPr>
            </w:pPr>
          </w:p>
        </w:tc>
        <w:tc>
          <w:tcPr>
            <w:tcW w:w="609" w:type="dxa"/>
            <w:vAlign w:val="center"/>
          </w:tcPr>
          <w:p w14:paraId="49AF6883"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4949F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BA6B96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0622B0BC" w14:textId="77777777" w:rsidR="008426B4" w:rsidRPr="002036B9" w:rsidRDefault="008426B4" w:rsidP="00FE0E4E">
            <w:pPr>
              <w:spacing w:line="160" w:lineRule="exact"/>
              <w:rPr>
                <w:sz w:val="14"/>
                <w:szCs w:val="14"/>
              </w:rPr>
            </w:pPr>
          </w:p>
        </w:tc>
      </w:tr>
      <w:tr w:rsidR="004E62B2" w:rsidRPr="002036B9" w14:paraId="4E024E97" w14:textId="77777777" w:rsidTr="00994F4E">
        <w:trPr>
          <w:trHeight w:val="457"/>
        </w:trPr>
        <w:tc>
          <w:tcPr>
            <w:tcW w:w="2551" w:type="dxa"/>
            <w:vMerge w:val="restart"/>
            <w:vAlign w:val="center"/>
          </w:tcPr>
          <w:p w14:paraId="44AECE9B" w14:textId="77777777" w:rsidR="004E62B2" w:rsidRPr="002036B9" w:rsidRDefault="004E62B2" w:rsidP="004E62B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0138E6DB" w14:textId="77777777" w:rsidR="004E62B2" w:rsidRPr="002036B9" w:rsidRDefault="004E62B2" w:rsidP="004E62B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7EFD0B2A" w14:textId="77777777" w:rsidR="004E62B2" w:rsidRPr="002036B9" w:rsidRDefault="004E62B2" w:rsidP="004E62B2">
            <w:pPr>
              <w:spacing w:line="160" w:lineRule="exact"/>
              <w:jc w:val="center"/>
              <w:rPr>
                <w:sz w:val="14"/>
                <w:szCs w:val="14"/>
              </w:rPr>
            </w:pPr>
          </w:p>
        </w:tc>
        <w:tc>
          <w:tcPr>
            <w:tcW w:w="609" w:type="dxa"/>
          </w:tcPr>
          <w:p w14:paraId="4CA23F85" w14:textId="77777777" w:rsidR="004E62B2" w:rsidRPr="002036B9" w:rsidRDefault="004E62B2" w:rsidP="004E62B2">
            <w:pPr>
              <w:spacing w:line="160" w:lineRule="exact"/>
              <w:rPr>
                <w:sz w:val="14"/>
                <w:szCs w:val="14"/>
              </w:rPr>
            </w:pPr>
          </w:p>
        </w:tc>
        <w:tc>
          <w:tcPr>
            <w:tcW w:w="610" w:type="dxa"/>
          </w:tcPr>
          <w:p w14:paraId="076BC10A"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11F823F1"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機械・治工具・測定器等の点検整備、材料準備、加工条件設定作業</w:t>
            </w:r>
          </w:p>
          <w:p w14:paraId="69E33F5A" w14:textId="194525B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Inspection and maintenance of machines, jigs and tools, measuring instruments, etc., preparation of materials, and setting of processing conditions</w:t>
            </w:r>
          </w:p>
        </w:tc>
      </w:tr>
      <w:tr w:rsidR="004E62B2" w:rsidRPr="002036B9" w14:paraId="0994FC0A" w14:textId="77777777" w:rsidTr="00994F4E">
        <w:trPr>
          <w:trHeight w:val="407"/>
        </w:trPr>
        <w:tc>
          <w:tcPr>
            <w:tcW w:w="2551" w:type="dxa"/>
            <w:vMerge/>
          </w:tcPr>
          <w:p w14:paraId="498DCA1A" w14:textId="77777777" w:rsidR="004E62B2" w:rsidRPr="002036B9" w:rsidRDefault="004E62B2" w:rsidP="004E62B2">
            <w:pPr>
              <w:spacing w:line="160" w:lineRule="exact"/>
              <w:rPr>
                <w:sz w:val="14"/>
                <w:szCs w:val="14"/>
              </w:rPr>
            </w:pPr>
          </w:p>
        </w:tc>
        <w:tc>
          <w:tcPr>
            <w:tcW w:w="609" w:type="dxa"/>
            <w:tcBorders>
              <w:top w:val="single" w:sz="4" w:space="0" w:color="auto"/>
            </w:tcBorders>
            <w:vAlign w:val="center"/>
          </w:tcPr>
          <w:p w14:paraId="5F8F19B7" w14:textId="77777777" w:rsidR="004E62B2" w:rsidRPr="002036B9" w:rsidRDefault="004E62B2" w:rsidP="004E62B2">
            <w:pPr>
              <w:spacing w:line="160" w:lineRule="exact"/>
              <w:jc w:val="center"/>
              <w:rPr>
                <w:sz w:val="14"/>
                <w:szCs w:val="14"/>
              </w:rPr>
            </w:pPr>
          </w:p>
        </w:tc>
        <w:tc>
          <w:tcPr>
            <w:tcW w:w="609" w:type="dxa"/>
            <w:tcBorders>
              <w:top w:val="single" w:sz="4" w:space="0" w:color="auto"/>
            </w:tcBorders>
          </w:tcPr>
          <w:p w14:paraId="0FDA6C42" w14:textId="77777777" w:rsidR="004E62B2" w:rsidRPr="002036B9" w:rsidRDefault="004E62B2" w:rsidP="004E62B2">
            <w:pPr>
              <w:spacing w:line="160" w:lineRule="exact"/>
              <w:rPr>
                <w:sz w:val="14"/>
                <w:szCs w:val="14"/>
              </w:rPr>
            </w:pPr>
          </w:p>
        </w:tc>
        <w:tc>
          <w:tcPr>
            <w:tcW w:w="610" w:type="dxa"/>
            <w:tcBorders>
              <w:top w:val="single" w:sz="4" w:space="0" w:color="auto"/>
            </w:tcBorders>
          </w:tcPr>
          <w:p w14:paraId="4977CD3C"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245AD326"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材料供給、試し加工、調整、押出設備による加工作業</w:t>
            </w:r>
          </w:p>
          <w:p w14:paraId="42BDE207" w14:textId="0CC4A68A"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Feeding materials, test processing, adjustment, and processing work with extruders</w:t>
            </w:r>
          </w:p>
        </w:tc>
      </w:tr>
      <w:tr w:rsidR="004E62B2" w:rsidRPr="002036B9" w14:paraId="7FBA45E7" w14:textId="77777777" w:rsidTr="00994F4E">
        <w:trPr>
          <w:trHeight w:val="427"/>
        </w:trPr>
        <w:tc>
          <w:tcPr>
            <w:tcW w:w="2551" w:type="dxa"/>
            <w:vMerge/>
          </w:tcPr>
          <w:p w14:paraId="3395C8C6" w14:textId="77777777" w:rsidR="004E62B2" w:rsidRPr="002036B9" w:rsidRDefault="004E62B2" w:rsidP="004E62B2">
            <w:pPr>
              <w:spacing w:line="160" w:lineRule="exact"/>
              <w:rPr>
                <w:sz w:val="14"/>
                <w:szCs w:val="14"/>
              </w:rPr>
            </w:pPr>
          </w:p>
        </w:tc>
        <w:tc>
          <w:tcPr>
            <w:tcW w:w="609" w:type="dxa"/>
            <w:tcBorders>
              <w:top w:val="single" w:sz="4" w:space="0" w:color="auto"/>
            </w:tcBorders>
            <w:vAlign w:val="center"/>
          </w:tcPr>
          <w:p w14:paraId="1444362A" w14:textId="77777777" w:rsidR="004E62B2" w:rsidRPr="002036B9" w:rsidRDefault="004E62B2" w:rsidP="004E62B2">
            <w:pPr>
              <w:spacing w:line="160" w:lineRule="exact"/>
              <w:jc w:val="center"/>
              <w:rPr>
                <w:sz w:val="14"/>
                <w:szCs w:val="14"/>
              </w:rPr>
            </w:pPr>
          </w:p>
        </w:tc>
        <w:tc>
          <w:tcPr>
            <w:tcW w:w="609" w:type="dxa"/>
            <w:tcBorders>
              <w:top w:val="single" w:sz="4" w:space="0" w:color="auto"/>
            </w:tcBorders>
          </w:tcPr>
          <w:p w14:paraId="17DEA1C2" w14:textId="77777777" w:rsidR="004E62B2" w:rsidRPr="002036B9" w:rsidRDefault="004E62B2" w:rsidP="004E62B2">
            <w:pPr>
              <w:spacing w:line="160" w:lineRule="exact"/>
              <w:rPr>
                <w:sz w:val="14"/>
                <w:szCs w:val="14"/>
              </w:rPr>
            </w:pPr>
          </w:p>
        </w:tc>
        <w:tc>
          <w:tcPr>
            <w:tcW w:w="610" w:type="dxa"/>
            <w:tcBorders>
              <w:top w:val="single" w:sz="4" w:space="0" w:color="auto"/>
            </w:tcBorders>
          </w:tcPr>
          <w:p w14:paraId="52F0414E"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3613C734"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形状仕上げ作業（長さ裁断）</w:t>
            </w:r>
          </w:p>
          <w:p w14:paraId="13E628DC" w14:textId="6F35B36D"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Shape finishing works: cutting to size</w:t>
            </w:r>
          </w:p>
        </w:tc>
      </w:tr>
      <w:tr w:rsidR="004E62B2" w:rsidRPr="002036B9" w14:paraId="0798F9B1" w14:textId="77777777" w:rsidTr="00994F4E">
        <w:trPr>
          <w:trHeight w:val="405"/>
        </w:trPr>
        <w:tc>
          <w:tcPr>
            <w:tcW w:w="2551" w:type="dxa"/>
            <w:vMerge/>
          </w:tcPr>
          <w:p w14:paraId="2818A1C9" w14:textId="77777777" w:rsidR="004E62B2" w:rsidRPr="002036B9" w:rsidRDefault="004E62B2" w:rsidP="004E62B2">
            <w:pPr>
              <w:spacing w:line="160" w:lineRule="exact"/>
              <w:rPr>
                <w:sz w:val="14"/>
                <w:szCs w:val="14"/>
              </w:rPr>
            </w:pPr>
          </w:p>
        </w:tc>
        <w:tc>
          <w:tcPr>
            <w:tcW w:w="609" w:type="dxa"/>
            <w:tcBorders>
              <w:top w:val="single" w:sz="4" w:space="0" w:color="auto"/>
            </w:tcBorders>
            <w:vAlign w:val="center"/>
          </w:tcPr>
          <w:p w14:paraId="54036107" w14:textId="77777777" w:rsidR="004E62B2" w:rsidRPr="002036B9" w:rsidRDefault="004E62B2" w:rsidP="004E62B2">
            <w:pPr>
              <w:spacing w:line="160" w:lineRule="exact"/>
              <w:jc w:val="center"/>
              <w:rPr>
                <w:sz w:val="14"/>
                <w:szCs w:val="14"/>
              </w:rPr>
            </w:pPr>
          </w:p>
        </w:tc>
        <w:tc>
          <w:tcPr>
            <w:tcW w:w="609" w:type="dxa"/>
            <w:tcBorders>
              <w:top w:val="single" w:sz="4" w:space="0" w:color="auto"/>
            </w:tcBorders>
          </w:tcPr>
          <w:p w14:paraId="20AE2E8C" w14:textId="77777777" w:rsidR="004E62B2" w:rsidRPr="002036B9" w:rsidRDefault="004E62B2" w:rsidP="004E62B2">
            <w:pPr>
              <w:spacing w:line="160" w:lineRule="exact"/>
              <w:rPr>
                <w:sz w:val="14"/>
                <w:szCs w:val="14"/>
              </w:rPr>
            </w:pPr>
          </w:p>
        </w:tc>
        <w:tc>
          <w:tcPr>
            <w:tcW w:w="610" w:type="dxa"/>
            <w:tcBorders>
              <w:top w:val="single" w:sz="4" w:space="0" w:color="auto"/>
            </w:tcBorders>
          </w:tcPr>
          <w:p w14:paraId="553C8501"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08228540"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寸法検査及び外観検査作業</w:t>
            </w:r>
          </w:p>
          <w:p w14:paraId="32692ABA" w14:textId="7A315EBF"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Dimensional and appearance inspection works</w:t>
            </w:r>
          </w:p>
        </w:tc>
      </w:tr>
      <w:tr w:rsidR="004E62B2" w:rsidRPr="002036B9" w14:paraId="5EFF0BD6" w14:textId="77777777" w:rsidTr="00994F4E">
        <w:trPr>
          <w:trHeight w:val="424"/>
        </w:trPr>
        <w:tc>
          <w:tcPr>
            <w:tcW w:w="2551" w:type="dxa"/>
            <w:vMerge/>
          </w:tcPr>
          <w:p w14:paraId="12AF9FCB" w14:textId="77777777" w:rsidR="004E62B2" w:rsidRPr="002036B9" w:rsidRDefault="004E62B2" w:rsidP="004E62B2">
            <w:pPr>
              <w:spacing w:line="160" w:lineRule="exact"/>
              <w:rPr>
                <w:sz w:val="14"/>
                <w:szCs w:val="14"/>
              </w:rPr>
            </w:pPr>
          </w:p>
        </w:tc>
        <w:tc>
          <w:tcPr>
            <w:tcW w:w="609" w:type="dxa"/>
            <w:tcBorders>
              <w:top w:val="single" w:sz="4" w:space="0" w:color="auto"/>
            </w:tcBorders>
            <w:vAlign w:val="center"/>
          </w:tcPr>
          <w:p w14:paraId="7691F3D4" w14:textId="77777777" w:rsidR="004E62B2" w:rsidRPr="002036B9" w:rsidRDefault="004E62B2" w:rsidP="004E62B2">
            <w:pPr>
              <w:spacing w:line="160" w:lineRule="exact"/>
              <w:jc w:val="center"/>
              <w:rPr>
                <w:sz w:val="14"/>
                <w:szCs w:val="14"/>
              </w:rPr>
            </w:pPr>
          </w:p>
        </w:tc>
        <w:tc>
          <w:tcPr>
            <w:tcW w:w="609" w:type="dxa"/>
            <w:tcBorders>
              <w:top w:val="single" w:sz="4" w:space="0" w:color="auto"/>
            </w:tcBorders>
          </w:tcPr>
          <w:p w14:paraId="5843F7FC" w14:textId="77777777" w:rsidR="004E62B2" w:rsidRPr="002036B9" w:rsidRDefault="004E62B2" w:rsidP="004E62B2">
            <w:pPr>
              <w:spacing w:line="160" w:lineRule="exact"/>
              <w:rPr>
                <w:sz w:val="14"/>
                <w:szCs w:val="14"/>
              </w:rPr>
            </w:pPr>
          </w:p>
        </w:tc>
        <w:tc>
          <w:tcPr>
            <w:tcW w:w="610" w:type="dxa"/>
            <w:tcBorders>
              <w:top w:val="single" w:sz="4" w:space="0" w:color="auto"/>
            </w:tcBorders>
          </w:tcPr>
          <w:p w14:paraId="428D7502"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5C35787B"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型内の汚れ除去作業</w:t>
            </w:r>
          </w:p>
          <w:p w14:paraId="47CEAE3C" w14:textId="530CB2DB"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Cleanup of grime in the molds</w:t>
            </w:r>
          </w:p>
        </w:tc>
      </w:tr>
      <w:tr w:rsidR="004E62B2" w:rsidRPr="002036B9" w14:paraId="2FD9C7D7" w14:textId="77777777" w:rsidTr="00994F4E">
        <w:trPr>
          <w:trHeight w:val="403"/>
        </w:trPr>
        <w:tc>
          <w:tcPr>
            <w:tcW w:w="2551" w:type="dxa"/>
            <w:vMerge w:val="restart"/>
            <w:vAlign w:val="center"/>
          </w:tcPr>
          <w:p w14:paraId="7975FAFD" w14:textId="77777777" w:rsidR="004E62B2" w:rsidRPr="002036B9" w:rsidRDefault="004E62B2" w:rsidP="004E62B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3E2AAB7B" w14:textId="77777777" w:rsidR="004E62B2" w:rsidRPr="002036B9" w:rsidRDefault="004E62B2" w:rsidP="004E62B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060152FF" w14:textId="77777777" w:rsidR="004E62B2" w:rsidRPr="002036B9" w:rsidRDefault="004E62B2" w:rsidP="004E62B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BD9B4C9" w14:textId="77777777" w:rsidR="004E62B2" w:rsidRPr="002036B9" w:rsidRDefault="004E62B2" w:rsidP="004E62B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69F96D0A" w14:textId="77777777" w:rsidR="004E62B2" w:rsidRPr="002036B9" w:rsidRDefault="004E62B2" w:rsidP="004E62B2">
            <w:pPr>
              <w:spacing w:line="160" w:lineRule="exact"/>
              <w:rPr>
                <w:sz w:val="14"/>
                <w:szCs w:val="14"/>
              </w:rPr>
            </w:pPr>
          </w:p>
        </w:tc>
        <w:tc>
          <w:tcPr>
            <w:tcW w:w="609" w:type="dxa"/>
            <w:vAlign w:val="center"/>
          </w:tcPr>
          <w:p w14:paraId="20D919BD" w14:textId="77777777" w:rsidR="004E62B2" w:rsidRPr="002036B9" w:rsidRDefault="004E62B2" w:rsidP="004E62B2">
            <w:pPr>
              <w:spacing w:line="160" w:lineRule="exact"/>
              <w:jc w:val="center"/>
              <w:rPr>
                <w:sz w:val="14"/>
                <w:szCs w:val="14"/>
              </w:rPr>
            </w:pPr>
          </w:p>
        </w:tc>
        <w:tc>
          <w:tcPr>
            <w:tcW w:w="610" w:type="dxa"/>
          </w:tcPr>
          <w:p w14:paraId="43BD19DD"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2F2BC1B1"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成形、混練り圧延、複合積層等の加工作業</w:t>
            </w:r>
          </w:p>
          <w:p w14:paraId="3DC7AA37" w14:textId="53C24252"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 xml:space="preserve">Processing works for molding, </w:t>
            </w:r>
            <w:r w:rsidRPr="00994F4E">
              <w:rPr>
                <w:rFonts w:asciiTheme="majorHAnsi" w:eastAsiaTheme="majorEastAsia" w:hAnsiTheme="majorHAnsi" w:cstheme="majorHAnsi" w:hint="eastAsia"/>
                <w:sz w:val="14"/>
                <w:szCs w:val="14"/>
              </w:rPr>
              <w:t>mix</w:t>
            </w:r>
            <w:r w:rsidRPr="00994F4E">
              <w:rPr>
                <w:rFonts w:asciiTheme="majorHAnsi" w:eastAsiaTheme="majorEastAsia" w:hAnsiTheme="majorHAnsi" w:cstheme="majorHAnsi"/>
                <w:sz w:val="14"/>
                <w:szCs w:val="14"/>
              </w:rPr>
              <w:t>ing and rolling, composite laminating, etc.</w:t>
            </w:r>
          </w:p>
        </w:tc>
      </w:tr>
      <w:tr w:rsidR="004E62B2" w:rsidRPr="002036B9" w14:paraId="2D5A7BD5" w14:textId="77777777" w:rsidTr="00994F4E">
        <w:trPr>
          <w:trHeight w:val="437"/>
        </w:trPr>
        <w:tc>
          <w:tcPr>
            <w:tcW w:w="2551" w:type="dxa"/>
            <w:vMerge/>
          </w:tcPr>
          <w:p w14:paraId="50D43E00" w14:textId="77777777" w:rsidR="004E62B2" w:rsidRPr="002036B9" w:rsidRDefault="004E62B2" w:rsidP="004E62B2">
            <w:pPr>
              <w:spacing w:line="160" w:lineRule="exact"/>
              <w:rPr>
                <w:sz w:val="14"/>
                <w:szCs w:val="14"/>
              </w:rPr>
            </w:pPr>
          </w:p>
        </w:tc>
        <w:tc>
          <w:tcPr>
            <w:tcW w:w="609" w:type="dxa"/>
          </w:tcPr>
          <w:p w14:paraId="795B56FF" w14:textId="77777777" w:rsidR="004E62B2" w:rsidRPr="002036B9" w:rsidRDefault="004E62B2" w:rsidP="004E62B2">
            <w:pPr>
              <w:spacing w:line="160" w:lineRule="exact"/>
              <w:rPr>
                <w:sz w:val="14"/>
                <w:szCs w:val="14"/>
              </w:rPr>
            </w:pPr>
          </w:p>
        </w:tc>
        <w:tc>
          <w:tcPr>
            <w:tcW w:w="609" w:type="dxa"/>
          </w:tcPr>
          <w:p w14:paraId="40255C0A" w14:textId="77777777" w:rsidR="004E62B2" w:rsidRPr="002036B9" w:rsidRDefault="004E62B2" w:rsidP="004E62B2">
            <w:pPr>
              <w:spacing w:line="160" w:lineRule="exact"/>
              <w:rPr>
                <w:sz w:val="14"/>
                <w:szCs w:val="14"/>
              </w:rPr>
            </w:pPr>
          </w:p>
        </w:tc>
        <w:tc>
          <w:tcPr>
            <w:tcW w:w="610" w:type="dxa"/>
          </w:tcPr>
          <w:p w14:paraId="7448B895"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231666AE"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77B9C8D5" w14:textId="293663EF"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Postprocessing of rubber products, assembly of parts to rubber products, secondary processing works for rubber products</w:t>
            </w:r>
          </w:p>
        </w:tc>
      </w:tr>
      <w:tr w:rsidR="004E62B2" w:rsidRPr="002036B9" w14:paraId="25ADD1A4" w14:textId="77777777" w:rsidTr="00994F4E">
        <w:trPr>
          <w:trHeight w:val="401"/>
        </w:trPr>
        <w:tc>
          <w:tcPr>
            <w:tcW w:w="2551" w:type="dxa"/>
            <w:vMerge/>
          </w:tcPr>
          <w:p w14:paraId="034D55F3" w14:textId="77777777" w:rsidR="004E62B2" w:rsidRPr="002036B9" w:rsidRDefault="004E62B2" w:rsidP="004E62B2">
            <w:pPr>
              <w:spacing w:line="160" w:lineRule="exact"/>
              <w:rPr>
                <w:sz w:val="14"/>
                <w:szCs w:val="14"/>
              </w:rPr>
            </w:pPr>
          </w:p>
        </w:tc>
        <w:tc>
          <w:tcPr>
            <w:tcW w:w="609" w:type="dxa"/>
            <w:vAlign w:val="center"/>
          </w:tcPr>
          <w:p w14:paraId="48E70E43" w14:textId="77777777" w:rsidR="004E62B2" w:rsidRPr="002036B9" w:rsidRDefault="004E62B2" w:rsidP="004E62B2">
            <w:pPr>
              <w:spacing w:line="160" w:lineRule="exact"/>
              <w:jc w:val="center"/>
              <w:rPr>
                <w:sz w:val="14"/>
                <w:szCs w:val="14"/>
              </w:rPr>
            </w:pPr>
          </w:p>
        </w:tc>
        <w:tc>
          <w:tcPr>
            <w:tcW w:w="609" w:type="dxa"/>
          </w:tcPr>
          <w:p w14:paraId="631B0904" w14:textId="77777777" w:rsidR="004E62B2" w:rsidRPr="002036B9" w:rsidRDefault="004E62B2" w:rsidP="004E62B2">
            <w:pPr>
              <w:spacing w:line="160" w:lineRule="exact"/>
              <w:rPr>
                <w:sz w:val="14"/>
                <w:szCs w:val="14"/>
              </w:rPr>
            </w:pPr>
          </w:p>
        </w:tc>
        <w:tc>
          <w:tcPr>
            <w:tcW w:w="610" w:type="dxa"/>
          </w:tcPr>
          <w:p w14:paraId="1F35C5C8" w14:textId="77777777" w:rsidR="004E62B2" w:rsidRPr="002036B9" w:rsidRDefault="004E62B2" w:rsidP="004E62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6B5F8045" w14:textId="77777777"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00891316" w14:textId="49C8BB05" w:rsidR="004E62B2" w:rsidRPr="00994F4E" w:rsidRDefault="004E62B2" w:rsidP="004E62B2">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sz w:val="14"/>
                <w:szCs w:val="14"/>
              </w:rPr>
              <w:t>Handling and storage of molds, rubber products and materials etc.</w:t>
            </w:r>
          </w:p>
        </w:tc>
      </w:tr>
    </w:tbl>
    <w:p w14:paraId="18503F39"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599626FD"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70629FB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12965C45"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D5E7173"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1B330CF7"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10851E73"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5DEDD686"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B62E" w14:textId="77777777" w:rsidR="00285E9E" w:rsidRDefault="00285E9E" w:rsidP="006A5F3B">
      <w:r>
        <w:separator/>
      </w:r>
    </w:p>
  </w:endnote>
  <w:endnote w:type="continuationSeparator" w:id="0">
    <w:p w14:paraId="338FE71E" w14:textId="77777777" w:rsidR="00285E9E" w:rsidRDefault="00285E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60EBE77F" w14:textId="1131A7E3"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503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503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E890" w14:textId="77777777" w:rsidR="00285E9E" w:rsidRDefault="00285E9E" w:rsidP="006A5F3B">
      <w:r>
        <w:separator/>
      </w:r>
    </w:p>
  </w:footnote>
  <w:footnote w:type="continuationSeparator" w:id="0">
    <w:p w14:paraId="2FA439D1" w14:textId="77777777" w:rsidR="00285E9E" w:rsidRDefault="00285E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551843557">
    <w:abstractNumId w:val="1"/>
  </w:num>
  <w:num w:numId="2" w16cid:durableId="1435594769">
    <w:abstractNumId w:val="2"/>
  </w:num>
  <w:num w:numId="3" w16cid:durableId="124067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29E6"/>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85E9E"/>
    <w:rsid w:val="002939DC"/>
    <w:rsid w:val="002B1278"/>
    <w:rsid w:val="002C6233"/>
    <w:rsid w:val="002C6588"/>
    <w:rsid w:val="002D00CF"/>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CD1"/>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2B2"/>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C0E57"/>
    <w:rsid w:val="005C244C"/>
    <w:rsid w:val="005D3E13"/>
    <w:rsid w:val="005E0487"/>
    <w:rsid w:val="005E2740"/>
    <w:rsid w:val="005F2AC6"/>
    <w:rsid w:val="00613018"/>
    <w:rsid w:val="00613D91"/>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5517"/>
    <w:rsid w:val="006B64A7"/>
    <w:rsid w:val="006C4F7E"/>
    <w:rsid w:val="006E2FAF"/>
    <w:rsid w:val="006E3081"/>
    <w:rsid w:val="006F2EB5"/>
    <w:rsid w:val="006F4100"/>
    <w:rsid w:val="00720D8E"/>
    <w:rsid w:val="007248C1"/>
    <w:rsid w:val="00730421"/>
    <w:rsid w:val="0073503C"/>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E6620"/>
    <w:rsid w:val="007F4DE9"/>
    <w:rsid w:val="007F5F0C"/>
    <w:rsid w:val="007F5F79"/>
    <w:rsid w:val="00800178"/>
    <w:rsid w:val="00817FF8"/>
    <w:rsid w:val="00822C07"/>
    <w:rsid w:val="008236FA"/>
    <w:rsid w:val="00824BD7"/>
    <w:rsid w:val="00835662"/>
    <w:rsid w:val="008426B4"/>
    <w:rsid w:val="0084329F"/>
    <w:rsid w:val="008567B7"/>
    <w:rsid w:val="0087134B"/>
    <w:rsid w:val="008755B5"/>
    <w:rsid w:val="00876AA0"/>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4F4E"/>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E0C45"/>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B0AC1"/>
    <w:rsid w:val="00CC20A0"/>
    <w:rsid w:val="00CC29A1"/>
    <w:rsid w:val="00CE4CCF"/>
    <w:rsid w:val="00CE5AEE"/>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144A"/>
    <w:rsid w:val="00EB4086"/>
    <w:rsid w:val="00EC1AD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B4E5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9DF9-97BF-48F9-B8DE-A7D5478F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861</Words>
  <Characters>4909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29</cp:revision>
  <cp:lastPrinted>2018-05-10T09:19:00Z</cp:lastPrinted>
  <dcterms:created xsi:type="dcterms:W3CDTF">2018-07-24T06:18:00Z</dcterms:created>
  <dcterms:modified xsi:type="dcterms:W3CDTF">2023-06-26T10:14:00Z</dcterms:modified>
</cp:coreProperties>
</file>