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D26A1B">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694"/>
              <w:gridCol w:w="1417"/>
              <w:gridCol w:w="3827"/>
            </w:tblGrid>
            <w:tr w:rsidR="008A0BA8" w:rsidRPr="008A0BA8" w:rsidTr="004F0F96">
              <w:trPr>
                <w:trHeight w:val="467"/>
              </w:trPr>
              <w:tc>
                <w:tcPr>
                  <w:tcW w:w="1275" w:type="dxa"/>
                </w:tcPr>
                <w:p w:rsidR="005739FD" w:rsidRPr="004F0F96" w:rsidRDefault="005739FD" w:rsidP="0034743F">
                  <w:pPr>
                    <w:spacing w:line="220" w:lineRule="exact"/>
                    <w:jc w:val="left"/>
                    <w:rPr>
                      <w:rFonts w:asciiTheme="majorHAnsi" w:eastAsiaTheme="majorEastAsia" w:hAnsiTheme="majorHAnsi" w:cstheme="majorHAnsi"/>
                      <w:sz w:val="16"/>
                      <w:szCs w:val="16"/>
                    </w:rPr>
                  </w:pPr>
                  <w:r w:rsidRPr="004F0F96">
                    <w:rPr>
                      <w:rFonts w:asciiTheme="majorHAnsi" w:eastAsiaTheme="majorEastAsia" w:hAnsiTheme="majorHAnsi" w:cstheme="majorHAnsi" w:hint="eastAsia"/>
                      <w:sz w:val="16"/>
                      <w:szCs w:val="16"/>
                    </w:rPr>
                    <w:t>職種</w:t>
                  </w:r>
                </w:p>
                <w:p w:rsidR="005739FD" w:rsidRPr="004F0F96" w:rsidRDefault="00504B94">
                  <w:pPr>
                    <w:spacing w:line="220" w:lineRule="exact"/>
                    <w:jc w:val="left"/>
                    <w:rPr>
                      <w:rFonts w:asciiTheme="majorHAnsi" w:eastAsiaTheme="majorEastAsia" w:hAnsiTheme="majorHAnsi" w:cstheme="majorHAnsi"/>
                      <w:sz w:val="16"/>
                      <w:szCs w:val="16"/>
                    </w:rPr>
                  </w:pPr>
                  <w:r w:rsidRPr="004F0F96">
                    <w:rPr>
                      <w:rFonts w:asciiTheme="majorHAnsi" w:eastAsiaTheme="majorEastAsia" w:hAnsiTheme="majorHAnsi" w:cstheme="majorHAnsi"/>
                      <w:color w:val="222222"/>
                      <w:sz w:val="16"/>
                      <w:szCs w:val="16"/>
                    </w:rPr>
                    <w:t>Ngành ngh</w:t>
                  </w:r>
                  <w:r w:rsidRPr="004F0F96">
                    <w:rPr>
                      <w:rFonts w:asciiTheme="majorHAnsi" w:eastAsia="MingLiU" w:hAnsiTheme="majorHAnsi" w:cstheme="majorHAnsi"/>
                      <w:color w:val="222222"/>
                      <w:sz w:val="16"/>
                      <w:szCs w:val="16"/>
                    </w:rPr>
                    <w:t>ề</w:t>
                  </w:r>
                </w:p>
              </w:tc>
              <w:tc>
                <w:tcPr>
                  <w:tcW w:w="2694" w:type="dxa"/>
                </w:tcPr>
                <w:p w:rsidR="008A0BA8" w:rsidRPr="004F0F96" w:rsidRDefault="008A0BA8" w:rsidP="008A0BA8">
                  <w:pPr>
                    <w:spacing w:line="220" w:lineRule="exact"/>
                    <w:jc w:val="left"/>
                    <w:rPr>
                      <w:rFonts w:asciiTheme="majorHAnsi" w:eastAsiaTheme="majorEastAsia" w:hAnsiTheme="majorHAnsi" w:cstheme="majorHAnsi"/>
                      <w:color w:val="000000"/>
                      <w:sz w:val="16"/>
                      <w:szCs w:val="16"/>
                    </w:rPr>
                  </w:pPr>
                  <w:r w:rsidRPr="004F0F96">
                    <w:rPr>
                      <w:rFonts w:asciiTheme="majorHAnsi" w:eastAsiaTheme="majorEastAsia" w:hAnsiTheme="majorHAnsi" w:cstheme="majorHAnsi" w:hint="eastAsia"/>
                      <w:color w:val="000000"/>
                      <w:sz w:val="16"/>
                      <w:szCs w:val="16"/>
                    </w:rPr>
                    <w:t>電気機器組立て</w:t>
                  </w:r>
                </w:p>
                <w:p w:rsidR="005739FD" w:rsidRPr="004F0F96" w:rsidRDefault="008A0BA8">
                  <w:pPr>
                    <w:spacing w:line="220" w:lineRule="exact"/>
                    <w:jc w:val="left"/>
                    <w:rPr>
                      <w:rFonts w:asciiTheme="majorHAnsi" w:eastAsiaTheme="majorEastAsia" w:hAnsiTheme="majorHAnsi" w:cstheme="majorHAnsi"/>
                      <w:sz w:val="16"/>
                      <w:szCs w:val="16"/>
                    </w:rPr>
                  </w:pPr>
                  <w:r w:rsidRPr="004F0F96">
                    <w:rPr>
                      <w:rFonts w:asciiTheme="majorHAnsi" w:eastAsiaTheme="majorEastAsia" w:hAnsiTheme="majorHAnsi" w:cstheme="majorHAnsi"/>
                      <w:color w:val="000000"/>
                      <w:sz w:val="16"/>
                      <w:szCs w:val="16"/>
                    </w:rPr>
                    <w:t>Lắp ráp thi</w:t>
                  </w:r>
                  <w:r w:rsidRPr="004F0F96">
                    <w:rPr>
                      <w:rFonts w:asciiTheme="majorHAnsi" w:eastAsia="MingLiU" w:hAnsiTheme="majorHAnsi" w:cstheme="majorHAnsi"/>
                      <w:color w:val="000000"/>
                      <w:sz w:val="16"/>
                      <w:szCs w:val="16"/>
                    </w:rPr>
                    <w:t>ế</w:t>
                  </w:r>
                  <w:r w:rsidRPr="004F0F96">
                    <w:rPr>
                      <w:rFonts w:asciiTheme="majorHAnsi" w:eastAsiaTheme="majorEastAsia" w:hAnsiTheme="majorHAnsi" w:cstheme="majorHAnsi"/>
                      <w:color w:val="000000"/>
                      <w:sz w:val="16"/>
                      <w:szCs w:val="16"/>
                    </w:rPr>
                    <w:t>t bị điện</w:t>
                  </w:r>
                </w:p>
              </w:tc>
              <w:tc>
                <w:tcPr>
                  <w:tcW w:w="1417" w:type="dxa"/>
                </w:tcPr>
                <w:p w:rsidR="00504B94" w:rsidRPr="004F0F96" w:rsidRDefault="00504B94">
                  <w:pPr>
                    <w:spacing w:line="220" w:lineRule="exact"/>
                    <w:jc w:val="left"/>
                    <w:rPr>
                      <w:rFonts w:asciiTheme="majorHAnsi" w:eastAsiaTheme="majorEastAsia" w:hAnsiTheme="majorHAnsi" w:cstheme="majorHAnsi"/>
                      <w:sz w:val="16"/>
                      <w:szCs w:val="16"/>
                    </w:rPr>
                  </w:pPr>
                  <w:r w:rsidRPr="004F0F96">
                    <w:rPr>
                      <w:rFonts w:asciiTheme="majorHAnsi" w:eastAsiaTheme="majorEastAsia" w:hAnsiTheme="majorHAnsi" w:cstheme="majorHAnsi"/>
                      <w:sz w:val="16"/>
                      <w:szCs w:val="16"/>
                    </w:rPr>
                    <w:t>作業</w:t>
                  </w:r>
                </w:p>
                <w:p w:rsidR="005739FD" w:rsidRPr="004F0F96" w:rsidRDefault="00504B94">
                  <w:pPr>
                    <w:widowControl/>
                    <w:spacing w:line="220" w:lineRule="exact"/>
                    <w:jc w:val="left"/>
                    <w:rPr>
                      <w:rFonts w:asciiTheme="majorHAnsi" w:eastAsiaTheme="majorEastAsia" w:hAnsiTheme="majorHAnsi" w:cstheme="majorHAnsi"/>
                      <w:sz w:val="16"/>
                      <w:szCs w:val="16"/>
                    </w:rPr>
                  </w:pPr>
                  <w:r w:rsidRPr="004F0F96">
                    <w:rPr>
                      <w:rFonts w:asciiTheme="majorHAnsi" w:eastAsiaTheme="majorEastAsia" w:hAnsiTheme="majorHAnsi" w:cstheme="majorHAnsi"/>
                      <w:sz w:val="16"/>
                      <w:szCs w:val="16"/>
                    </w:rPr>
                    <w:t>Công việc</w:t>
                  </w:r>
                </w:p>
              </w:tc>
              <w:tc>
                <w:tcPr>
                  <w:tcW w:w="3827" w:type="dxa"/>
                </w:tcPr>
                <w:p w:rsidR="009878B5" w:rsidRPr="004F0F96" w:rsidRDefault="009878B5" w:rsidP="009878B5">
                  <w:pPr>
                    <w:spacing w:line="220" w:lineRule="exact"/>
                    <w:jc w:val="left"/>
                    <w:rPr>
                      <w:rFonts w:asciiTheme="majorHAnsi" w:eastAsiaTheme="majorEastAsia" w:hAnsiTheme="majorHAnsi" w:cstheme="majorHAnsi"/>
                      <w:color w:val="000000"/>
                      <w:sz w:val="16"/>
                      <w:szCs w:val="16"/>
                    </w:rPr>
                  </w:pPr>
                  <w:r w:rsidRPr="004F0F96">
                    <w:rPr>
                      <w:rFonts w:asciiTheme="majorHAnsi" w:eastAsiaTheme="majorEastAsia" w:hAnsiTheme="majorHAnsi" w:cstheme="majorHAnsi" w:hint="eastAsia"/>
                      <w:color w:val="000000"/>
                      <w:sz w:val="16"/>
                      <w:szCs w:val="16"/>
                    </w:rPr>
                    <w:t>回転電機組立て作業</w:t>
                  </w:r>
                </w:p>
                <w:p w:rsidR="005739FD" w:rsidRPr="004F0F96" w:rsidRDefault="009878B5" w:rsidP="004F0F96">
                  <w:pPr>
                    <w:spacing w:line="220" w:lineRule="exact"/>
                    <w:jc w:val="left"/>
                    <w:rPr>
                      <w:rFonts w:asciiTheme="majorHAnsi" w:eastAsiaTheme="majorEastAsia" w:hAnsiTheme="majorHAnsi" w:cstheme="majorHAnsi"/>
                      <w:sz w:val="16"/>
                      <w:szCs w:val="16"/>
                    </w:rPr>
                  </w:pPr>
                  <w:r w:rsidRPr="004F0F96">
                    <w:rPr>
                      <w:rFonts w:asciiTheme="majorHAnsi" w:eastAsiaTheme="majorEastAsia" w:hAnsiTheme="majorHAnsi" w:cstheme="majorHAnsi"/>
                      <w:color w:val="000000"/>
                      <w:sz w:val="16"/>
                      <w:szCs w:val="16"/>
                    </w:rPr>
                    <w:t>Công việc lắp ráp máy phát điện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D26A1B"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D26A1B">
              <w:rPr>
                <w:rFonts w:ascii="Arial" w:hAnsi="Arial" w:cs="Arial"/>
                <w:color w:val="000000" w:themeColor="text1"/>
                <w:sz w:val="16"/>
                <w:szCs w:val="16"/>
                <w:lang w:eastAsia="zh-TW"/>
              </w:rPr>
              <w:t>(</w:t>
            </w:r>
            <w:r w:rsidRPr="00D26A1B">
              <w:rPr>
                <w:rFonts w:ascii="Arial" w:hAnsi="Arial" w:cs="Arial" w:hint="eastAsia"/>
                <w:color w:val="000000" w:themeColor="text1"/>
                <w:sz w:val="16"/>
                <w:szCs w:val="16"/>
              </w:rPr>
              <w:t>法務省・厚生労働省許可番号</w:t>
            </w:r>
            <w:r w:rsidRPr="00D26A1B">
              <w:rPr>
                <w:rFonts w:ascii="Arial" w:hAnsi="Arial" w:cs="Arial"/>
                <w:color w:val="000000" w:themeColor="text1"/>
                <w:sz w:val="16"/>
                <w:szCs w:val="16"/>
                <w:lang w:eastAsia="zh-TW"/>
              </w:rPr>
              <w:t>)</w:t>
            </w:r>
            <w:r w:rsidRPr="00D26A1B">
              <w:rPr>
                <w:rFonts w:ascii="Arial" w:hAnsi="Arial" w:cs="Arial"/>
                <w:color w:val="FF0000"/>
                <w:sz w:val="16"/>
                <w:szCs w:val="16"/>
                <w:lang w:eastAsia="zh-TW"/>
              </w:rPr>
              <w:tab/>
            </w:r>
          </w:p>
          <w:p w:rsidR="00995E0C" w:rsidRPr="00D26A1B"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D26A1B">
              <w:rPr>
                <w:rFonts w:ascii="Arial" w:hAnsi="Arial" w:cs="Arial"/>
                <w:color w:val="000000" w:themeColor="text1"/>
                <w:sz w:val="16"/>
                <w:szCs w:val="16"/>
                <w:lang w:eastAsia="zh-TW"/>
              </w:rPr>
              <w:t>(Mã số</w:t>
            </w:r>
            <w:r w:rsidR="00994176" w:rsidRPr="00D26A1B">
              <w:rPr>
                <w:rFonts w:ascii="Arial" w:hAnsi="Arial" w:cs="Arial"/>
                <w:color w:val="000000" w:themeColor="text1"/>
                <w:sz w:val="16"/>
                <w:szCs w:val="16"/>
                <w:lang w:eastAsia="zh-TW"/>
              </w:rPr>
              <w:t xml:space="preserve"> cấp phép</w:t>
            </w:r>
            <w:r w:rsidRPr="00D26A1B">
              <w:rPr>
                <w:rFonts w:ascii="Arial" w:hAnsi="Arial" w:cs="Arial"/>
                <w:color w:val="000000" w:themeColor="text1"/>
                <w:sz w:val="16"/>
                <w:szCs w:val="16"/>
                <w:lang w:eastAsia="zh-TW"/>
              </w:rPr>
              <w:t xml:space="preserve"> </w:t>
            </w:r>
            <w:r w:rsidR="00994176" w:rsidRPr="00D26A1B">
              <w:rPr>
                <w:rFonts w:ascii="Arial" w:hAnsi="Arial" w:cs="Arial"/>
                <w:color w:val="000000" w:themeColor="text1"/>
                <w:sz w:val="16"/>
                <w:szCs w:val="16"/>
                <w:lang w:eastAsia="zh-TW"/>
              </w:rPr>
              <w:t xml:space="preserve">được cấp </w:t>
            </w:r>
            <w:r w:rsidRPr="00D26A1B">
              <w:rPr>
                <w:rFonts w:ascii="Arial" w:hAnsi="Arial" w:cs="Arial"/>
                <w:color w:val="000000" w:themeColor="text1"/>
                <w:sz w:val="16"/>
                <w:szCs w:val="16"/>
                <w:lang w:eastAsia="zh-TW"/>
              </w:rPr>
              <w:t xml:space="preserve">bởi </w:t>
            </w:r>
            <w:r w:rsidR="00575924" w:rsidRPr="00D26A1B">
              <w:rPr>
                <w:rFonts w:ascii="Arial" w:hAnsi="Arial" w:cs="Arial"/>
                <w:color w:val="000000" w:themeColor="text1"/>
                <w:sz w:val="16"/>
                <w:szCs w:val="16"/>
                <w:lang w:eastAsia="zh-TW"/>
              </w:rPr>
              <w:t>Bộ</w:t>
            </w:r>
            <w:r w:rsidR="00910271" w:rsidRPr="00D26A1B">
              <w:rPr>
                <w:rFonts w:ascii="Arial" w:hAnsi="Arial" w:cs="Arial"/>
                <w:color w:val="000000" w:themeColor="text1"/>
                <w:sz w:val="16"/>
                <w:szCs w:val="16"/>
                <w:lang w:eastAsia="zh-TW"/>
              </w:rPr>
              <w:t xml:space="preserve"> T</w:t>
            </w:r>
            <w:r w:rsidR="00575924" w:rsidRPr="00D26A1B">
              <w:rPr>
                <w:rFonts w:ascii="Arial" w:hAnsi="Arial" w:cs="Arial"/>
                <w:color w:val="000000" w:themeColor="text1"/>
                <w:sz w:val="16"/>
                <w:szCs w:val="16"/>
                <w:lang w:eastAsia="zh-TW"/>
              </w:rPr>
              <w:t xml:space="preserve">ư pháp </w:t>
            </w:r>
            <w:r w:rsidR="00023D5A" w:rsidRPr="00D26A1B">
              <w:rPr>
                <w:rFonts w:ascii="Arial" w:hAnsi="Arial" w:cs="Arial"/>
                <w:color w:val="000000" w:themeColor="text1"/>
                <w:sz w:val="16"/>
                <w:szCs w:val="16"/>
                <w:lang w:eastAsia="zh-TW"/>
              </w:rPr>
              <w:t xml:space="preserve">Nhật Bản </w:t>
            </w:r>
            <w:r w:rsidR="00575924" w:rsidRPr="00D26A1B">
              <w:rPr>
                <w:rFonts w:ascii="Arial" w:hAnsi="Arial" w:cs="Arial"/>
                <w:color w:val="000000" w:themeColor="text1"/>
                <w:sz w:val="16"/>
                <w:szCs w:val="16"/>
                <w:lang w:eastAsia="zh-TW"/>
              </w:rPr>
              <w:t xml:space="preserve">và </w:t>
            </w:r>
            <w:r w:rsidR="002021DF" w:rsidRPr="00D26A1B">
              <w:rPr>
                <w:rFonts w:ascii="Arial" w:hAnsi="Arial" w:cs="Arial"/>
                <w:color w:val="000000" w:themeColor="text1"/>
                <w:sz w:val="16"/>
                <w:szCs w:val="16"/>
                <w:lang w:eastAsia="zh-TW"/>
              </w:rPr>
              <w:t>Bộ Y tế</w:t>
            </w:r>
            <w:r w:rsidR="005D4598" w:rsidRPr="00D26A1B">
              <w:rPr>
                <w:rFonts w:ascii="Arial" w:hAnsi="Arial" w:cs="Arial"/>
                <w:color w:val="000000" w:themeColor="text1"/>
                <w:sz w:val="16"/>
                <w:szCs w:val="16"/>
                <w:lang w:eastAsia="zh-TW"/>
              </w:rPr>
              <w:t>,</w:t>
            </w:r>
            <w:r w:rsidR="005D4598" w:rsidRPr="00D26A1B">
              <w:rPr>
                <w:rFonts w:ascii="Arial" w:hAnsi="Arial" w:cs="Arial" w:hint="eastAsia"/>
                <w:color w:val="000000" w:themeColor="text1"/>
                <w:sz w:val="16"/>
                <w:szCs w:val="16"/>
              </w:rPr>
              <w:t xml:space="preserve"> </w:t>
            </w:r>
            <w:r w:rsidR="002021DF" w:rsidRPr="00D26A1B">
              <w:rPr>
                <w:rFonts w:ascii="Arial" w:hAnsi="Arial" w:cs="Arial"/>
                <w:color w:val="000000" w:themeColor="text1"/>
                <w:sz w:val="16"/>
                <w:szCs w:val="16"/>
                <w:lang w:eastAsia="zh-TW"/>
              </w:rPr>
              <w:t>Lao độ</w:t>
            </w:r>
            <w:r w:rsidR="005D4598" w:rsidRPr="00D26A1B">
              <w:rPr>
                <w:rFonts w:ascii="Arial" w:hAnsi="Arial" w:cs="Arial"/>
                <w:color w:val="000000" w:themeColor="text1"/>
                <w:sz w:val="16"/>
                <w:szCs w:val="16"/>
                <w:lang w:eastAsia="zh-TW"/>
              </w:rPr>
              <w:t>ng</w:t>
            </w:r>
            <w:r w:rsidR="005D4598" w:rsidRPr="00D26A1B">
              <w:rPr>
                <w:rFonts w:ascii="Arial" w:hAnsi="Arial" w:cs="Arial" w:hint="eastAsia"/>
                <w:color w:val="000000" w:themeColor="text1"/>
                <w:sz w:val="16"/>
                <w:szCs w:val="16"/>
              </w:rPr>
              <w:t xml:space="preserve"> </w:t>
            </w:r>
            <w:r w:rsidR="005D4598" w:rsidRPr="00D26A1B">
              <w:rPr>
                <w:rFonts w:ascii="Arial" w:hAnsi="Arial" w:cs="Arial"/>
                <w:color w:val="000000" w:themeColor="text1"/>
                <w:sz w:val="16"/>
                <w:szCs w:val="16"/>
                <w:lang w:eastAsia="zh-TW"/>
              </w:rPr>
              <w:t>và</w:t>
            </w:r>
            <w:r w:rsidR="005D4598" w:rsidRPr="00D26A1B">
              <w:rPr>
                <w:rFonts w:ascii="Arial" w:hAnsi="Arial" w:cs="Arial" w:hint="eastAsia"/>
                <w:color w:val="000000" w:themeColor="text1"/>
                <w:sz w:val="16"/>
                <w:szCs w:val="16"/>
              </w:rPr>
              <w:t xml:space="preserve"> </w:t>
            </w:r>
            <w:r w:rsidR="002021DF" w:rsidRPr="00D26A1B">
              <w:rPr>
                <w:rFonts w:ascii="Arial" w:hAnsi="Arial" w:cs="Arial"/>
                <w:color w:val="000000" w:themeColor="text1"/>
                <w:sz w:val="16"/>
                <w:szCs w:val="16"/>
                <w:lang w:eastAsia="zh-TW"/>
              </w:rPr>
              <w:t>Phúc lợi Nhật Bản</w:t>
            </w:r>
            <w:r w:rsidR="00575924" w:rsidRPr="00D26A1B">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51D8B5F4" wp14:editId="01C93EF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C8D37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0813DBC" wp14:editId="192A0B07">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66897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7CF5B8B9" wp14:editId="79BC7F5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FF9BDD"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4F0F96" w:rsidRDefault="004C3DDF" w:rsidP="004C3DDF">
      <w:pPr>
        <w:jc w:val="center"/>
        <w:rPr>
          <w:rFonts w:asciiTheme="majorEastAsia" w:eastAsiaTheme="majorEastAsia" w:hAnsiTheme="majorEastAsia" w:cs="メイリオ"/>
          <w:b/>
          <w:sz w:val="16"/>
          <w:szCs w:val="16"/>
        </w:rPr>
      </w:pPr>
      <w:r w:rsidRPr="004F0F96">
        <w:rPr>
          <w:rFonts w:asciiTheme="majorEastAsia" w:eastAsiaTheme="majorEastAsia" w:hAnsiTheme="majorEastAsia" w:cs="メイリオ" w:hint="eastAsia"/>
          <w:b/>
          <w:sz w:val="16"/>
          <w:szCs w:val="16"/>
        </w:rPr>
        <w:t>法務省及び厚生労働省が定める様式</w:t>
      </w:r>
    </w:p>
    <w:p w:rsidR="00910271" w:rsidRPr="00D26A1B" w:rsidRDefault="00910271" w:rsidP="004C3DDF">
      <w:pPr>
        <w:jc w:val="center"/>
        <w:rPr>
          <w:rFonts w:ascii="Arial" w:hAnsi="Arial" w:cs="Arial"/>
          <w:color w:val="000000" w:themeColor="text1"/>
          <w:sz w:val="16"/>
          <w:szCs w:val="16"/>
          <w:lang w:eastAsia="zh-TW"/>
        </w:rPr>
      </w:pPr>
      <w:r w:rsidRPr="00D26A1B">
        <w:rPr>
          <w:rFonts w:ascii="Arial" w:hAnsi="Arial" w:cs="Arial"/>
          <w:color w:val="000000" w:themeColor="text1"/>
          <w:sz w:val="16"/>
          <w:szCs w:val="16"/>
          <w:lang w:eastAsia="zh-TW"/>
        </w:rPr>
        <w:t xml:space="preserve">Mẫu giấy chứng nhận do Bộ Tư pháp </w:t>
      </w:r>
      <w:r w:rsidR="00023D5A" w:rsidRPr="00D26A1B">
        <w:rPr>
          <w:rFonts w:ascii="Arial" w:hAnsi="Arial" w:cs="Arial"/>
          <w:color w:val="000000" w:themeColor="text1"/>
          <w:sz w:val="16"/>
          <w:szCs w:val="16"/>
          <w:lang w:eastAsia="zh-TW"/>
        </w:rPr>
        <w:t xml:space="preserve">Nhật Bản </w:t>
      </w:r>
      <w:r w:rsidRPr="00D26A1B">
        <w:rPr>
          <w:rFonts w:ascii="Arial" w:hAnsi="Arial" w:cs="Arial"/>
          <w:color w:val="000000" w:themeColor="text1"/>
          <w:sz w:val="16"/>
          <w:szCs w:val="16"/>
          <w:lang w:eastAsia="zh-TW"/>
        </w:rPr>
        <w:t xml:space="preserve">và Bộ Y </w:t>
      </w:r>
      <w:r w:rsidR="005D4598" w:rsidRPr="00D26A1B">
        <w:rPr>
          <w:rFonts w:ascii="Arial" w:hAnsi="Arial" w:cs="Arial" w:hint="eastAsia"/>
          <w:color w:val="000000" w:themeColor="text1"/>
          <w:sz w:val="16"/>
          <w:szCs w:val="16"/>
        </w:rPr>
        <w:t>tế</w:t>
      </w:r>
      <w:r w:rsidRPr="00D26A1B">
        <w:rPr>
          <w:rFonts w:ascii="Arial" w:hAnsi="Arial" w:cs="Arial"/>
          <w:color w:val="000000" w:themeColor="text1"/>
          <w:sz w:val="16"/>
          <w:szCs w:val="16"/>
          <w:lang w:eastAsia="zh-TW"/>
        </w:rPr>
        <w:t>, Lao động và Phúc lợi Nhật Bản quy định</w:t>
      </w:r>
    </w:p>
    <w:p w:rsidR="00BF7623" w:rsidRDefault="00D26A1B"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57B51963" wp14:editId="599BCC4C">
                <wp:simplePos x="0" y="0"/>
                <wp:positionH relativeFrom="column">
                  <wp:posOffset>5622290</wp:posOffset>
                </wp:positionH>
                <wp:positionV relativeFrom="paragraph">
                  <wp:posOffset>-69850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4F0F96" w:rsidRDefault="0059124B" w:rsidP="0059124B">
                            <w:pPr>
                              <w:jc w:val="center"/>
                              <w:rPr>
                                <w:sz w:val="18"/>
                              </w:rPr>
                            </w:pPr>
                            <w:r w:rsidRPr="004F0F96">
                              <w:rPr>
                                <w:rFonts w:hint="eastAsia"/>
                                <w:sz w:val="18"/>
                              </w:rPr>
                              <w:t>別添</w:t>
                            </w:r>
                          </w:p>
                          <w:p w:rsidR="002021DF" w:rsidRPr="004F0F96" w:rsidRDefault="002021DF" w:rsidP="0059124B">
                            <w:pPr>
                              <w:jc w:val="center"/>
                              <w:rPr>
                                <w:rFonts w:asciiTheme="majorHAnsi" w:hAnsiTheme="majorHAnsi" w:cstheme="majorHAnsi"/>
                                <w:sz w:val="18"/>
                              </w:rPr>
                            </w:pPr>
                            <w:r w:rsidRPr="004F0F96">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B51963" id="_x0000_t202" coordsize="21600,21600" o:spt="202" path="m,l,21600r21600,l21600,xe">
                <v:stroke joinstyle="miter"/>
                <v:path gradientshapeok="t" o:connecttype="rect"/>
              </v:shapetype>
              <v:shape id="テキスト ボックス 2" o:spid="_x0000_s1026" type="#_x0000_t202" style="position:absolute;left:0;text-align:left;margin-left:442.7pt;margin-top:-5.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" strokecolor="black [3213]">
                <v:textbox>
                  <w:txbxContent>
                    <w:p w:rsidR="0059124B" w:rsidRPr="004F0F96" w:rsidRDefault="0059124B" w:rsidP="0059124B">
                      <w:pPr>
                        <w:jc w:val="center"/>
                        <w:rPr>
                          <w:sz w:val="18"/>
                        </w:rPr>
                      </w:pPr>
                      <w:r w:rsidRPr="004F0F96">
                        <w:rPr>
                          <w:rFonts w:hint="eastAsia"/>
                          <w:sz w:val="18"/>
                        </w:rPr>
                        <w:t>別添</w:t>
                      </w:r>
                    </w:p>
                    <w:p w:rsidR="002021DF" w:rsidRPr="004F0F96" w:rsidRDefault="002021DF" w:rsidP="0059124B">
                      <w:pPr>
                        <w:jc w:val="center"/>
                        <w:rPr>
                          <w:rFonts w:asciiTheme="majorHAnsi" w:hAnsiTheme="majorHAnsi" w:cstheme="majorHAnsi"/>
                          <w:sz w:val="18"/>
                        </w:rPr>
                      </w:pPr>
                      <w:r w:rsidRPr="004F0F96">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bookmarkStart w:id="0" w:name="_GoBack"/>
        <w:bookmarkEnd w:id="0"/>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4F0F96" w:rsidRDefault="00397658" w:rsidP="00FE0E4E">
            <w:pPr>
              <w:spacing w:beforeLines="50" w:before="145" w:line="160" w:lineRule="exact"/>
              <w:jc w:val="center"/>
              <w:rPr>
                <w:rFonts w:asciiTheme="majorHAnsi" w:eastAsiaTheme="majorEastAsia" w:hAnsiTheme="majorHAnsi" w:cstheme="majorHAnsi"/>
                <w:sz w:val="14"/>
                <w:szCs w:val="14"/>
              </w:rPr>
            </w:pPr>
            <w:r w:rsidRPr="004F0F96">
              <w:rPr>
                <w:rFonts w:asciiTheme="majorHAnsi" w:eastAsiaTheme="majorEastAsia" w:hAnsiTheme="majorHAnsi" w:cstheme="majorHAnsi" w:hint="eastAsia"/>
                <w:sz w:val="14"/>
                <w:szCs w:val="14"/>
              </w:rPr>
              <w:t>実習実施者評価</w:t>
            </w:r>
          </w:p>
          <w:p w:rsidR="002164E8" w:rsidRPr="004F0F96" w:rsidRDefault="00932821" w:rsidP="00FE0E4E">
            <w:pPr>
              <w:spacing w:line="160" w:lineRule="exact"/>
              <w:jc w:val="center"/>
              <w:rPr>
                <w:rFonts w:asciiTheme="majorHAnsi" w:eastAsiaTheme="majorEastAsia" w:hAnsiTheme="majorHAnsi" w:cstheme="majorHAnsi"/>
                <w:sz w:val="14"/>
                <w:szCs w:val="14"/>
              </w:rPr>
            </w:pPr>
            <w:r w:rsidRPr="004F0F96">
              <w:rPr>
                <w:rFonts w:asciiTheme="majorHAnsi" w:eastAsiaTheme="majorEastAsia" w:hAnsiTheme="majorHAnsi" w:cstheme="majorHAnsi"/>
                <w:color w:val="222222"/>
                <w:sz w:val="14"/>
                <w:szCs w:val="14"/>
              </w:rPr>
              <w:t>Cơ quan thực hiện thực tập đánh giá</w:t>
            </w:r>
          </w:p>
        </w:tc>
        <w:tc>
          <w:tcPr>
            <w:tcW w:w="5543" w:type="dxa"/>
            <w:vMerge w:val="restart"/>
            <w:vAlign w:val="center"/>
          </w:tcPr>
          <w:p w:rsidR="008426B4" w:rsidRPr="004F0F96" w:rsidRDefault="008426B4" w:rsidP="00FE0E4E">
            <w:pPr>
              <w:spacing w:line="160" w:lineRule="exact"/>
              <w:jc w:val="center"/>
              <w:rPr>
                <w:rFonts w:asciiTheme="majorHAnsi" w:eastAsiaTheme="majorEastAsia" w:hAnsiTheme="majorHAnsi" w:cstheme="majorHAnsi"/>
                <w:sz w:val="14"/>
                <w:szCs w:val="14"/>
              </w:rPr>
            </w:pPr>
            <w:r w:rsidRPr="004F0F96">
              <w:rPr>
                <w:rFonts w:asciiTheme="majorHAnsi" w:eastAsiaTheme="majorEastAsia" w:hAnsiTheme="majorHAnsi" w:cstheme="majorHAnsi" w:hint="eastAsia"/>
                <w:sz w:val="14"/>
                <w:szCs w:val="14"/>
              </w:rPr>
              <w:t>内容</w:t>
            </w:r>
          </w:p>
          <w:p w:rsidR="002164E8" w:rsidRPr="004F0F96" w:rsidRDefault="00932821" w:rsidP="00FE0E4E">
            <w:pPr>
              <w:spacing w:line="160" w:lineRule="exact"/>
              <w:jc w:val="center"/>
              <w:rPr>
                <w:rFonts w:asciiTheme="majorHAnsi" w:eastAsiaTheme="majorEastAsia" w:hAnsiTheme="majorHAnsi" w:cstheme="majorHAnsi"/>
                <w:sz w:val="14"/>
                <w:szCs w:val="14"/>
              </w:rPr>
            </w:pPr>
            <w:r w:rsidRPr="004F0F96">
              <w:rPr>
                <w:rFonts w:asciiTheme="majorHAnsi" w:eastAsiaTheme="majorEastAsia" w:hAnsiTheme="majorHAnsi" w:cstheme="majorHAnsi"/>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4F0F96" w:rsidRDefault="008426B4" w:rsidP="00FE0E4E">
            <w:pPr>
              <w:spacing w:line="160" w:lineRule="exact"/>
              <w:jc w:val="center"/>
              <w:rPr>
                <w:rFonts w:asciiTheme="majorHAnsi" w:eastAsiaTheme="majorEastAsia" w:hAnsiTheme="majorHAnsi" w:cstheme="majorHAnsi"/>
                <w:sz w:val="14"/>
                <w:szCs w:val="14"/>
              </w:rPr>
            </w:pPr>
            <w:r w:rsidRPr="004F0F96">
              <w:rPr>
                <w:rFonts w:asciiTheme="majorHAnsi" w:eastAsiaTheme="majorEastAsia" w:hAnsiTheme="majorHAnsi" w:cstheme="majorHAnsi" w:hint="eastAsia"/>
                <w:sz w:val="14"/>
                <w:szCs w:val="14"/>
              </w:rPr>
              <w:t>Ｂ</w:t>
            </w:r>
          </w:p>
        </w:tc>
        <w:tc>
          <w:tcPr>
            <w:tcW w:w="610" w:type="dxa"/>
            <w:vAlign w:val="center"/>
          </w:tcPr>
          <w:p w:rsidR="008426B4" w:rsidRPr="004F0F96" w:rsidRDefault="008426B4" w:rsidP="00FE0E4E">
            <w:pPr>
              <w:spacing w:line="160" w:lineRule="exact"/>
              <w:jc w:val="center"/>
              <w:rPr>
                <w:rFonts w:asciiTheme="majorHAnsi" w:eastAsiaTheme="majorEastAsia" w:hAnsiTheme="majorHAnsi" w:cstheme="majorHAnsi"/>
                <w:sz w:val="14"/>
                <w:szCs w:val="14"/>
              </w:rPr>
            </w:pPr>
            <w:r w:rsidRPr="004F0F96">
              <w:rPr>
                <w:rFonts w:asciiTheme="majorHAnsi" w:eastAsiaTheme="majorEastAsia" w:hAnsiTheme="majorHAnsi" w:cstheme="majorHAnsi" w:hint="eastAsia"/>
                <w:sz w:val="14"/>
                <w:szCs w:val="14"/>
              </w:rPr>
              <w:t>Ｃ</w:t>
            </w:r>
          </w:p>
        </w:tc>
        <w:tc>
          <w:tcPr>
            <w:tcW w:w="5543" w:type="dxa"/>
            <w:vMerge/>
          </w:tcPr>
          <w:p w:rsidR="008426B4" w:rsidRPr="004F0F96" w:rsidRDefault="008426B4" w:rsidP="00FE0E4E">
            <w:pPr>
              <w:spacing w:line="160" w:lineRule="exact"/>
              <w:rPr>
                <w:rFonts w:asciiTheme="majorHAnsi" w:eastAsiaTheme="majorEastAsia" w:hAnsiTheme="majorHAnsi" w:cstheme="majorHAnsi"/>
                <w:sz w:val="14"/>
                <w:szCs w:val="14"/>
              </w:rPr>
            </w:pPr>
          </w:p>
        </w:tc>
      </w:tr>
      <w:tr w:rsidR="009878B5" w:rsidRPr="002036B9" w:rsidTr="00341EE1">
        <w:trPr>
          <w:trHeight w:val="457"/>
        </w:trPr>
        <w:tc>
          <w:tcPr>
            <w:tcW w:w="2551" w:type="dxa"/>
            <w:vMerge w:val="restart"/>
            <w:vAlign w:val="center"/>
          </w:tcPr>
          <w:p w:rsidR="009878B5" w:rsidRPr="002036B9" w:rsidRDefault="009878B5"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878B5" w:rsidRPr="002036B9" w:rsidRDefault="009878B5"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9878B5" w:rsidRPr="002036B9" w:rsidRDefault="009878B5" w:rsidP="00FE0E4E">
            <w:pPr>
              <w:spacing w:line="160" w:lineRule="exact"/>
              <w:jc w:val="center"/>
              <w:rPr>
                <w:sz w:val="14"/>
                <w:szCs w:val="14"/>
              </w:rPr>
            </w:pPr>
          </w:p>
        </w:tc>
        <w:tc>
          <w:tcPr>
            <w:tcW w:w="609" w:type="dxa"/>
          </w:tcPr>
          <w:p w:rsidR="009878B5" w:rsidRPr="004F0F96" w:rsidRDefault="009878B5" w:rsidP="00FE0E4E">
            <w:pPr>
              <w:spacing w:line="160" w:lineRule="exact"/>
              <w:rPr>
                <w:rFonts w:asciiTheme="majorHAnsi" w:eastAsiaTheme="majorEastAsia" w:hAnsiTheme="majorHAnsi" w:cstheme="majorHAnsi"/>
                <w:sz w:val="14"/>
                <w:szCs w:val="14"/>
              </w:rPr>
            </w:pPr>
          </w:p>
        </w:tc>
        <w:tc>
          <w:tcPr>
            <w:tcW w:w="610" w:type="dxa"/>
          </w:tcPr>
          <w:p w:rsidR="009878B5" w:rsidRPr="00755C04" w:rsidRDefault="009878B5"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878B5" w:rsidRPr="004F0F96" w:rsidRDefault="009878B5" w:rsidP="00D716CB">
            <w:pPr>
              <w:spacing w:line="180" w:lineRule="exact"/>
              <w:rPr>
                <w:rFonts w:asciiTheme="majorHAnsi" w:eastAsiaTheme="majorEastAsia" w:hAnsiTheme="majorHAnsi" w:cstheme="majorHAnsi"/>
                <w:color w:val="000000"/>
                <w:sz w:val="14"/>
                <w:szCs w:val="14"/>
              </w:rPr>
            </w:pPr>
            <w:r w:rsidRPr="004F0F96">
              <w:rPr>
                <w:rFonts w:asciiTheme="majorHAnsi" w:eastAsiaTheme="majorEastAsia" w:hAnsiTheme="majorHAnsi" w:cstheme="majorHAnsi" w:hint="eastAsia"/>
                <w:color w:val="000000"/>
                <w:sz w:val="14"/>
                <w:szCs w:val="14"/>
              </w:rPr>
              <w:t>鉄心加工作業</w:t>
            </w:r>
          </w:p>
          <w:p w:rsidR="009878B5" w:rsidRPr="009878B5" w:rsidRDefault="009878B5" w:rsidP="00F406F4">
            <w:pPr>
              <w:spacing w:line="160" w:lineRule="exact"/>
              <w:rPr>
                <w:rFonts w:asciiTheme="majorHAnsi" w:eastAsiaTheme="majorEastAsia" w:hAnsiTheme="majorHAnsi" w:cstheme="majorHAnsi"/>
                <w:sz w:val="14"/>
                <w:szCs w:val="14"/>
                <w:highlight w:val="green"/>
              </w:rPr>
            </w:pPr>
            <w:r w:rsidRPr="004F0F96">
              <w:rPr>
                <w:rFonts w:asciiTheme="majorHAnsi" w:eastAsiaTheme="majorEastAsia" w:hAnsiTheme="majorHAnsi" w:cstheme="majorHAnsi"/>
                <w:color w:val="000000"/>
                <w:sz w:val="14"/>
                <w:szCs w:val="14"/>
              </w:rPr>
              <w:t>Công việc gia công lõi sắt</w:t>
            </w:r>
          </w:p>
        </w:tc>
      </w:tr>
      <w:tr w:rsidR="009878B5" w:rsidRPr="002036B9" w:rsidTr="00341EE1">
        <w:trPr>
          <w:trHeight w:val="407"/>
        </w:trPr>
        <w:tc>
          <w:tcPr>
            <w:tcW w:w="2551" w:type="dxa"/>
            <w:vMerge/>
          </w:tcPr>
          <w:p w:rsidR="009878B5" w:rsidRPr="002036B9" w:rsidRDefault="009878B5" w:rsidP="00FE0E4E">
            <w:pPr>
              <w:spacing w:line="160" w:lineRule="exact"/>
              <w:rPr>
                <w:sz w:val="14"/>
                <w:szCs w:val="14"/>
              </w:rPr>
            </w:pPr>
          </w:p>
        </w:tc>
        <w:tc>
          <w:tcPr>
            <w:tcW w:w="609" w:type="dxa"/>
            <w:tcBorders>
              <w:top w:val="single" w:sz="4" w:space="0" w:color="auto"/>
            </w:tcBorders>
            <w:vAlign w:val="center"/>
          </w:tcPr>
          <w:p w:rsidR="009878B5" w:rsidRPr="002036B9" w:rsidRDefault="009878B5" w:rsidP="00FE0E4E">
            <w:pPr>
              <w:spacing w:line="160" w:lineRule="exact"/>
              <w:jc w:val="center"/>
              <w:rPr>
                <w:sz w:val="14"/>
                <w:szCs w:val="14"/>
              </w:rPr>
            </w:pPr>
          </w:p>
        </w:tc>
        <w:tc>
          <w:tcPr>
            <w:tcW w:w="609" w:type="dxa"/>
            <w:tcBorders>
              <w:top w:val="single" w:sz="4" w:space="0" w:color="auto"/>
            </w:tcBorders>
          </w:tcPr>
          <w:p w:rsidR="009878B5" w:rsidRPr="004F0F96" w:rsidRDefault="009878B5"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9878B5" w:rsidRPr="00755C04" w:rsidRDefault="009878B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878B5" w:rsidRPr="004F0F96" w:rsidRDefault="009878B5" w:rsidP="00D716CB">
            <w:pPr>
              <w:spacing w:line="180" w:lineRule="exact"/>
              <w:rPr>
                <w:rFonts w:asciiTheme="majorHAnsi" w:eastAsiaTheme="majorEastAsia" w:hAnsiTheme="majorHAnsi" w:cstheme="majorHAnsi"/>
                <w:color w:val="000000"/>
                <w:sz w:val="14"/>
                <w:szCs w:val="14"/>
              </w:rPr>
            </w:pPr>
            <w:r w:rsidRPr="004F0F96">
              <w:rPr>
                <w:rFonts w:asciiTheme="majorHAnsi" w:eastAsiaTheme="majorEastAsia" w:hAnsiTheme="majorHAnsi" w:cstheme="majorHAnsi" w:hint="eastAsia"/>
                <w:color w:val="000000"/>
                <w:sz w:val="14"/>
                <w:szCs w:val="14"/>
              </w:rPr>
              <w:t>回転子のバランス調整等作業</w:t>
            </w:r>
          </w:p>
          <w:p w:rsidR="009878B5" w:rsidRPr="009878B5" w:rsidRDefault="009878B5" w:rsidP="00F406F4">
            <w:pPr>
              <w:spacing w:line="160" w:lineRule="exact"/>
              <w:rPr>
                <w:rFonts w:asciiTheme="majorHAnsi" w:eastAsiaTheme="majorEastAsia" w:hAnsiTheme="majorHAnsi" w:cstheme="majorHAnsi"/>
                <w:sz w:val="14"/>
                <w:szCs w:val="14"/>
                <w:highlight w:val="green"/>
              </w:rPr>
            </w:pPr>
            <w:r w:rsidRPr="004F0F96">
              <w:rPr>
                <w:rFonts w:asciiTheme="majorHAnsi" w:eastAsiaTheme="majorEastAsia" w:hAnsiTheme="majorHAnsi" w:cstheme="majorHAnsi"/>
                <w:color w:val="000000"/>
                <w:sz w:val="14"/>
                <w:szCs w:val="14"/>
              </w:rPr>
              <w:t>Công việc đi</w:t>
            </w:r>
            <w:r w:rsidRPr="004F0F96">
              <w:rPr>
                <w:rFonts w:asciiTheme="majorHAnsi" w:eastAsia="MingLiU" w:hAnsiTheme="majorHAnsi" w:cstheme="majorHAnsi"/>
                <w:color w:val="000000"/>
                <w:sz w:val="14"/>
                <w:szCs w:val="14"/>
              </w:rPr>
              <w:t>ề</w:t>
            </w:r>
            <w:r w:rsidRPr="004F0F96">
              <w:rPr>
                <w:rFonts w:asciiTheme="majorHAnsi" w:eastAsiaTheme="majorEastAsia" w:hAnsiTheme="majorHAnsi" w:cstheme="majorHAnsi"/>
                <w:color w:val="000000"/>
                <w:sz w:val="14"/>
                <w:szCs w:val="14"/>
              </w:rPr>
              <w:t>u chỉnh cân bằng của rô tơ, v.v...</w:t>
            </w:r>
          </w:p>
        </w:tc>
      </w:tr>
      <w:tr w:rsidR="009878B5" w:rsidRPr="002036B9" w:rsidTr="00341EE1">
        <w:trPr>
          <w:trHeight w:val="427"/>
        </w:trPr>
        <w:tc>
          <w:tcPr>
            <w:tcW w:w="2551" w:type="dxa"/>
            <w:vMerge/>
          </w:tcPr>
          <w:p w:rsidR="009878B5" w:rsidRPr="002036B9" w:rsidRDefault="009878B5" w:rsidP="00FE0E4E">
            <w:pPr>
              <w:spacing w:line="160" w:lineRule="exact"/>
              <w:rPr>
                <w:sz w:val="14"/>
                <w:szCs w:val="14"/>
              </w:rPr>
            </w:pPr>
          </w:p>
        </w:tc>
        <w:tc>
          <w:tcPr>
            <w:tcW w:w="609" w:type="dxa"/>
            <w:tcBorders>
              <w:top w:val="single" w:sz="4" w:space="0" w:color="auto"/>
            </w:tcBorders>
            <w:vAlign w:val="center"/>
          </w:tcPr>
          <w:p w:rsidR="009878B5" w:rsidRPr="002036B9" w:rsidRDefault="009878B5" w:rsidP="00FE0E4E">
            <w:pPr>
              <w:spacing w:line="160" w:lineRule="exact"/>
              <w:jc w:val="center"/>
              <w:rPr>
                <w:sz w:val="14"/>
                <w:szCs w:val="14"/>
              </w:rPr>
            </w:pPr>
          </w:p>
        </w:tc>
        <w:tc>
          <w:tcPr>
            <w:tcW w:w="609" w:type="dxa"/>
            <w:tcBorders>
              <w:top w:val="single" w:sz="4" w:space="0" w:color="auto"/>
            </w:tcBorders>
          </w:tcPr>
          <w:p w:rsidR="009878B5" w:rsidRPr="004F0F96" w:rsidRDefault="009878B5"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9878B5" w:rsidRPr="00755C04" w:rsidRDefault="009878B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878B5" w:rsidRPr="004F0F96" w:rsidRDefault="009878B5" w:rsidP="00D716CB">
            <w:pPr>
              <w:spacing w:line="180" w:lineRule="exact"/>
              <w:rPr>
                <w:rFonts w:asciiTheme="majorHAnsi" w:eastAsiaTheme="majorEastAsia" w:hAnsiTheme="majorHAnsi" w:cstheme="majorHAnsi"/>
                <w:color w:val="000000"/>
                <w:sz w:val="14"/>
                <w:szCs w:val="14"/>
              </w:rPr>
            </w:pPr>
            <w:r w:rsidRPr="004F0F96">
              <w:rPr>
                <w:rFonts w:asciiTheme="majorHAnsi" w:eastAsiaTheme="majorEastAsia" w:hAnsiTheme="majorHAnsi" w:cstheme="majorHAnsi" w:hint="eastAsia"/>
                <w:color w:val="000000"/>
                <w:sz w:val="14"/>
                <w:szCs w:val="14"/>
              </w:rPr>
              <w:t>コイル巻き等作業</w:t>
            </w:r>
          </w:p>
          <w:p w:rsidR="009878B5" w:rsidRPr="009878B5" w:rsidRDefault="009878B5" w:rsidP="00F406F4">
            <w:pPr>
              <w:spacing w:line="160" w:lineRule="exact"/>
              <w:rPr>
                <w:rFonts w:asciiTheme="majorHAnsi" w:eastAsiaTheme="majorEastAsia" w:hAnsiTheme="majorHAnsi" w:cstheme="majorHAnsi"/>
                <w:sz w:val="14"/>
                <w:szCs w:val="14"/>
                <w:highlight w:val="green"/>
              </w:rPr>
            </w:pPr>
            <w:r w:rsidRPr="004F0F96">
              <w:rPr>
                <w:rFonts w:asciiTheme="majorHAnsi" w:eastAsiaTheme="majorEastAsia" w:hAnsiTheme="majorHAnsi" w:cstheme="majorHAnsi"/>
                <w:color w:val="000000"/>
                <w:sz w:val="14"/>
                <w:szCs w:val="14"/>
              </w:rPr>
              <w:t>Công việc quấn dây, v.v...</w:t>
            </w:r>
          </w:p>
        </w:tc>
      </w:tr>
      <w:tr w:rsidR="009878B5" w:rsidRPr="002036B9" w:rsidTr="00341EE1">
        <w:trPr>
          <w:trHeight w:val="405"/>
        </w:trPr>
        <w:tc>
          <w:tcPr>
            <w:tcW w:w="2551" w:type="dxa"/>
            <w:vMerge/>
          </w:tcPr>
          <w:p w:rsidR="009878B5" w:rsidRPr="002036B9" w:rsidRDefault="009878B5" w:rsidP="00FE0E4E">
            <w:pPr>
              <w:spacing w:line="160" w:lineRule="exact"/>
              <w:rPr>
                <w:sz w:val="14"/>
                <w:szCs w:val="14"/>
              </w:rPr>
            </w:pPr>
          </w:p>
        </w:tc>
        <w:tc>
          <w:tcPr>
            <w:tcW w:w="609" w:type="dxa"/>
            <w:tcBorders>
              <w:top w:val="single" w:sz="4" w:space="0" w:color="auto"/>
            </w:tcBorders>
            <w:vAlign w:val="center"/>
          </w:tcPr>
          <w:p w:rsidR="009878B5" w:rsidRPr="002036B9" w:rsidRDefault="009878B5" w:rsidP="00FE0E4E">
            <w:pPr>
              <w:spacing w:line="160" w:lineRule="exact"/>
              <w:jc w:val="center"/>
              <w:rPr>
                <w:sz w:val="14"/>
                <w:szCs w:val="14"/>
              </w:rPr>
            </w:pPr>
          </w:p>
        </w:tc>
        <w:tc>
          <w:tcPr>
            <w:tcW w:w="609" w:type="dxa"/>
            <w:tcBorders>
              <w:top w:val="single" w:sz="4" w:space="0" w:color="auto"/>
            </w:tcBorders>
          </w:tcPr>
          <w:p w:rsidR="009878B5" w:rsidRPr="004F0F96" w:rsidRDefault="009878B5"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9878B5" w:rsidRPr="00755C04" w:rsidRDefault="009878B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878B5" w:rsidRPr="004F0F96" w:rsidRDefault="009878B5" w:rsidP="00D716CB">
            <w:pPr>
              <w:spacing w:line="180" w:lineRule="exact"/>
              <w:rPr>
                <w:rFonts w:asciiTheme="majorHAnsi" w:eastAsiaTheme="majorEastAsia" w:hAnsiTheme="majorHAnsi" w:cstheme="majorHAnsi"/>
                <w:color w:val="000000"/>
                <w:sz w:val="14"/>
                <w:szCs w:val="14"/>
              </w:rPr>
            </w:pPr>
            <w:r w:rsidRPr="004F0F96">
              <w:rPr>
                <w:rFonts w:asciiTheme="majorHAnsi" w:eastAsiaTheme="majorEastAsia" w:hAnsiTheme="majorHAnsi" w:cstheme="majorHAnsi" w:hint="eastAsia"/>
                <w:color w:val="000000"/>
                <w:sz w:val="14"/>
                <w:szCs w:val="14"/>
              </w:rPr>
              <w:t>総合組立て作業</w:t>
            </w:r>
          </w:p>
          <w:p w:rsidR="009878B5" w:rsidRPr="009878B5" w:rsidRDefault="009878B5" w:rsidP="00AF3515">
            <w:pPr>
              <w:spacing w:line="160" w:lineRule="exact"/>
              <w:rPr>
                <w:rFonts w:asciiTheme="majorHAnsi" w:eastAsiaTheme="majorEastAsia" w:hAnsiTheme="majorHAnsi" w:cstheme="majorHAnsi"/>
                <w:sz w:val="14"/>
                <w:szCs w:val="14"/>
                <w:highlight w:val="green"/>
              </w:rPr>
            </w:pPr>
            <w:r w:rsidRPr="004F0F96">
              <w:rPr>
                <w:rFonts w:asciiTheme="majorHAnsi" w:eastAsiaTheme="majorEastAsia" w:hAnsiTheme="majorHAnsi" w:cstheme="majorHAnsi"/>
                <w:color w:val="000000"/>
                <w:sz w:val="14"/>
                <w:szCs w:val="14"/>
              </w:rPr>
              <w:t>Công việc lắp ráp tổng hợp</w:t>
            </w:r>
          </w:p>
        </w:tc>
      </w:tr>
      <w:tr w:rsidR="009878B5" w:rsidRPr="002036B9" w:rsidTr="00341EE1">
        <w:trPr>
          <w:trHeight w:val="424"/>
        </w:trPr>
        <w:tc>
          <w:tcPr>
            <w:tcW w:w="2551" w:type="dxa"/>
            <w:vMerge/>
          </w:tcPr>
          <w:p w:rsidR="009878B5" w:rsidRPr="002036B9" w:rsidRDefault="009878B5" w:rsidP="00FE0E4E">
            <w:pPr>
              <w:spacing w:line="160" w:lineRule="exact"/>
              <w:rPr>
                <w:sz w:val="14"/>
                <w:szCs w:val="14"/>
              </w:rPr>
            </w:pPr>
          </w:p>
        </w:tc>
        <w:tc>
          <w:tcPr>
            <w:tcW w:w="609" w:type="dxa"/>
            <w:tcBorders>
              <w:top w:val="single" w:sz="4" w:space="0" w:color="auto"/>
            </w:tcBorders>
            <w:vAlign w:val="center"/>
          </w:tcPr>
          <w:p w:rsidR="009878B5" w:rsidRPr="002036B9" w:rsidRDefault="009878B5" w:rsidP="00FE0E4E">
            <w:pPr>
              <w:spacing w:line="160" w:lineRule="exact"/>
              <w:jc w:val="center"/>
              <w:rPr>
                <w:sz w:val="14"/>
                <w:szCs w:val="14"/>
              </w:rPr>
            </w:pPr>
          </w:p>
        </w:tc>
        <w:tc>
          <w:tcPr>
            <w:tcW w:w="609" w:type="dxa"/>
            <w:tcBorders>
              <w:top w:val="single" w:sz="4" w:space="0" w:color="auto"/>
            </w:tcBorders>
          </w:tcPr>
          <w:p w:rsidR="009878B5" w:rsidRPr="004F0F96" w:rsidRDefault="009878B5"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9878B5" w:rsidRPr="00755C04" w:rsidRDefault="009878B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878B5" w:rsidRPr="009878B5" w:rsidRDefault="009878B5" w:rsidP="00356F0B">
            <w:pPr>
              <w:spacing w:line="160" w:lineRule="exact"/>
              <w:rPr>
                <w:rFonts w:asciiTheme="majorHAnsi" w:eastAsiaTheme="majorEastAsia" w:hAnsiTheme="majorHAnsi" w:cstheme="majorHAnsi"/>
                <w:sz w:val="14"/>
                <w:szCs w:val="14"/>
                <w:highlight w:val="green"/>
              </w:rPr>
            </w:pPr>
          </w:p>
        </w:tc>
      </w:tr>
      <w:tr w:rsidR="009878B5" w:rsidRPr="002036B9" w:rsidTr="00341EE1">
        <w:trPr>
          <w:trHeight w:val="403"/>
        </w:trPr>
        <w:tc>
          <w:tcPr>
            <w:tcW w:w="2551" w:type="dxa"/>
            <w:vMerge w:val="restart"/>
            <w:vAlign w:val="center"/>
          </w:tcPr>
          <w:p w:rsidR="009878B5" w:rsidRPr="002036B9" w:rsidRDefault="009878B5"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878B5" w:rsidRPr="002036B9" w:rsidRDefault="009878B5">
            <w:pPr>
              <w:spacing w:afterLines="50" w:after="145" w:line="160" w:lineRule="exact"/>
              <w:jc w:val="center"/>
              <w:rPr>
                <w:sz w:val="14"/>
                <w:szCs w:val="14"/>
              </w:rPr>
            </w:pPr>
            <w:r w:rsidRPr="00F406F4">
              <w:rPr>
                <w:rFonts w:ascii="Arial" w:hAnsi="Arial" w:cs="Arial"/>
                <w:color w:val="222222"/>
                <w:sz w:val="14"/>
                <w:szCs w:val="14"/>
              </w:rPr>
              <w:t>Nghiệp vụ liên quan</w:t>
            </w:r>
          </w:p>
          <w:p w:rsidR="009878B5" w:rsidRPr="002036B9" w:rsidRDefault="009878B5"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878B5" w:rsidRPr="002036B9" w:rsidRDefault="009878B5"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9878B5" w:rsidRPr="002036B9" w:rsidRDefault="009878B5" w:rsidP="00FE0E4E">
            <w:pPr>
              <w:spacing w:line="160" w:lineRule="exact"/>
              <w:rPr>
                <w:sz w:val="14"/>
                <w:szCs w:val="14"/>
              </w:rPr>
            </w:pPr>
          </w:p>
        </w:tc>
        <w:tc>
          <w:tcPr>
            <w:tcW w:w="609" w:type="dxa"/>
            <w:vAlign w:val="center"/>
          </w:tcPr>
          <w:p w:rsidR="009878B5" w:rsidRPr="004F0F96" w:rsidRDefault="009878B5" w:rsidP="00FE0E4E">
            <w:pPr>
              <w:spacing w:line="160" w:lineRule="exact"/>
              <w:jc w:val="center"/>
              <w:rPr>
                <w:rFonts w:asciiTheme="majorHAnsi" w:eastAsiaTheme="majorEastAsia" w:hAnsiTheme="majorHAnsi" w:cstheme="majorHAnsi"/>
                <w:sz w:val="14"/>
                <w:szCs w:val="14"/>
              </w:rPr>
            </w:pPr>
          </w:p>
        </w:tc>
        <w:tc>
          <w:tcPr>
            <w:tcW w:w="610" w:type="dxa"/>
          </w:tcPr>
          <w:p w:rsidR="009878B5" w:rsidRPr="00755C04" w:rsidRDefault="009878B5"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878B5" w:rsidRPr="004F0F96" w:rsidRDefault="009878B5" w:rsidP="00D716CB">
            <w:pPr>
              <w:spacing w:line="180" w:lineRule="exact"/>
              <w:rPr>
                <w:rFonts w:asciiTheme="majorHAnsi" w:eastAsiaTheme="majorEastAsia" w:hAnsiTheme="majorHAnsi" w:cstheme="majorHAnsi"/>
                <w:color w:val="000000"/>
                <w:sz w:val="14"/>
                <w:szCs w:val="14"/>
              </w:rPr>
            </w:pPr>
            <w:r w:rsidRPr="004F0F96">
              <w:rPr>
                <w:rFonts w:asciiTheme="majorHAnsi" w:eastAsiaTheme="majorEastAsia" w:hAnsiTheme="majorHAnsi" w:cstheme="majorHAnsi" w:hint="eastAsia"/>
                <w:color w:val="000000"/>
                <w:sz w:val="14"/>
                <w:szCs w:val="14"/>
              </w:rPr>
              <w:t>けがき、やすりがけ、電線接続等作業</w:t>
            </w:r>
          </w:p>
          <w:p w:rsidR="009878B5" w:rsidRPr="009878B5" w:rsidRDefault="009878B5" w:rsidP="00AF3515">
            <w:pPr>
              <w:spacing w:line="160" w:lineRule="exact"/>
              <w:rPr>
                <w:rFonts w:asciiTheme="majorHAnsi" w:eastAsiaTheme="majorEastAsia" w:hAnsiTheme="majorHAnsi" w:cstheme="majorHAnsi"/>
                <w:sz w:val="14"/>
                <w:szCs w:val="14"/>
                <w:highlight w:val="green"/>
              </w:rPr>
            </w:pPr>
            <w:r w:rsidRPr="004F0F96">
              <w:rPr>
                <w:rFonts w:asciiTheme="majorHAnsi" w:eastAsiaTheme="majorEastAsia" w:hAnsiTheme="majorHAnsi" w:cstheme="majorHAnsi"/>
                <w:color w:val="000000"/>
                <w:sz w:val="14"/>
                <w:szCs w:val="14"/>
              </w:rPr>
              <w:t>Công việc đánh dấu, chà nhám, k</w:t>
            </w:r>
            <w:r w:rsidRPr="004F0F96">
              <w:rPr>
                <w:rFonts w:asciiTheme="majorHAnsi" w:eastAsia="MingLiU" w:hAnsiTheme="majorHAnsi" w:cstheme="majorHAnsi"/>
                <w:color w:val="000000"/>
                <w:sz w:val="14"/>
                <w:szCs w:val="14"/>
              </w:rPr>
              <w:t>ế</w:t>
            </w:r>
            <w:r w:rsidRPr="004F0F96">
              <w:rPr>
                <w:rFonts w:asciiTheme="majorHAnsi" w:eastAsiaTheme="majorEastAsia" w:hAnsiTheme="majorHAnsi" w:cstheme="majorHAnsi"/>
                <w:color w:val="000000"/>
                <w:sz w:val="14"/>
                <w:szCs w:val="14"/>
              </w:rPr>
              <w:t>t nối dây điện, v.v...</w:t>
            </w:r>
          </w:p>
        </w:tc>
      </w:tr>
      <w:tr w:rsidR="009878B5" w:rsidRPr="002036B9" w:rsidTr="00341EE1">
        <w:trPr>
          <w:trHeight w:val="437"/>
        </w:trPr>
        <w:tc>
          <w:tcPr>
            <w:tcW w:w="2551" w:type="dxa"/>
            <w:vMerge/>
          </w:tcPr>
          <w:p w:rsidR="009878B5" w:rsidRPr="002036B9" w:rsidRDefault="009878B5" w:rsidP="00FE0E4E">
            <w:pPr>
              <w:spacing w:line="160" w:lineRule="exact"/>
              <w:rPr>
                <w:sz w:val="14"/>
                <w:szCs w:val="14"/>
              </w:rPr>
            </w:pPr>
          </w:p>
        </w:tc>
        <w:tc>
          <w:tcPr>
            <w:tcW w:w="609" w:type="dxa"/>
          </w:tcPr>
          <w:p w:rsidR="009878B5" w:rsidRPr="002036B9" w:rsidRDefault="009878B5" w:rsidP="00FE0E4E">
            <w:pPr>
              <w:spacing w:line="160" w:lineRule="exact"/>
              <w:rPr>
                <w:sz w:val="14"/>
                <w:szCs w:val="14"/>
              </w:rPr>
            </w:pPr>
          </w:p>
        </w:tc>
        <w:tc>
          <w:tcPr>
            <w:tcW w:w="609" w:type="dxa"/>
          </w:tcPr>
          <w:p w:rsidR="009878B5" w:rsidRPr="004F0F96" w:rsidRDefault="009878B5" w:rsidP="00FE0E4E">
            <w:pPr>
              <w:spacing w:line="160" w:lineRule="exact"/>
              <w:rPr>
                <w:rFonts w:asciiTheme="majorHAnsi" w:eastAsiaTheme="majorEastAsia" w:hAnsiTheme="majorHAnsi" w:cstheme="majorHAnsi"/>
                <w:sz w:val="14"/>
                <w:szCs w:val="14"/>
              </w:rPr>
            </w:pPr>
          </w:p>
        </w:tc>
        <w:tc>
          <w:tcPr>
            <w:tcW w:w="610" w:type="dxa"/>
          </w:tcPr>
          <w:p w:rsidR="009878B5" w:rsidRPr="00755C04" w:rsidRDefault="009878B5"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878B5" w:rsidRPr="004F0F96" w:rsidRDefault="009878B5" w:rsidP="00D716CB">
            <w:pPr>
              <w:spacing w:line="180" w:lineRule="exact"/>
              <w:rPr>
                <w:rFonts w:asciiTheme="majorHAnsi" w:eastAsiaTheme="majorEastAsia" w:hAnsiTheme="majorHAnsi" w:cstheme="majorHAnsi"/>
                <w:color w:val="000000"/>
                <w:sz w:val="14"/>
                <w:szCs w:val="14"/>
              </w:rPr>
            </w:pPr>
            <w:r w:rsidRPr="004F0F96">
              <w:rPr>
                <w:rFonts w:asciiTheme="majorHAnsi" w:eastAsiaTheme="majorEastAsia" w:hAnsiTheme="majorHAnsi" w:cstheme="majorHAnsi" w:hint="eastAsia"/>
                <w:color w:val="000000"/>
                <w:sz w:val="14"/>
                <w:szCs w:val="14"/>
              </w:rPr>
              <w:t>測定作業</w:t>
            </w:r>
          </w:p>
          <w:p w:rsidR="009878B5" w:rsidRPr="009878B5" w:rsidRDefault="009878B5" w:rsidP="00AF3515">
            <w:pPr>
              <w:spacing w:line="160" w:lineRule="exact"/>
              <w:rPr>
                <w:rFonts w:asciiTheme="majorHAnsi" w:eastAsiaTheme="majorEastAsia" w:hAnsiTheme="majorHAnsi" w:cstheme="majorHAnsi"/>
                <w:sz w:val="14"/>
                <w:szCs w:val="14"/>
                <w:highlight w:val="green"/>
              </w:rPr>
            </w:pPr>
            <w:r w:rsidRPr="004F0F96">
              <w:rPr>
                <w:rFonts w:asciiTheme="majorHAnsi" w:eastAsiaTheme="majorEastAsia" w:hAnsiTheme="majorHAnsi" w:cstheme="majorHAnsi"/>
                <w:color w:val="000000"/>
                <w:sz w:val="14"/>
                <w:szCs w:val="14"/>
              </w:rPr>
              <w:t>Công việc đo lường</w:t>
            </w:r>
          </w:p>
        </w:tc>
      </w:tr>
      <w:tr w:rsidR="009878B5" w:rsidRPr="002036B9" w:rsidTr="00341EE1">
        <w:trPr>
          <w:trHeight w:val="401"/>
        </w:trPr>
        <w:tc>
          <w:tcPr>
            <w:tcW w:w="2551" w:type="dxa"/>
            <w:vMerge/>
          </w:tcPr>
          <w:p w:rsidR="009878B5" w:rsidRPr="002036B9" w:rsidRDefault="009878B5" w:rsidP="00FE0E4E">
            <w:pPr>
              <w:spacing w:line="160" w:lineRule="exact"/>
              <w:rPr>
                <w:sz w:val="14"/>
                <w:szCs w:val="14"/>
              </w:rPr>
            </w:pPr>
          </w:p>
        </w:tc>
        <w:tc>
          <w:tcPr>
            <w:tcW w:w="609" w:type="dxa"/>
            <w:vAlign w:val="center"/>
          </w:tcPr>
          <w:p w:rsidR="009878B5" w:rsidRPr="002036B9" w:rsidRDefault="009878B5" w:rsidP="00FE0E4E">
            <w:pPr>
              <w:spacing w:line="160" w:lineRule="exact"/>
              <w:jc w:val="center"/>
              <w:rPr>
                <w:sz w:val="14"/>
                <w:szCs w:val="14"/>
              </w:rPr>
            </w:pPr>
          </w:p>
        </w:tc>
        <w:tc>
          <w:tcPr>
            <w:tcW w:w="609" w:type="dxa"/>
          </w:tcPr>
          <w:p w:rsidR="009878B5" w:rsidRPr="004F0F96" w:rsidRDefault="009878B5" w:rsidP="00FE0E4E">
            <w:pPr>
              <w:spacing w:line="160" w:lineRule="exact"/>
              <w:rPr>
                <w:rFonts w:asciiTheme="majorHAnsi" w:eastAsiaTheme="majorEastAsia" w:hAnsiTheme="majorHAnsi" w:cstheme="majorHAnsi"/>
                <w:sz w:val="14"/>
                <w:szCs w:val="14"/>
              </w:rPr>
            </w:pPr>
          </w:p>
        </w:tc>
        <w:tc>
          <w:tcPr>
            <w:tcW w:w="610" w:type="dxa"/>
          </w:tcPr>
          <w:p w:rsidR="009878B5" w:rsidRPr="00755C04" w:rsidRDefault="009878B5"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878B5" w:rsidRPr="004F0F96" w:rsidRDefault="009878B5" w:rsidP="00D716CB">
            <w:pPr>
              <w:spacing w:line="180" w:lineRule="exact"/>
              <w:rPr>
                <w:rFonts w:asciiTheme="majorHAnsi" w:eastAsiaTheme="majorEastAsia" w:hAnsiTheme="majorHAnsi" w:cstheme="majorHAnsi"/>
                <w:color w:val="000000"/>
                <w:sz w:val="14"/>
                <w:szCs w:val="14"/>
              </w:rPr>
            </w:pPr>
            <w:r w:rsidRPr="004F0F96">
              <w:rPr>
                <w:rFonts w:asciiTheme="majorHAnsi" w:eastAsiaTheme="majorEastAsia" w:hAnsiTheme="majorHAnsi" w:cstheme="majorHAnsi" w:hint="eastAsia"/>
                <w:color w:val="000000"/>
                <w:sz w:val="14"/>
                <w:szCs w:val="14"/>
              </w:rPr>
              <w:t>据付作業</w:t>
            </w:r>
          </w:p>
          <w:p w:rsidR="009878B5" w:rsidRPr="009878B5" w:rsidRDefault="009878B5" w:rsidP="00AF3515">
            <w:pPr>
              <w:spacing w:line="160" w:lineRule="exact"/>
              <w:rPr>
                <w:rFonts w:asciiTheme="majorHAnsi" w:eastAsiaTheme="majorEastAsia" w:hAnsiTheme="majorHAnsi" w:cstheme="majorHAnsi"/>
                <w:sz w:val="14"/>
                <w:szCs w:val="14"/>
                <w:highlight w:val="green"/>
              </w:rPr>
            </w:pPr>
            <w:r w:rsidRPr="004F0F96">
              <w:rPr>
                <w:rFonts w:asciiTheme="majorHAnsi" w:eastAsiaTheme="majorEastAsia" w:hAnsiTheme="majorHAnsi" w:cstheme="majorHAnsi"/>
                <w:color w:val="000000"/>
                <w:sz w:val="14"/>
                <w:szCs w:val="14"/>
              </w:rPr>
              <w:t>Công việc lắp đặt</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3F5" w:rsidRDefault="001213F5" w:rsidP="006A5F3B">
      <w:r>
        <w:separator/>
      </w:r>
    </w:p>
  </w:endnote>
  <w:endnote w:type="continuationSeparator" w:id="0">
    <w:p w:rsidR="001213F5" w:rsidRDefault="001213F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26A1B">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26A1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3F5" w:rsidRDefault="001213F5" w:rsidP="006A5F3B">
      <w:r>
        <w:separator/>
      </w:r>
    </w:p>
  </w:footnote>
  <w:footnote w:type="continuationSeparator" w:id="0">
    <w:p w:rsidR="001213F5" w:rsidRDefault="001213F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1716E"/>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3F5"/>
    <w:rsid w:val="00121AEF"/>
    <w:rsid w:val="00126B12"/>
    <w:rsid w:val="00132CEF"/>
    <w:rsid w:val="00153942"/>
    <w:rsid w:val="001633B5"/>
    <w:rsid w:val="00185B1A"/>
    <w:rsid w:val="00187459"/>
    <w:rsid w:val="00194806"/>
    <w:rsid w:val="001B78EE"/>
    <w:rsid w:val="001D6EC0"/>
    <w:rsid w:val="001D7BB9"/>
    <w:rsid w:val="001F0CC1"/>
    <w:rsid w:val="002021DF"/>
    <w:rsid w:val="002030E8"/>
    <w:rsid w:val="002036B9"/>
    <w:rsid w:val="00203FB8"/>
    <w:rsid w:val="0020712D"/>
    <w:rsid w:val="002164E8"/>
    <w:rsid w:val="00221467"/>
    <w:rsid w:val="002217A6"/>
    <w:rsid w:val="00221C6D"/>
    <w:rsid w:val="00261DB3"/>
    <w:rsid w:val="00281F50"/>
    <w:rsid w:val="00284D67"/>
    <w:rsid w:val="002939DC"/>
    <w:rsid w:val="002B1278"/>
    <w:rsid w:val="002C6233"/>
    <w:rsid w:val="002C6588"/>
    <w:rsid w:val="002D5C07"/>
    <w:rsid w:val="002D7287"/>
    <w:rsid w:val="002E01D3"/>
    <w:rsid w:val="002E1406"/>
    <w:rsid w:val="002F3C3F"/>
    <w:rsid w:val="002F5DEC"/>
    <w:rsid w:val="00305A30"/>
    <w:rsid w:val="0030799A"/>
    <w:rsid w:val="00310287"/>
    <w:rsid w:val="00332B35"/>
    <w:rsid w:val="00341EE1"/>
    <w:rsid w:val="0034743F"/>
    <w:rsid w:val="00353899"/>
    <w:rsid w:val="00356F0B"/>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0F96"/>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55C04"/>
    <w:rsid w:val="00760C11"/>
    <w:rsid w:val="00760C60"/>
    <w:rsid w:val="00761AA4"/>
    <w:rsid w:val="00762847"/>
    <w:rsid w:val="00765EFE"/>
    <w:rsid w:val="007727C6"/>
    <w:rsid w:val="00777ADC"/>
    <w:rsid w:val="007800DF"/>
    <w:rsid w:val="0078566F"/>
    <w:rsid w:val="00785A04"/>
    <w:rsid w:val="007B0C43"/>
    <w:rsid w:val="007D0A0D"/>
    <w:rsid w:val="007F4DE9"/>
    <w:rsid w:val="007F5F79"/>
    <w:rsid w:val="00800178"/>
    <w:rsid w:val="00807122"/>
    <w:rsid w:val="00812DDB"/>
    <w:rsid w:val="00817FF8"/>
    <w:rsid w:val="008212F7"/>
    <w:rsid w:val="00822C10"/>
    <w:rsid w:val="008236FA"/>
    <w:rsid w:val="00824BD7"/>
    <w:rsid w:val="00835662"/>
    <w:rsid w:val="008426B4"/>
    <w:rsid w:val="0084329F"/>
    <w:rsid w:val="0087134B"/>
    <w:rsid w:val="008755B5"/>
    <w:rsid w:val="00876AA0"/>
    <w:rsid w:val="00881B73"/>
    <w:rsid w:val="00885685"/>
    <w:rsid w:val="008901AF"/>
    <w:rsid w:val="00893D6B"/>
    <w:rsid w:val="008963BF"/>
    <w:rsid w:val="008A0BA8"/>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878B5"/>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87213"/>
    <w:rsid w:val="00AC1340"/>
    <w:rsid w:val="00AC6D38"/>
    <w:rsid w:val="00AC6D5E"/>
    <w:rsid w:val="00AD239E"/>
    <w:rsid w:val="00AD431C"/>
    <w:rsid w:val="00AD4E9C"/>
    <w:rsid w:val="00AF3515"/>
    <w:rsid w:val="00AF3BEE"/>
    <w:rsid w:val="00AF5297"/>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B056C"/>
    <w:rsid w:val="00CC20A0"/>
    <w:rsid w:val="00CC29A1"/>
    <w:rsid w:val="00CC45BC"/>
    <w:rsid w:val="00CE4CCF"/>
    <w:rsid w:val="00CF0FD7"/>
    <w:rsid w:val="00CF2E29"/>
    <w:rsid w:val="00CF66D3"/>
    <w:rsid w:val="00D03906"/>
    <w:rsid w:val="00D047A0"/>
    <w:rsid w:val="00D05698"/>
    <w:rsid w:val="00D06150"/>
    <w:rsid w:val="00D15328"/>
    <w:rsid w:val="00D26A1B"/>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4120"/>
    <w:rsid w:val="00E67407"/>
    <w:rsid w:val="00E7086C"/>
    <w:rsid w:val="00E76E09"/>
    <w:rsid w:val="00E84BF5"/>
    <w:rsid w:val="00E94ACE"/>
    <w:rsid w:val="00EA04C0"/>
    <w:rsid w:val="00EB23E7"/>
    <w:rsid w:val="00EB4086"/>
    <w:rsid w:val="00EB767F"/>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 w:val="00FF663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CDBA1"/>
  <w15:docId w15:val="{455B6423-D055-4BB0-8998-B0F9845E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E3E87-92B0-4D41-B1A9-3876E1A11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730</Words>
  <Characters>4161</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2018-11-29T12:21:00Z</dcterms:created>
  <dcterms:modified xsi:type="dcterms:W3CDTF">2020-03-16T04:42:00Z</dcterms:modified>
</cp:coreProperties>
</file>