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2D2664">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23AFE" w:rsidTr="004139F8">
              <w:trPr>
                <w:trHeight w:val="467"/>
              </w:trPr>
              <w:tc>
                <w:tcPr>
                  <w:tcW w:w="1553" w:type="dxa"/>
                </w:tcPr>
                <w:p w:rsidR="005739FD" w:rsidRPr="004139F8" w:rsidRDefault="005739FD" w:rsidP="00223AFE">
                  <w:pPr>
                    <w:spacing w:line="220" w:lineRule="exact"/>
                    <w:jc w:val="left"/>
                    <w:rPr>
                      <w:rFonts w:asciiTheme="majorHAnsi" w:eastAsiaTheme="majorEastAsia" w:hAnsiTheme="majorHAnsi" w:cstheme="majorHAnsi"/>
                      <w:sz w:val="16"/>
                      <w:szCs w:val="16"/>
                    </w:rPr>
                  </w:pPr>
                  <w:r w:rsidRPr="004139F8">
                    <w:rPr>
                      <w:rFonts w:asciiTheme="majorHAnsi" w:eastAsiaTheme="majorEastAsia" w:hAnsiTheme="majorHAnsi" w:cstheme="majorHAnsi" w:hint="eastAsia"/>
                      <w:sz w:val="16"/>
                      <w:szCs w:val="16"/>
                    </w:rPr>
                    <w:t>職種</w:t>
                  </w:r>
                </w:p>
                <w:p w:rsidR="005739FD" w:rsidRPr="004139F8" w:rsidRDefault="00504B94">
                  <w:pPr>
                    <w:spacing w:line="220" w:lineRule="exact"/>
                    <w:jc w:val="left"/>
                    <w:rPr>
                      <w:rFonts w:asciiTheme="majorHAnsi" w:eastAsiaTheme="majorEastAsia" w:hAnsiTheme="majorHAnsi" w:cstheme="majorHAnsi"/>
                      <w:sz w:val="16"/>
                      <w:szCs w:val="16"/>
                    </w:rPr>
                  </w:pPr>
                  <w:r w:rsidRPr="004139F8">
                    <w:rPr>
                      <w:rFonts w:asciiTheme="majorHAnsi" w:eastAsiaTheme="majorEastAsia" w:hAnsiTheme="majorHAnsi" w:cstheme="majorHAnsi"/>
                      <w:color w:val="222222"/>
                      <w:sz w:val="16"/>
                      <w:szCs w:val="16"/>
                    </w:rPr>
                    <w:t>Ngành ngh</w:t>
                  </w:r>
                  <w:r w:rsidRPr="004139F8">
                    <w:rPr>
                      <w:rFonts w:asciiTheme="majorHAnsi" w:eastAsia="MingLiU" w:hAnsiTheme="majorHAnsi" w:cstheme="majorHAnsi"/>
                      <w:color w:val="222222"/>
                      <w:sz w:val="16"/>
                      <w:szCs w:val="16"/>
                    </w:rPr>
                    <w:t>ề</w:t>
                  </w:r>
                </w:p>
              </w:tc>
              <w:tc>
                <w:tcPr>
                  <w:tcW w:w="2910" w:type="dxa"/>
                </w:tcPr>
                <w:p w:rsidR="00223AFE" w:rsidRPr="004139F8" w:rsidRDefault="00223AFE">
                  <w:pPr>
                    <w:spacing w:line="220" w:lineRule="exact"/>
                    <w:jc w:val="left"/>
                    <w:rPr>
                      <w:rFonts w:asciiTheme="majorHAnsi" w:eastAsiaTheme="majorEastAsia" w:hAnsiTheme="majorHAnsi" w:cstheme="majorHAnsi"/>
                      <w:color w:val="000000"/>
                      <w:sz w:val="16"/>
                      <w:szCs w:val="16"/>
                    </w:rPr>
                  </w:pPr>
                  <w:r w:rsidRPr="004139F8">
                    <w:rPr>
                      <w:rFonts w:asciiTheme="majorHAnsi" w:eastAsiaTheme="majorEastAsia" w:hAnsiTheme="majorHAnsi" w:cstheme="majorHAnsi" w:hint="eastAsia"/>
                      <w:color w:val="000000"/>
                      <w:sz w:val="16"/>
                      <w:szCs w:val="16"/>
                    </w:rPr>
                    <w:t>カーペット製造</w:t>
                  </w:r>
                </w:p>
                <w:p w:rsidR="005739FD" w:rsidRPr="004139F8" w:rsidRDefault="00223AFE">
                  <w:pPr>
                    <w:spacing w:line="220" w:lineRule="exact"/>
                    <w:jc w:val="left"/>
                    <w:rPr>
                      <w:rFonts w:asciiTheme="majorHAnsi" w:eastAsiaTheme="majorEastAsia" w:hAnsiTheme="majorHAnsi" w:cstheme="majorHAnsi"/>
                      <w:sz w:val="16"/>
                      <w:szCs w:val="16"/>
                    </w:rPr>
                  </w:pPr>
                  <w:r w:rsidRPr="004139F8">
                    <w:rPr>
                      <w:rFonts w:asciiTheme="majorHAnsi" w:eastAsiaTheme="majorEastAsia" w:hAnsiTheme="majorHAnsi" w:cstheme="majorHAnsi"/>
                      <w:color w:val="000000"/>
                      <w:sz w:val="16"/>
                      <w:szCs w:val="16"/>
                    </w:rPr>
                    <w:t>Sản xuất thảm</w:t>
                  </w:r>
                </w:p>
              </w:tc>
              <w:tc>
                <w:tcPr>
                  <w:tcW w:w="1348" w:type="dxa"/>
                </w:tcPr>
                <w:p w:rsidR="00504B94" w:rsidRPr="004139F8" w:rsidRDefault="00504B94">
                  <w:pPr>
                    <w:spacing w:line="220" w:lineRule="exact"/>
                    <w:jc w:val="left"/>
                    <w:rPr>
                      <w:rFonts w:asciiTheme="majorHAnsi" w:eastAsiaTheme="majorEastAsia" w:hAnsiTheme="majorHAnsi" w:cstheme="majorHAnsi"/>
                      <w:sz w:val="16"/>
                      <w:szCs w:val="16"/>
                    </w:rPr>
                  </w:pPr>
                  <w:r w:rsidRPr="004139F8">
                    <w:rPr>
                      <w:rFonts w:asciiTheme="majorHAnsi" w:eastAsiaTheme="majorEastAsia" w:hAnsiTheme="majorHAnsi" w:cstheme="majorHAnsi"/>
                      <w:sz w:val="16"/>
                      <w:szCs w:val="16"/>
                    </w:rPr>
                    <w:t>作業</w:t>
                  </w:r>
                </w:p>
                <w:p w:rsidR="005739FD" w:rsidRPr="004139F8" w:rsidRDefault="00504B94">
                  <w:pPr>
                    <w:widowControl/>
                    <w:spacing w:line="220" w:lineRule="exact"/>
                    <w:jc w:val="left"/>
                    <w:rPr>
                      <w:rFonts w:asciiTheme="majorHAnsi" w:eastAsiaTheme="majorEastAsia" w:hAnsiTheme="majorHAnsi" w:cstheme="majorHAnsi"/>
                      <w:sz w:val="16"/>
                      <w:szCs w:val="16"/>
                    </w:rPr>
                  </w:pPr>
                  <w:r w:rsidRPr="004139F8">
                    <w:rPr>
                      <w:rFonts w:asciiTheme="majorHAnsi" w:eastAsiaTheme="majorEastAsia" w:hAnsiTheme="majorHAnsi" w:cstheme="majorHAnsi"/>
                      <w:sz w:val="16"/>
                      <w:szCs w:val="16"/>
                    </w:rPr>
                    <w:t>Công việc</w:t>
                  </w:r>
                </w:p>
              </w:tc>
              <w:tc>
                <w:tcPr>
                  <w:tcW w:w="3544" w:type="dxa"/>
                </w:tcPr>
                <w:p w:rsidR="00223AFE" w:rsidRPr="004139F8" w:rsidRDefault="00223AFE">
                  <w:pPr>
                    <w:spacing w:line="220" w:lineRule="exact"/>
                    <w:jc w:val="left"/>
                    <w:rPr>
                      <w:rFonts w:asciiTheme="majorHAnsi" w:eastAsiaTheme="majorEastAsia" w:hAnsiTheme="majorHAnsi" w:cstheme="majorHAnsi"/>
                      <w:color w:val="000000"/>
                      <w:sz w:val="16"/>
                      <w:szCs w:val="16"/>
                    </w:rPr>
                  </w:pPr>
                  <w:r w:rsidRPr="004139F8">
                    <w:rPr>
                      <w:rFonts w:asciiTheme="majorHAnsi" w:eastAsiaTheme="majorEastAsia" w:hAnsiTheme="majorHAnsi" w:cstheme="majorHAnsi" w:hint="eastAsia"/>
                      <w:color w:val="000000"/>
                      <w:sz w:val="16"/>
                      <w:szCs w:val="16"/>
                    </w:rPr>
                    <w:t>タフテッドカーペット製造作業</w:t>
                  </w:r>
                </w:p>
                <w:p w:rsidR="005739FD" w:rsidRPr="004139F8" w:rsidRDefault="00223AFE" w:rsidP="004139F8">
                  <w:pPr>
                    <w:spacing w:line="220" w:lineRule="exact"/>
                    <w:jc w:val="left"/>
                    <w:rPr>
                      <w:rFonts w:asciiTheme="majorHAnsi" w:eastAsiaTheme="majorEastAsia" w:hAnsiTheme="majorHAnsi" w:cstheme="majorHAnsi"/>
                      <w:sz w:val="16"/>
                      <w:szCs w:val="16"/>
                    </w:rPr>
                  </w:pPr>
                  <w:r w:rsidRPr="004139F8">
                    <w:rPr>
                      <w:rFonts w:asciiTheme="majorHAnsi" w:eastAsiaTheme="majorEastAsia" w:hAnsiTheme="majorHAnsi" w:cstheme="majorHAnsi"/>
                      <w:color w:val="000000"/>
                      <w:sz w:val="16"/>
                      <w:szCs w:val="16"/>
                    </w:rPr>
                    <w:t>Công việc sản xuất thảm chần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2D2664"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2D2664">
              <w:rPr>
                <w:rFonts w:ascii="Arial" w:hAnsi="Arial" w:cs="Arial"/>
                <w:color w:val="000000" w:themeColor="text1"/>
                <w:sz w:val="16"/>
                <w:szCs w:val="16"/>
                <w:lang w:eastAsia="zh-TW"/>
              </w:rPr>
              <w:t>(</w:t>
            </w:r>
            <w:r w:rsidRPr="002D2664">
              <w:rPr>
                <w:rFonts w:ascii="Arial" w:hAnsi="Arial" w:cs="Arial" w:hint="eastAsia"/>
                <w:color w:val="000000" w:themeColor="text1"/>
                <w:sz w:val="16"/>
                <w:szCs w:val="16"/>
              </w:rPr>
              <w:t>法務省・厚生労働省許可番号</w:t>
            </w:r>
            <w:r w:rsidRPr="002D2664">
              <w:rPr>
                <w:rFonts w:ascii="Arial" w:hAnsi="Arial" w:cs="Arial"/>
                <w:color w:val="000000" w:themeColor="text1"/>
                <w:sz w:val="16"/>
                <w:szCs w:val="16"/>
                <w:lang w:eastAsia="zh-TW"/>
              </w:rPr>
              <w:t>)</w:t>
            </w:r>
            <w:r w:rsidRPr="002D2664">
              <w:rPr>
                <w:rFonts w:ascii="Arial" w:hAnsi="Arial" w:cs="Arial"/>
                <w:color w:val="FF0000"/>
                <w:sz w:val="16"/>
                <w:szCs w:val="16"/>
                <w:lang w:eastAsia="zh-TW"/>
              </w:rPr>
              <w:tab/>
            </w:r>
          </w:p>
          <w:p w:rsidR="00995E0C" w:rsidRPr="002D2664"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2D2664">
              <w:rPr>
                <w:rFonts w:ascii="Arial" w:hAnsi="Arial" w:cs="Arial"/>
                <w:color w:val="000000" w:themeColor="text1"/>
                <w:sz w:val="16"/>
                <w:szCs w:val="16"/>
                <w:lang w:eastAsia="zh-TW"/>
              </w:rPr>
              <w:t>(Mã số</w:t>
            </w:r>
            <w:r w:rsidR="00994176" w:rsidRPr="002D2664">
              <w:rPr>
                <w:rFonts w:ascii="Arial" w:hAnsi="Arial" w:cs="Arial"/>
                <w:color w:val="000000" w:themeColor="text1"/>
                <w:sz w:val="16"/>
                <w:szCs w:val="16"/>
                <w:lang w:eastAsia="zh-TW"/>
              </w:rPr>
              <w:t xml:space="preserve"> cấp phép</w:t>
            </w:r>
            <w:r w:rsidRPr="002D2664">
              <w:rPr>
                <w:rFonts w:ascii="Arial" w:hAnsi="Arial" w:cs="Arial"/>
                <w:color w:val="000000" w:themeColor="text1"/>
                <w:sz w:val="16"/>
                <w:szCs w:val="16"/>
                <w:lang w:eastAsia="zh-TW"/>
              </w:rPr>
              <w:t xml:space="preserve"> </w:t>
            </w:r>
            <w:r w:rsidR="00994176" w:rsidRPr="002D2664">
              <w:rPr>
                <w:rFonts w:ascii="Arial" w:hAnsi="Arial" w:cs="Arial"/>
                <w:color w:val="000000" w:themeColor="text1"/>
                <w:sz w:val="16"/>
                <w:szCs w:val="16"/>
                <w:lang w:eastAsia="zh-TW"/>
              </w:rPr>
              <w:t xml:space="preserve">được cấp </w:t>
            </w:r>
            <w:r w:rsidRPr="002D2664">
              <w:rPr>
                <w:rFonts w:ascii="Arial" w:hAnsi="Arial" w:cs="Arial"/>
                <w:color w:val="000000" w:themeColor="text1"/>
                <w:sz w:val="16"/>
                <w:szCs w:val="16"/>
                <w:lang w:eastAsia="zh-TW"/>
              </w:rPr>
              <w:t xml:space="preserve">bởi </w:t>
            </w:r>
            <w:r w:rsidR="00575924" w:rsidRPr="002D2664">
              <w:rPr>
                <w:rFonts w:ascii="Arial" w:hAnsi="Arial" w:cs="Arial"/>
                <w:color w:val="000000" w:themeColor="text1"/>
                <w:sz w:val="16"/>
                <w:szCs w:val="16"/>
                <w:lang w:eastAsia="zh-TW"/>
              </w:rPr>
              <w:t>Bộ</w:t>
            </w:r>
            <w:r w:rsidR="00910271" w:rsidRPr="002D2664">
              <w:rPr>
                <w:rFonts w:ascii="Arial" w:hAnsi="Arial" w:cs="Arial"/>
                <w:color w:val="000000" w:themeColor="text1"/>
                <w:sz w:val="16"/>
                <w:szCs w:val="16"/>
                <w:lang w:eastAsia="zh-TW"/>
              </w:rPr>
              <w:t xml:space="preserve"> T</w:t>
            </w:r>
            <w:r w:rsidR="00575924" w:rsidRPr="002D2664">
              <w:rPr>
                <w:rFonts w:ascii="Arial" w:hAnsi="Arial" w:cs="Arial"/>
                <w:color w:val="000000" w:themeColor="text1"/>
                <w:sz w:val="16"/>
                <w:szCs w:val="16"/>
                <w:lang w:eastAsia="zh-TW"/>
              </w:rPr>
              <w:t xml:space="preserve">ư pháp </w:t>
            </w:r>
            <w:r w:rsidR="00023D5A" w:rsidRPr="002D2664">
              <w:rPr>
                <w:rFonts w:ascii="Arial" w:hAnsi="Arial" w:cs="Arial"/>
                <w:color w:val="000000" w:themeColor="text1"/>
                <w:sz w:val="16"/>
                <w:szCs w:val="16"/>
                <w:lang w:eastAsia="zh-TW"/>
              </w:rPr>
              <w:t xml:space="preserve">Nhật Bản </w:t>
            </w:r>
            <w:r w:rsidR="00575924" w:rsidRPr="002D2664">
              <w:rPr>
                <w:rFonts w:ascii="Arial" w:hAnsi="Arial" w:cs="Arial"/>
                <w:color w:val="000000" w:themeColor="text1"/>
                <w:sz w:val="16"/>
                <w:szCs w:val="16"/>
                <w:lang w:eastAsia="zh-TW"/>
              </w:rPr>
              <w:t xml:space="preserve">và </w:t>
            </w:r>
            <w:r w:rsidR="002021DF" w:rsidRPr="002D2664">
              <w:rPr>
                <w:rFonts w:ascii="Arial" w:hAnsi="Arial" w:cs="Arial"/>
                <w:color w:val="000000" w:themeColor="text1"/>
                <w:sz w:val="16"/>
                <w:szCs w:val="16"/>
                <w:lang w:eastAsia="zh-TW"/>
              </w:rPr>
              <w:t>Bộ Y tế</w:t>
            </w:r>
            <w:r w:rsidR="005D4598" w:rsidRPr="002D2664">
              <w:rPr>
                <w:rFonts w:ascii="Arial" w:hAnsi="Arial" w:cs="Arial"/>
                <w:color w:val="000000" w:themeColor="text1"/>
                <w:sz w:val="16"/>
                <w:szCs w:val="16"/>
                <w:lang w:eastAsia="zh-TW"/>
              </w:rPr>
              <w:t>,</w:t>
            </w:r>
            <w:r w:rsidR="005D4598" w:rsidRPr="002D2664">
              <w:rPr>
                <w:rFonts w:ascii="Arial" w:hAnsi="Arial" w:cs="Arial" w:hint="eastAsia"/>
                <w:color w:val="000000" w:themeColor="text1"/>
                <w:sz w:val="16"/>
                <w:szCs w:val="16"/>
              </w:rPr>
              <w:t xml:space="preserve"> </w:t>
            </w:r>
            <w:r w:rsidR="002021DF" w:rsidRPr="002D2664">
              <w:rPr>
                <w:rFonts w:ascii="Arial" w:hAnsi="Arial" w:cs="Arial"/>
                <w:color w:val="000000" w:themeColor="text1"/>
                <w:sz w:val="16"/>
                <w:szCs w:val="16"/>
                <w:lang w:eastAsia="zh-TW"/>
              </w:rPr>
              <w:t>Lao độ</w:t>
            </w:r>
            <w:r w:rsidR="005D4598" w:rsidRPr="002D2664">
              <w:rPr>
                <w:rFonts w:ascii="Arial" w:hAnsi="Arial" w:cs="Arial"/>
                <w:color w:val="000000" w:themeColor="text1"/>
                <w:sz w:val="16"/>
                <w:szCs w:val="16"/>
                <w:lang w:eastAsia="zh-TW"/>
              </w:rPr>
              <w:t>ng</w:t>
            </w:r>
            <w:r w:rsidR="005D4598" w:rsidRPr="002D2664">
              <w:rPr>
                <w:rFonts w:ascii="Arial" w:hAnsi="Arial" w:cs="Arial" w:hint="eastAsia"/>
                <w:color w:val="000000" w:themeColor="text1"/>
                <w:sz w:val="16"/>
                <w:szCs w:val="16"/>
              </w:rPr>
              <w:t xml:space="preserve"> </w:t>
            </w:r>
            <w:r w:rsidR="005D4598" w:rsidRPr="002D2664">
              <w:rPr>
                <w:rFonts w:ascii="Arial" w:hAnsi="Arial" w:cs="Arial"/>
                <w:color w:val="000000" w:themeColor="text1"/>
                <w:sz w:val="16"/>
                <w:szCs w:val="16"/>
                <w:lang w:eastAsia="zh-TW"/>
              </w:rPr>
              <w:t>và</w:t>
            </w:r>
            <w:r w:rsidR="005D4598" w:rsidRPr="002D2664">
              <w:rPr>
                <w:rFonts w:ascii="Arial" w:hAnsi="Arial" w:cs="Arial" w:hint="eastAsia"/>
                <w:color w:val="000000" w:themeColor="text1"/>
                <w:sz w:val="16"/>
                <w:szCs w:val="16"/>
              </w:rPr>
              <w:t xml:space="preserve"> </w:t>
            </w:r>
            <w:r w:rsidR="002021DF" w:rsidRPr="002D2664">
              <w:rPr>
                <w:rFonts w:ascii="Arial" w:hAnsi="Arial" w:cs="Arial"/>
                <w:color w:val="000000" w:themeColor="text1"/>
                <w:sz w:val="16"/>
                <w:szCs w:val="16"/>
                <w:lang w:eastAsia="zh-TW"/>
              </w:rPr>
              <w:t>Phúc lợi Nhật Bản</w:t>
            </w:r>
            <w:r w:rsidR="00575924" w:rsidRPr="002D2664">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75134C53" wp14:editId="0063FAC0">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33C46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w:t>
            </w:r>
            <w:bookmarkStart w:id="0" w:name="_GoBack"/>
            <w:bookmarkEnd w:id="0"/>
            <w:r w:rsidR="00AF3515" w:rsidRPr="00AF3515">
              <w:rPr>
                <w:rFonts w:ascii="Arial" w:hAnsi="Arial" w:cs="Arial"/>
                <w:color w:val="222222"/>
                <w:sz w:val="16"/>
                <w:szCs w:val="16"/>
              </w:rPr>
              <w:t>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6974F20" wp14:editId="45C33B0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8B16E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DBC0018" wp14:editId="605C7D7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44919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4139F8" w:rsidRDefault="004C3DDF" w:rsidP="004C3DDF">
      <w:pPr>
        <w:jc w:val="center"/>
        <w:rPr>
          <w:rFonts w:asciiTheme="majorEastAsia" w:eastAsiaTheme="majorEastAsia" w:hAnsiTheme="majorEastAsia" w:cs="メイリオ"/>
          <w:b/>
          <w:sz w:val="16"/>
          <w:szCs w:val="16"/>
        </w:rPr>
      </w:pPr>
      <w:r w:rsidRPr="004139F8">
        <w:rPr>
          <w:rFonts w:asciiTheme="majorEastAsia" w:eastAsiaTheme="majorEastAsia" w:hAnsiTheme="majorEastAsia" w:cs="メイリオ" w:hint="eastAsia"/>
          <w:b/>
          <w:sz w:val="16"/>
          <w:szCs w:val="16"/>
        </w:rPr>
        <w:t>法務省及び厚生労働省が定める様式</w:t>
      </w:r>
    </w:p>
    <w:p w:rsidR="00910271" w:rsidRPr="002D2664" w:rsidRDefault="00910271" w:rsidP="004C3DDF">
      <w:pPr>
        <w:jc w:val="center"/>
        <w:rPr>
          <w:rFonts w:ascii="Arial" w:hAnsi="Arial" w:cs="Arial"/>
          <w:color w:val="000000" w:themeColor="text1"/>
          <w:sz w:val="16"/>
          <w:szCs w:val="16"/>
          <w:lang w:eastAsia="zh-TW"/>
        </w:rPr>
      </w:pPr>
      <w:r w:rsidRPr="002D2664">
        <w:rPr>
          <w:rFonts w:ascii="Arial" w:hAnsi="Arial" w:cs="Arial"/>
          <w:color w:val="000000" w:themeColor="text1"/>
          <w:sz w:val="16"/>
          <w:szCs w:val="16"/>
          <w:lang w:eastAsia="zh-TW"/>
        </w:rPr>
        <w:t xml:space="preserve">Mẫu giấy chứng nhận do Bộ Tư pháp </w:t>
      </w:r>
      <w:r w:rsidR="00023D5A" w:rsidRPr="002D2664">
        <w:rPr>
          <w:rFonts w:ascii="Arial" w:hAnsi="Arial" w:cs="Arial"/>
          <w:color w:val="000000" w:themeColor="text1"/>
          <w:sz w:val="16"/>
          <w:szCs w:val="16"/>
          <w:lang w:eastAsia="zh-TW"/>
        </w:rPr>
        <w:t xml:space="preserve">Nhật Bản </w:t>
      </w:r>
      <w:r w:rsidRPr="002D2664">
        <w:rPr>
          <w:rFonts w:ascii="Arial" w:hAnsi="Arial" w:cs="Arial"/>
          <w:color w:val="000000" w:themeColor="text1"/>
          <w:sz w:val="16"/>
          <w:szCs w:val="16"/>
          <w:lang w:eastAsia="zh-TW"/>
        </w:rPr>
        <w:t xml:space="preserve">và Bộ Y </w:t>
      </w:r>
      <w:r w:rsidR="005D4598" w:rsidRPr="002D2664">
        <w:rPr>
          <w:rFonts w:ascii="Arial" w:hAnsi="Arial" w:cs="Arial" w:hint="eastAsia"/>
          <w:color w:val="000000" w:themeColor="text1"/>
          <w:sz w:val="16"/>
          <w:szCs w:val="16"/>
        </w:rPr>
        <w:t>tế</w:t>
      </w:r>
      <w:r w:rsidRPr="002D2664">
        <w:rPr>
          <w:rFonts w:ascii="Arial" w:hAnsi="Arial" w:cs="Arial"/>
          <w:color w:val="000000" w:themeColor="text1"/>
          <w:sz w:val="16"/>
          <w:szCs w:val="16"/>
          <w:lang w:eastAsia="zh-TW"/>
        </w:rPr>
        <w:t>, Lao động và Phúc lợi Nhật Bản quy định</w:t>
      </w:r>
    </w:p>
    <w:p w:rsidR="00BF7623" w:rsidRDefault="002D2664"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FA34124" wp14:editId="350707C0">
                <wp:simplePos x="0" y="0"/>
                <wp:positionH relativeFrom="column">
                  <wp:posOffset>5593715</wp:posOffset>
                </wp:positionH>
                <wp:positionV relativeFrom="paragraph">
                  <wp:posOffset>-69850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4139F8" w:rsidRDefault="0059124B" w:rsidP="0059124B">
                            <w:pPr>
                              <w:jc w:val="center"/>
                              <w:rPr>
                                <w:sz w:val="18"/>
                              </w:rPr>
                            </w:pPr>
                            <w:r w:rsidRPr="004139F8">
                              <w:rPr>
                                <w:rFonts w:hint="eastAsia"/>
                                <w:sz w:val="18"/>
                              </w:rPr>
                              <w:t>別添</w:t>
                            </w:r>
                          </w:p>
                          <w:p w:rsidR="002021DF" w:rsidRPr="004139F8" w:rsidRDefault="002021DF" w:rsidP="0059124B">
                            <w:pPr>
                              <w:jc w:val="center"/>
                              <w:rPr>
                                <w:rFonts w:asciiTheme="majorHAnsi" w:hAnsiTheme="majorHAnsi" w:cstheme="majorHAnsi"/>
                                <w:sz w:val="18"/>
                              </w:rPr>
                            </w:pPr>
                            <w:r w:rsidRPr="004139F8">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34124" id="_x0000_t202" coordsize="21600,21600" o:spt="202" path="m,l,21600r21600,l21600,xe">
                <v:stroke joinstyle="miter"/>
                <v:path gradientshapeok="t" o:connecttype="rect"/>
              </v:shapetype>
              <v:shape id="テキスト ボックス 2" o:spid="_x0000_s1026" type="#_x0000_t202" style="position:absolute;left:0;text-align:left;margin-left:440.45pt;margin-top:-5.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" strokecolor="black [3213]">
                <v:textbox>
                  <w:txbxContent>
                    <w:p w:rsidR="0059124B" w:rsidRPr="004139F8" w:rsidRDefault="0059124B" w:rsidP="0059124B">
                      <w:pPr>
                        <w:jc w:val="center"/>
                        <w:rPr>
                          <w:sz w:val="18"/>
                        </w:rPr>
                      </w:pPr>
                      <w:r w:rsidRPr="004139F8">
                        <w:rPr>
                          <w:rFonts w:hint="eastAsia"/>
                          <w:sz w:val="18"/>
                        </w:rPr>
                        <w:t>別添</w:t>
                      </w:r>
                    </w:p>
                    <w:p w:rsidR="002021DF" w:rsidRPr="004139F8" w:rsidRDefault="002021DF" w:rsidP="0059124B">
                      <w:pPr>
                        <w:jc w:val="center"/>
                        <w:rPr>
                          <w:rFonts w:asciiTheme="majorHAnsi" w:hAnsiTheme="majorHAnsi" w:cstheme="majorHAnsi"/>
                          <w:sz w:val="18"/>
                        </w:rPr>
                      </w:pPr>
                      <w:r w:rsidRPr="004139F8">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2D2664">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2D2664">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2D2664">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2D2664">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2D266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2D2664">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2D2664">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2D266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2D2664">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2D266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2D2664">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223AFE" w:rsidRPr="002036B9" w:rsidTr="00341EE1">
        <w:trPr>
          <w:trHeight w:val="457"/>
        </w:trPr>
        <w:tc>
          <w:tcPr>
            <w:tcW w:w="2551" w:type="dxa"/>
            <w:vMerge w:val="restart"/>
            <w:vAlign w:val="center"/>
          </w:tcPr>
          <w:p w:rsidR="00223AFE" w:rsidRPr="002036B9" w:rsidRDefault="00223AFE"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23AFE" w:rsidRPr="002036B9" w:rsidRDefault="00223AFE"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223AFE" w:rsidRPr="002036B9" w:rsidRDefault="00223AFE" w:rsidP="00FE0E4E">
            <w:pPr>
              <w:spacing w:line="160" w:lineRule="exact"/>
              <w:jc w:val="center"/>
              <w:rPr>
                <w:sz w:val="14"/>
                <w:szCs w:val="14"/>
              </w:rPr>
            </w:pPr>
          </w:p>
        </w:tc>
        <w:tc>
          <w:tcPr>
            <w:tcW w:w="609" w:type="dxa"/>
          </w:tcPr>
          <w:p w:rsidR="00223AFE" w:rsidRPr="002036B9" w:rsidRDefault="00223AFE" w:rsidP="00FE0E4E">
            <w:pPr>
              <w:spacing w:line="160" w:lineRule="exact"/>
              <w:rPr>
                <w:sz w:val="14"/>
                <w:szCs w:val="14"/>
              </w:rPr>
            </w:pPr>
          </w:p>
        </w:tc>
        <w:tc>
          <w:tcPr>
            <w:tcW w:w="610" w:type="dxa"/>
          </w:tcPr>
          <w:p w:rsidR="00223AFE" w:rsidRPr="002036B9" w:rsidRDefault="00223AF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23AFE" w:rsidRPr="004139F8" w:rsidRDefault="00223AFE" w:rsidP="0055365F">
            <w:pPr>
              <w:spacing w:line="180" w:lineRule="exact"/>
              <w:rPr>
                <w:rFonts w:asciiTheme="majorHAnsi" w:eastAsiaTheme="majorEastAsia" w:hAnsiTheme="majorHAnsi" w:cstheme="majorHAnsi"/>
                <w:color w:val="000000"/>
                <w:sz w:val="14"/>
                <w:szCs w:val="14"/>
              </w:rPr>
            </w:pPr>
            <w:r w:rsidRPr="004139F8">
              <w:rPr>
                <w:rFonts w:asciiTheme="majorHAnsi" w:eastAsiaTheme="majorEastAsia" w:hAnsiTheme="majorHAnsi" w:cstheme="majorHAnsi" w:hint="eastAsia"/>
                <w:color w:val="000000"/>
                <w:sz w:val="14"/>
                <w:szCs w:val="14"/>
              </w:rPr>
              <w:t>コーン入れ、糸つなぎ・糸吹き等の準備作業</w:t>
            </w:r>
          </w:p>
          <w:p w:rsidR="00223AFE" w:rsidRPr="00223AFE" w:rsidRDefault="00223AFE" w:rsidP="00F406F4">
            <w:pPr>
              <w:spacing w:line="160" w:lineRule="exact"/>
              <w:rPr>
                <w:rFonts w:asciiTheme="majorHAnsi" w:eastAsiaTheme="majorEastAsia" w:hAnsiTheme="majorHAnsi" w:cstheme="majorHAnsi"/>
                <w:sz w:val="14"/>
                <w:szCs w:val="14"/>
                <w:highlight w:val="green"/>
              </w:rPr>
            </w:pPr>
            <w:r w:rsidRPr="004139F8">
              <w:rPr>
                <w:rFonts w:asciiTheme="majorHAnsi" w:eastAsiaTheme="majorEastAsia" w:hAnsiTheme="majorHAnsi" w:cstheme="majorHAnsi"/>
                <w:color w:val="000000"/>
                <w:sz w:val="14"/>
                <w:szCs w:val="14"/>
              </w:rPr>
              <w:t>Công việc chuẩn bị như đưa búp sợi dạng côn vào vị trí, nối sợi, luồng sợi, v.v...</w:t>
            </w:r>
          </w:p>
        </w:tc>
      </w:tr>
      <w:tr w:rsidR="00223AFE" w:rsidRPr="002036B9" w:rsidTr="00341EE1">
        <w:trPr>
          <w:trHeight w:val="407"/>
        </w:trPr>
        <w:tc>
          <w:tcPr>
            <w:tcW w:w="2551" w:type="dxa"/>
            <w:vMerge/>
          </w:tcPr>
          <w:p w:rsidR="00223AFE" w:rsidRPr="002036B9" w:rsidRDefault="00223AFE" w:rsidP="00FE0E4E">
            <w:pPr>
              <w:spacing w:line="160" w:lineRule="exact"/>
              <w:rPr>
                <w:sz w:val="14"/>
                <w:szCs w:val="14"/>
              </w:rPr>
            </w:pPr>
          </w:p>
        </w:tc>
        <w:tc>
          <w:tcPr>
            <w:tcW w:w="609" w:type="dxa"/>
            <w:tcBorders>
              <w:top w:val="single" w:sz="4" w:space="0" w:color="auto"/>
            </w:tcBorders>
            <w:vAlign w:val="center"/>
          </w:tcPr>
          <w:p w:rsidR="00223AFE" w:rsidRPr="002036B9" w:rsidRDefault="00223AFE" w:rsidP="00FE0E4E">
            <w:pPr>
              <w:spacing w:line="160" w:lineRule="exact"/>
              <w:jc w:val="center"/>
              <w:rPr>
                <w:sz w:val="14"/>
                <w:szCs w:val="14"/>
              </w:rPr>
            </w:pPr>
          </w:p>
        </w:tc>
        <w:tc>
          <w:tcPr>
            <w:tcW w:w="609" w:type="dxa"/>
            <w:tcBorders>
              <w:top w:val="single" w:sz="4" w:space="0" w:color="auto"/>
            </w:tcBorders>
          </w:tcPr>
          <w:p w:rsidR="00223AFE" w:rsidRPr="002036B9" w:rsidRDefault="00223AFE" w:rsidP="00FE0E4E">
            <w:pPr>
              <w:spacing w:line="160" w:lineRule="exact"/>
              <w:rPr>
                <w:sz w:val="14"/>
                <w:szCs w:val="14"/>
              </w:rPr>
            </w:pPr>
          </w:p>
        </w:tc>
        <w:tc>
          <w:tcPr>
            <w:tcW w:w="610" w:type="dxa"/>
            <w:tcBorders>
              <w:top w:val="single" w:sz="4" w:space="0" w:color="auto"/>
            </w:tcBorders>
          </w:tcPr>
          <w:p w:rsidR="00223AFE" w:rsidRPr="002036B9" w:rsidRDefault="00223AF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23AFE" w:rsidRPr="004139F8" w:rsidRDefault="00223AFE" w:rsidP="0055365F">
            <w:pPr>
              <w:spacing w:line="180" w:lineRule="exact"/>
              <w:rPr>
                <w:rFonts w:asciiTheme="majorHAnsi" w:eastAsiaTheme="majorEastAsia" w:hAnsiTheme="majorHAnsi" w:cstheme="majorHAnsi"/>
                <w:color w:val="000000"/>
                <w:sz w:val="14"/>
                <w:szCs w:val="14"/>
              </w:rPr>
            </w:pPr>
            <w:r w:rsidRPr="004139F8">
              <w:rPr>
                <w:rFonts w:asciiTheme="majorHAnsi" w:eastAsiaTheme="majorEastAsia" w:hAnsiTheme="majorHAnsi" w:cstheme="majorHAnsi" w:hint="eastAsia"/>
                <w:color w:val="000000"/>
                <w:sz w:val="14"/>
                <w:szCs w:val="14"/>
              </w:rPr>
              <w:t>タフテッドマシンの始動・運転・停止作業</w:t>
            </w:r>
          </w:p>
          <w:p w:rsidR="00223AFE" w:rsidRPr="00223AFE" w:rsidRDefault="00223AFE" w:rsidP="00F406F4">
            <w:pPr>
              <w:spacing w:line="160" w:lineRule="exact"/>
              <w:rPr>
                <w:rFonts w:asciiTheme="majorHAnsi" w:eastAsiaTheme="majorEastAsia" w:hAnsiTheme="majorHAnsi" w:cstheme="majorHAnsi"/>
                <w:sz w:val="14"/>
                <w:szCs w:val="14"/>
                <w:highlight w:val="green"/>
              </w:rPr>
            </w:pPr>
            <w:r w:rsidRPr="004139F8">
              <w:rPr>
                <w:rFonts w:asciiTheme="majorHAnsi" w:eastAsiaTheme="majorEastAsia" w:hAnsiTheme="majorHAnsi" w:cstheme="majorHAnsi"/>
                <w:color w:val="000000"/>
                <w:sz w:val="14"/>
                <w:szCs w:val="14"/>
              </w:rPr>
              <w:t>Công việc khởi động, vận hành và dừng máy khâu lông thảm</w:t>
            </w:r>
          </w:p>
        </w:tc>
      </w:tr>
      <w:tr w:rsidR="00223AFE" w:rsidRPr="002036B9" w:rsidTr="00341EE1">
        <w:trPr>
          <w:trHeight w:val="427"/>
        </w:trPr>
        <w:tc>
          <w:tcPr>
            <w:tcW w:w="2551" w:type="dxa"/>
            <w:vMerge/>
          </w:tcPr>
          <w:p w:rsidR="00223AFE" w:rsidRPr="002036B9" w:rsidRDefault="00223AFE" w:rsidP="00FE0E4E">
            <w:pPr>
              <w:spacing w:line="160" w:lineRule="exact"/>
              <w:rPr>
                <w:sz w:val="14"/>
                <w:szCs w:val="14"/>
              </w:rPr>
            </w:pPr>
          </w:p>
        </w:tc>
        <w:tc>
          <w:tcPr>
            <w:tcW w:w="609" w:type="dxa"/>
            <w:tcBorders>
              <w:top w:val="single" w:sz="4" w:space="0" w:color="auto"/>
            </w:tcBorders>
            <w:vAlign w:val="center"/>
          </w:tcPr>
          <w:p w:rsidR="00223AFE" w:rsidRPr="002036B9" w:rsidRDefault="00223AFE" w:rsidP="00FE0E4E">
            <w:pPr>
              <w:spacing w:line="160" w:lineRule="exact"/>
              <w:jc w:val="center"/>
              <w:rPr>
                <w:sz w:val="14"/>
                <w:szCs w:val="14"/>
              </w:rPr>
            </w:pPr>
          </w:p>
        </w:tc>
        <w:tc>
          <w:tcPr>
            <w:tcW w:w="609" w:type="dxa"/>
            <w:tcBorders>
              <w:top w:val="single" w:sz="4" w:space="0" w:color="auto"/>
            </w:tcBorders>
          </w:tcPr>
          <w:p w:rsidR="00223AFE" w:rsidRPr="002036B9" w:rsidRDefault="00223AFE" w:rsidP="00FE0E4E">
            <w:pPr>
              <w:spacing w:line="160" w:lineRule="exact"/>
              <w:rPr>
                <w:sz w:val="14"/>
                <w:szCs w:val="14"/>
              </w:rPr>
            </w:pPr>
          </w:p>
        </w:tc>
        <w:tc>
          <w:tcPr>
            <w:tcW w:w="610" w:type="dxa"/>
            <w:tcBorders>
              <w:top w:val="single" w:sz="4" w:space="0" w:color="auto"/>
            </w:tcBorders>
          </w:tcPr>
          <w:p w:rsidR="00223AFE" w:rsidRPr="002036B9" w:rsidRDefault="00223AF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23AFE" w:rsidRPr="004139F8" w:rsidRDefault="00223AFE" w:rsidP="0055365F">
            <w:pPr>
              <w:spacing w:line="180" w:lineRule="exact"/>
              <w:rPr>
                <w:rFonts w:asciiTheme="majorHAnsi" w:eastAsiaTheme="majorEastAsia" w:hAnsiTheme="majorHAnsi" w:cstheme="majorHAnsi"/>
                <w:color w:val="000000"/>
                <w:sz w:val="14"/>
                <w:szCs w:val="14"/>
              </w:rPr>
            </w:pPr>
            <w:r w:rsidRPr="004139F8">
              <w:rPr>
                <w:rFonts w:asciiTheme="majorHAnsi" w:eastAsiaTheme="majorEastAsia" w:hAnsiTheme="majorHAnsi" w:cstheme="majorHAnsi" w:hint="eastAsia"/>
                <w:color w:val="000000"/>
                <w:sz w:val="14"/>
                <w:szCs w:val="14"/>
              </w:rPr>
              <w:t>糸つなぎ・糸切れ処理作業</w:t>
            </w:r>
          </w:p>
          <w:p w:rsidR="00223AFE" w:rsidRPr="00223AFE" w:rsidRDefault="00223AFE" w:rsidP="00F406F4">
            <w:pPr>
              <w:spacing w:line="160" w:lineRule="exact"/>
              <w:rPr>
                <w:rFonts w:asciiTheme="majorHAnsi" w:eastAsiaTheme="majorEastAsia" w:hAnsiTheme="majorHAnsi" w:cstheme="majorHAnsi"/>
                <w:sz w:val="14"/>
                <w:szCs w:val="14"/>
                <w:highlight w:val="green"/>
              </w:rPr>
            </w:pPr>
            <w:r w:rsidRPr="004139F8">
              <w:rPr>
                <w:rFonts w:asciiTheme="majorHAnsi" w:eastAsiaTheme="majorEastAsia" w:hAnsiTheme="majorHAnsi" w:cstheme="majorHAnsi"/>
                <w:color w:val="000000"/>
                <w:sz w:val="14"/>
                <w:szCs w:val="14"/>
              </w:rPr>
              <w:t>Công việc xử lý nối, cắt sợi</w:t>
            </w:r>
          </w:p>
        </w:tc>
      </w:tr>
      <w:tr w:rsidR="00223AFE" w:rsidRPr="002036B9" w:rsidTr="00341EE1">
        <w:trPr>
          <w:trHeight w:val="405"/>
        </w:trPr>
        <w:tc>
          <w:tcPr>
            <w:tcW w:w="2551" w:type="dxa"/>
            <w:vMerge/>
          </w:tcPr>
          <w:p w:rsidR="00223AFE" w:rsidRPr="002036B9" w:rsidRDefault="00223AFE" w:rsidP="00FE0E4E">
            <w:pPr>
              <w:spacing w:line="160" w:lineRule="exact"/>
              <w:rPr>
                <w:sz w:val="14"/>
                <w:szCs w:val="14"/>
              </w:rPr>
            </w:pPr>
          </w:p>
        </w:tc>
        <w:tc>
          <w:tcPr>
            <w:tcW w:w="609" w:type="dxa"/>
            <w:tcBorders>
              <w:top w:val="single" w:sz="4" w:space="0" w:color="auto"/>
            </w:tcBorders>
            <w:vAlign w:val="center"/>
          </w:tcPr>
          <w:p w:rsidR="00223AFE" w:rsidRPr="002036B9" w:rsidRDefault="00223AFE" w:rsidP="00FE0E4E">
            <w:pPr>
              <w:spacing w:line="160" w:lineRule="exact"/>
              <w:jc w:val="center"/>
              <w:rPr>
                <w:sz w:val="14"/>
                <w:szCs w:val="14"/>
              </w:rPr>
            </w:pPr>
          </w:p>
        </w:tc>
        <w:tc>
          <w:tcPr>
            <w:tcW w:w="609" w:type="dxa"/>
            <w:tcBorders>
              <w:top w:val="single" w:sz="4" w:space="0" w:color="auto"/>
            </w:tcBorders>
          </w:tcPr>
          <w:p w:rsidR="00223AFE" w:rsidRPr="002036B9" w:rsidRDefault="00223AFE" w:rsidP="00FE0E4E">
            <w:pPr>
              <w:spacing w:line="160" w:lineRule="exact"/>
              <w:rPr>
                <w:sz w:val="14"/>
                <w:szCs w:val="14"/>
              </w:rPr>
            </w:pPr>
          </w:p>
        </w:tc>
        <w:tc>
          <w:tcPr>
            <w:tcW w:w="610" w:type="dxa"/>
            <w:tcBorders>
              <w:top w:val="single" w:sz="4" w:space="0" w:color="auto"/>
            </w:tcBorders>
          </w:tcPr>
          <w:p w:rsidR="00223AFE" w:rsidRPr="002036B9" w:rsidRDefault="00223AF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23AFE" w:rsidRPr="004139F8" w:rsidRDefault="00223AFE" w:rsidP="0055365F">
            <w:pPr>
              <w:spacing w:line="180" w:lineRule="exact"/>
              <w:rPr>
                <w:rFonts w:asciiTheme="majorHAnsi" w:eastAsiaTheme="majorEastAsia" w:hAnsiTheme="majorHAnsi" w:cstheme="majorHAnsi"/>
                <w:color w:val="000000"/>
                <w:sz w:val="14"/>
                <w:szCs w:val="14"/>
              </w:rPr>
            </w:pPr>
            <w:r w:rsidRPr="004139F8">
              <w:rPr>
                <w:rFonts w:asciiTheme="majorHAnsi" w:eastAsiaTheme="majorEastAsia" w:hAnsiTheme="majorHAnsi" w:cstheme="majorHAnsi" w:hint="eastAsia"/>
                <w:color w:val="000000"/>
                <w:sz w:val="14"/>
                <w:szCs w:val="14"/>
              </w:rPr>
              <w:t>目通し確認・目通し作業</w:t>
            </w:r>
          </w:p>
          <w:p w:rsidR="00223AFE" w:rsidRPr="00223AFE" w:rsidRDefault="00223AFE" w:rsidP="00AF3515">
            <w:pPr>
              <w:spacing w:line="160" w:lineRule="exact"/>
              <w:rPr>
                <w:rFonts w:asciiTheme="majorHAnsi" w:eastAsiaTheme="majorEastAsia" w:hAnsiTheme="majorHAnsi" w:cstheme="majorHAnsi"/>
                <w:sz w:val="14"/>
                <w:szCs w:val="14"/>
                <w:highlight w:val="green"/>
              </w:rPr>
            </w:pPr>
            <w:r w:rsidRPr="004139F8">
              <w:rPr>
                <w:rFonts w:asciiTheme="majorHAnsi" w:eastAsiaTheme="majorEastAsia" w:hAnsiTheme="majorHAnsi" w:cstheme="majorHAnsi"/>
                <w:color w:val="000000"/>
                <w:sz w:val="14"/>
                <w:szCs w:val="14"/>
              </w:rPr>
              <w:t>Công việc xỏ sợi vào kim, kiểm tra việc xỏ sợi vào kim</w:t>
            </w:r>
          </w:p>
        </w:tc>
      </w:tr>
      <w:tr w:rsidR="00223AFE" w:rsidRPr="002036B9" w:rsidTr="00341EE1">
        <w:trPr>
          <w:trHeight w:val="424"/>
        </w:trPr>
        <w:tc>
          <w:tcPr>
            <w:tcW w:w="2551" w:type="dxa"/>
            <w:vMerge/>
          </w:tcPr>
          <w:p w:rsidR="00223AFE" w:rsidRPr="002036B9" w:rsidRDefault="00223AFE" w:rsidP="00FE0E4E">
            <w:pPr>
              <w:spacing w:line="160" w:lineRule="exact"/>
              <w:rPr>
                <w:sz w:val="14"/>
                <w:szCs w:val="14"/>
              </w:rPr>
            </w:pPr>
          </w:p>
        </w:tc>
        <w:tc>
          <w:tcPr>
            <w:tcW w:w="609" w:type="dxa"/>
            <w:tcBorders>
              <w:top w:val="single" w:sz="4" w:space="0" w:color="auto"/>
            </w:tcBorders>
            <w:vAlign w:val="center"/>
          </w:tcPr>
          <w:p w:rsidR="00223AFE" w:rsidRPr="002036B9" w:rsidRDefault="00223AFE" w:rsidP="00FE0E4E">
            <w:pPr>
              <w:spacing w:line="160" w:lineRule="exact"/>
              <w:jc w:val="center"/>
              <w:rPr>
                <w:sz w:val="14"/>
                <w:szCs w:val="14"/>
              </w:rPr>
            </w:pPr>
          </w:p>
        </w:tc>
        <w:tc>
          <w:tcPr>
            <w:tcW w:w="609" w:type="dxa"/>
            <w:tcBorders>
              <w:top w:val="single" w:sz="4" w:space="0" w:color="auto"/>
            </w:tcBorders>
          </w:tcPr>
          <w:p w:rsidR="00223AFE" w:rsidRPr="002036B9" w:rsidRDefault="00223AFE" w:rsidP="00FE0E4E">
            <w:pPr>
              <w:spacing w:line="160" w:lineRule="exact"/>
              <w:rPr>
                <w:sz w:val="14"/>
                <w:szCs w:val="14"/>
              </w:rPr>
            </w:pPr>
          </w:p>
        </w:tc>
        <w:tc>
          <w:tcPr>
            <w:tcW w:w="610" w:type="dxa"/>
            <w:tcBorders>
              <w:top w:val="single" w:sz="4" w:space="0" w:color="auto"/>
            </w:tcBorders>
          </w:tcPr>
          <w:p w:rsidR="00223AFE" w:rsidRPr="002036B9" w:rsidRDefault="00223AF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23AFE" w:rsidRPr="004139F8" w:rsidRDefault="00223AFE" w:rsidP="0055365F">
            <w:pPr>
              <w:spacing w:line="180" w:lineRule="exact"/>
              <w:rPr>
                <w:rFonts w:asciiTheme="majorHAnsi" w:eastAsiaTheme="majorEastAsia" w:hAnsiTheme="majorHAnsi" w:cstheme="majorHAnsi"/>
                <w:color w:val="000000"/>
                <w:sz w:val="14"/>
                <w:szCs w:val="14"/>
              </w:rPr>
            </w:pPr>
            <w:r w:rsidRPr="004139F8">
              <w:rPr>
                <w:rFonts w:asciiTheme="majorHAnsi" w:eastAsiaTheme="majorEastAsia" w:hAnsiTheme="majorHAnsi" w:cstheme="majorHAnsi" w:hint="eastAsia"/>
                <w:color w:val="000000"/>
                <w:sz w:val="14"/>
                <w:szCs w:val="14"/>
              </w:rPr>
              <w:t>補修作業</w:t>
            </w:r>
          </w:p>
          <w:p w:rsidR="00223AFE" w:rsidRPr="00223AFE" w:rsidRDefault="00223AFE" w:rsidP="006B64A7">
            <w:pPr>
              <w:spacing w:line="160" w:lineRule="exact"/>
              <w:rPr>
                <w:rFonts w:asciiTheme="majorHAnsi" w:eastAsiaTheme="majorEastAsia" w:hAnsiTheme="majorHAnsi" w:cstheme="majorHAnsi"/>
                <w:sz w:val="14"/>
                <w:szCs w:val="14"/>
                <w:highlight w:val="green"/>
              </w:rPr>
            </w:pPr>
            <w:r w:rsidRPr="004139F8">
              <w:rPr>
                <w:rFonts w:asciiTheme="majorHAnsi" w:eastAsiaTheme="majorEastAsia" w:hAnsiTheme="majorHAnsi" w:cstheme="majorHAnsi"/>
                <w:color w:val="000000"/>
                <w:sz w:val="14"/>
                <w:szCs w:val="14"/>
              </w:rPr>
              <w:t>Công việc chỉnh sửa</w:t>
            </w:r>
          </w:p>
        </w:tc>
      </w:tr>
      <w:tr w:rsidR="00223AFE" w:rsidRPr="002036B9" w:rsidTr="00341EE1">
        <w:trPr>
          <w:trHeight w:val="403"/>
        </w:trPr>
        <w:tc>
          <w:tcPr>
            <w:tcW w:w="2551" w:type="dxa"/>
            <w:vMerge w:val="restart"/>
            <w:vAlign w:val="center"/>
          </w:tcPr>
          <w:p w:rsidR="00223AFE" w:rsidRPr="002036B9" w:rsidRDefault="00223AFE"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23AFE" w:rsidRPr="002036B9" w:rsidRDefault="00223AFE"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223AFE" w:rsidRPr="002036B9" w:rsidRDefault="00223AFE"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23AFE" w:rsidRPr="002036B9" w:rsidRDefault="00223AFE"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223AFE" w:rsidRPr="002036B9" w:rsidRDefault="00223AFE" w:rsidP="00FE0E4E">
            <w:pPr>
              <w:spacing w:line="160" w:lineRule="exact"/>
              <w:rPr>
                <w:sz w:val="14"/>
                <w:szCs w:val="14"/>
              </w:rPr>
            </w:pPr>
          </w:p>
        </w:tc>
        <w:tc>
          <w:tcPr>
            <w:tcW w:w="609" w:type="dxa"/>
            <w:vAlign w:val="center"/>
          </w:tcPr>
          <w:p w:rsidR="00223AFE" w:rsidRPr="002036B9" w:rsidRDefault="00223AFE" w:rsidP="00FE0E4E">
            <w:pPr>
              <w:spacing w:line="160" w:lineRule="exact"/>
              <w:jc w:val="center"/>
              <w:rPr>
                <w:sz w:val="14"/>
                <w:szCs w:val="14"/>
              </w:rPr>
            </w:pPr>
          </w:p>
        </w:tc>
        <w:tc>
          <w:tcPr>
            <w:tcW w:w="610" w:type="dxa"/>
          </w:tcPr>
          <w:p w:rsidR="00223AFE" w:rsidRPr="002036B9" w:rsidRDefault="00223AF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23AFE" w:rsidRPr="004139F8" w:rsidRDefault="00223AFE" w:rsidP="0055365F">
            <w:pPr>
              <w:spacing w:line="180" w:lineRule="exact"/>
              <w:rPr>
                <w:rFonts w:asciiTheme="majorHAnsi" w:eastAsiaTheme="majorEastAsia" w:hAnsiTheme="majorHAnsi" w:cstheme="majorHAnsi"/>
                <w:color w:val="000000"/>
                <w:sz w:val="14"/>
                <w:szCs w:val="14"/>
              </w:rPr>
            </w:pPr>
            <w:r w:rsidRPr="004139F8">
              <w:rPr>
                <w:rFonts w:asciiTheme="majorHAnsi" w:eastAsiaTheme="majorEastAsia" w:hAnsiTheme="majorHAnsi" w:cstheme="majorHAnsi" w:hint="eastAsia"/>
                <w:color w:val="000000"/>
                <w:sz w:val="14"/>
                <w:szCs w:val="14"/>
              </w:rPr>
              <w:t>バッキング作業</w:t>
            </w:r>
          </w:p>
          <w:p w:rsidR="00223AFE" w:rsidRPr="00223AFE" w:rsidRDefault="00223AFE" w:rsidP="00AF3515">
            <w:pPr>
              <w:spacing w:line="160" w:lineRule="exact"/>
              <w:rPr>
                <w:rFonts w:asciiTheme="majorHAnsi" w:eastAsiaTheme="majorEastAsia" w:hAnsiTheme="majorHAnsi" w:cstheme="majorHAnsi"/>
                <w:sz w:val="14"/>
                <w:szCs w:val="14"/>
                <w:highlight w:val="green"/>
              </w:rPr>
            </w:pPr>
            <w:r w:rsidRPr="004139F8">
              <w:rPr>
                <w:rFonts w:asciiTheme="majorHAnsi" w:eastAsiaTheme="majorEastAsia" w:hAnsiTheme="majorHAnsi" w:cstheme="majorHAnsi"/>
                <w:color w:val="000000"/>
                <w:sz w:val="14"/>
                <w:szCs w:val="14"/>
              </w:rPr>
              <w:t>Công việc liên quan vật liệu lót</w:t>
            </w:r>
          </w:p>
        </w:tc>
      </w:tr>
      <w:tr w:rsidR="00223AFE" w:rsidRPr="002036B9" w:rsidTr="00341EE1">
        <w:trPr>
          <w:trHeight w:val="437"/>
        </w:trPr>
        <w:tc>
          <w:tcPr>
            <w:tcW w:w="2551" w:type="dxa"/>
            <w:vMerge/>
          </w:tcPr>
          <w:p w:rsidR="00223AFE" w:rsidRPr="002036B9" w:rsidRDefault="00223AFE" w:rsidP="00FE0E4E">
            <w:pPr>
              <w:spacing w:line="160" w:lineRule="exact"/>
              <w:rPr>
                <w:sz w:val="14"/>
                <w:szCs w:val="14"/>
              </w:rPr>
            </w:pPr>
          </w:p>
        </w:tc>
        <w:tc>
          <w:tcPr>
            <w:tcW w:w="609" w:type="dxa"/>
          </w:tcPr>
          <w:p w:rsidR="00223AFE" w:rsidRPr="002036B9" w:rsidRDefault="00223AFE" w:rsidP="00FE0E4E">
            <w:pPr>
              <w:spacing w:line="160" w:lineRule="exact"/>
              <w:rPr>
                <w:sz w:val="14"/>
                <w:szCs w:val="14"/>
              </w:rPr>
            </w:pPr>
          </w:p>
        </w:tc>
        <w:tc>
          <w:tcPr>
            <w:tcW w:w="609" w:type="dxa"/>
          </w:tcPr>
          <w:p w:rsidR="00223AFE" w:rsidRPr="002036B9" w:rsidRDefault="00223AFE" w:rsidP="00FE0E4E">
            <w:pPr>
              <w:spacing w:line="160" w:lineRule="exact"/>
              <w:rPr>
                <w:sz w:val="14"/>
                <w:szCs w:val="14"/>
              </w:rPr>
            </w:pPr>
          </w:p>
        </w:tc>
        <w:tc>
          <w:tcPr>
            <w:tcW w:w="610" w:type="dxa"/>
          </w:tcPr>
          <w:p w:rsidR="00223AFE" w:rsidRPr="002036B9" w:rsidRDefault="00223AF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23AFE" w:rsidRPr="004139F8" w:rsidRDefault="00223AFE" w:rsidP="0055365F">
            <w:pPr>
              <w:spacing w:line="180" w:lineRule="exact"/>
              <w:rPr>
                <w:rFonts w:asciiTheme="majorHAnsi" w:eastAsiaTheme="majorEastAsia" w:hAnsiTheme="majorHAnsi" w:cstheme="majorHAnsi"/>
                <w:color w:val="000000"/>
                <w:sz w:val="14"/>
                <w:szCs w:val="14"/>
              </w:rPr>
            </w:pPr>
            <w:r w:rsidRPr="004139F8">
              <w:rPr>
                <w:rFonts w:asciiTheme="majorHAnsi" w:eastAsiaTheme="majorEastAsia" w:hAnsiTheme="majorHAnsi" w:cstheme="majorHAnsi" w:hint="eastAsia"/>
                <w:color w:val="000000"/>
                <w:sz w:val="14"/>
                <w:szCs w:val="14"/>
              </w:rPr>
              <w:t>シャーリング作業</w:t>
            </w:r>
          </w:p>
          <w:p w:rsidR="00223AFE" w:rsidRPr="00223AFE" w:rsidRDefault="00223AFE" w:rsidP="00AF3515">
            <w:pPr>
              <w:spacing w:line="160" w:lineRule="exact"/>
              <w:rPr>
                <w:rFonts w:asciiTheme="majorHAnsi" w:eastAsiaTheme="majorEastAsia" w:hAnsiTheme="majorHAnsi" w:cstheme="majorHAnsi"/>
                <w:sz w:val="14"/>
                <w:szCs w:val="14"/>
                <w:highlight w:val="green"/>
              </w:rPr>
            </w:pPr>
            <w:r w:rsidRPr="004139F8">
              <w:rPr>
                <w:rFonts w:asciiTheme="majorHAnsi" w:eastAsiaTheme="majorEastAsia" w:hAnsiTheme="majorHAnsi" w:cstheme="majorHAnsi"/>
                <w:color w:val="000000"/>
                <w:sz w:val="14"/>
                <w:szCs w:val="14"/>
              </w:rPr>
              <w:t>Công việc cắt</w:t>
            </w:r>
          </w:p>
        </w:tc>
      </w:tr>
      <w:tr w:rsidR="00223AFE" w:rsidRPr="002036B9" w:rsidTr="00341EE1">
        <w:trPr>
          <w:trHeight w:val="401"/>
        </w:trPr>
        <w:tc>
          <w:tcPr>
            <w:tcW w:w="2551" w:type="dxa"/>
            <w:vMerge/>
          </w:tcPr>
          <w:p w:rsidR="00223AFE" w:rsidRPr="002036B9" w:rsidRDefault="00223AFE" w:rsidP="00FE0E4E">
            <w:pPr>
              <w:spacing w:line="160" w:lineRule="exact"/>
              <w:rPr>
                <w:sz w:val="14"/>
                <w:szCs w:val="14"/>
              </w:rPr>
            </w:pPr>
          </w:p>
        </w:tc>
        <w:tc>
          <w:tcPr>
            <w:tcW w:w="609" w:type="dxa"/>
            <w:vAlign w:val="center"/>
          </w:tcPr>
          <w:p w:rsidR="00223AFE" w:rsidRPr="002036B9" w:rsidRDefault="00223AFE" w:rsidP="00FE0E4E">
            <w:pPr>
              <w:spacing w:line="160" w:lineRule="exact"/>
              <w:jc w:val="center"/>
              <w:rPr>
                <w:sz w:val="14"/>
                <w:szCs w:val="14"/>
              </w:rPr>
            </w:pPr>
          </w:p>
        </w:tc>
        <w:tc>
          <w:tcPr>
            <w:tcW w:w="609" w:type="dxa"/>
          </w:tcPr>
          <w:p w:rsidR="00223AFE" w:rsidRPr="002036B9" w:rsidRDefault="00223AFE" w:rsidP="00FE0E4E">
            <w:pPr>
              <w:spacing w:line="160" w:lineRule="exact"/>
              <w:rPr>
                <w:sz w:val="14"/>
                <w:szCs w:val="14"/>
              </w:rPr>
            </w:pPr>
          </w:p>
        </w:tc>
        <w:tc>
          <w:tcPr>
            <w:tcW w:w="610" w:type="dxa"/>
          </w:tcPr>
          <w:p w:rsidR="00223AFE" w:rsidRPr="002036B9" w:rsidRDefault="00223AF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23AFE" w:rsidRPr="004139F8" w:rsidRDefault="00223AFE" w:rsidP="0055365F">
            <w:pPr>
              <w:spacing w:line="180" w:lineRule="exact"/>
              <w:rPr>
                <w:rFonts w:asciiTheme="majorHAnsi" w:eastAsiaTheme="majorEastAsia" w:hAnsiTheme="majorHAnsi" w:cstheme="majorHAnsi"/>
                <w:color w:val="000000"/>
                <w:sz w:val="14"/>
                <w:szCs w:val="14"/>
              </w:rPr>
            </w:pPr>
            <w:r w:rsidRPr="004139F8">
              <w:rPr>
                <w:rFonts w:asciiTheme="majorHAnsi" w:eastAsiaTheme="majorEastAsia" w:hAnsiTheme="majorHAnsi" w:cstheme="majorHAnsi" w:hint="eastAsia"/>
                <w:color w:val="000000"/>
                <w:sz w:val="14"/>
                <w:szCs w:val="14"/>
              </w:rPr>
              <w:t>検査作業</w:t>
            </w:r>
          </w:p>
          <w:p w:rsidR="00223AFE" w:rsidRPr="00223AFE" w:rsidRDefault="00223AFE" w:rsidP="00AF3515">
            <w:pPr>
              <w:spacing w:line="160" w:lineRule="exact"/>
              <w:rPr>
                <w:rFonts w:asciiTheme="majorHAnsi" w:eastAsiaTheme="majorEastAsia" w:hAnsiTheme="majorHAnsi" w:cstheme="majorHAnsi"/>
                <w:sz w:val="14"/>
                <w:szCs w:val="14"/>
                <w:highlight w:val="green"/>
              </w:rPr>
            </w:pPr>
            <w:r w:rsidRPr="004139F8">
              <w:rPr>
                <w:rFonts w:asciiTheme="majorHAnsi" w:eastAsiaTheme="majorEastAsia" w:hAnsiTheme="majorHAnsi" w:cstheme="majorHAnsi"/>
                <w:color w:val="000000"/>
                <w:sz w:val="14"/>
                <w:szCs w:val="14"/>
              </w:rPr>
              <w:t>Công việc kiểm tra</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77D" w:rsidRDefault="008E677D" w:rsidP="006A5F3B">
      <w:r>
        <w:separator/>
      </w:r>
    </w:p>
  </w:endnote>
  <w:endnote w:type="continuationSeparator" w:id="0">
    <w:p w:rsidR="008E677D" w:rsidRDefault="008E677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D266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D266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77D" w:rsidRDefault="008E677D" w:rsidP="006A5F3B">
      <w:r>
        <w:separator/>
      </w:r>
    </w:p>
  </w:footnote>
  <w:footnote w:type="continuationSeparator" w:id="0">
    <w:p w:rsidR="008E677D" w:rsidRDefault="008E677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61DB3"/>
    <w:rsid w:val="00284D67"/>
    <w:rsid w:val="002939DC"/>
    <w:rsid w:val="002B1278"/>
    <w:rsid w:val="002C6233"/>
    <w:rsid w:val="002C6588"/>
    <w:rsid w:val="002D2664"/>
    <w:rsid w:val="002D5C07"/>
    <w:rsid w:val="002D7287"/>
    <w:rsid w:val="002E01D3"/>
    <w:rsid w:val="002E1406"/>
    <w:rsid w:val="002E7E4A"/>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39F8"/>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E67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37CC0"/>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AFC10E"/>
  <w15:docId w15:val="{C86BB8CB-AD17-4B2D-814A-DCDFF44E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A1315-49C1-43D1-8E8E-80C87763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746</Words>
  <Characters>4254</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2018-11-29T15:41:00Z</dcterms:created>
  <dcterms:modified xsi:type="dcterms:W3CDTF">2020-03-13T04:34:00Z</dcterms:modified>
</cp:coreProperties>
</file>