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ADB7BA8" w14:textId="77777777" w:rsidR="008168F4" w:rsidRDefault="008168F4" w:rsidP="008168F4">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染色</w:t>
                  </w:r>
                </w:p>
                <w:p w14:paraId="6E7FF388" w14:textId="5123C60E" w:rsidR="005739FD" w:rsidRPr="008168F4" w:rsidRDefault="008168F4" w:rsidP="008168F4">
                  <w:pPr>
                    <w:spacing w:line="220" w:lineRule="exact"/>
                    <w:jc w:val="left"/>
                    <w:rPr>
                      <w:rStyle w:val="Chinese"/>
                      <w:lang w:eastAsia="ja-JP"/>
                    </w:rPr>
                  </w:pPr>
                  <w:r w:rsidRPr="008168F4">
                    <w:rPr>
                      <w:rStyle w:val="Chinese"/>
                      <w:rFonts w:hint="eastAsia"/>
                    </w:rPr>
                    <w:t>染色</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3D8A0AAD" w14:textId="77777777" w:rsidR="00E9052F" w:rsidRDefault="00E9052F" w:rsidP="00E9052F">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織物・ニット浸染作業</w:t>
                  </w:r>
                </w:p>
                <w:p w14:paraId="798FCABF" w14:textId="7A8FC5E5" w:rsidR="005739FD" w:rsidRPr="00E9052F" w:rsidRDefault="00E9052F" w:rsidP="00E9052F">
                  <w:pPr>
                    <w:spacing w:line="220" w:lineRule="exact"/>
                    <w:rPr>
                      <w:rStyle w:val="Chinese"/>
                      <w:lang w:eastAsia="ja-JP"/>
                    </w:rPr>
                  </w:pPr>
                  <w:r w:rsidRPr="00E9052F">
                    <w:rPr>
                      <w:rStyle w:val="Chinese"/>
                      <w:rFonts w:hint="eastAsia"/>
                      <w:lang w:eastAsia="ja-JP"/>
                    </w:rPr>
                    <w:t>梭织物、针织物浸染</w:t>
                  </w:r>
                  <w:r w:rsidRPr="003E12DD">
                    <w:rPr>
                      <w:rStyle w:val="Chinese"/>
                      <w:rFonts w:hint="eastAsia"/>
                      <w:szCs w:val="16"/>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42BE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42BE9">
              <w:rPr>
                <w:rFonts w:ascii="Arial" w:hAnsi="Arial" w:cs="Arial"/>
                <w:color w:val="000000" w:themeColor="text1"/>
                <w:sz w:val="16"/>
                <w:szCs w:val="16"/>
              </w:rPr>
              <w:t>(</w:t>
            </w:r>
            <w:r w:rsidRPr="00242BE9">
              <w:rPr>
                <w:rFonts w:ascii="Arial" w:hAnsi="Arial" w:cs="Arial" w:hint="eastAsia"/>
                <w:color w:val="000000" w:themeColor="text1"/>
                <w:sz w:val="16"/>
                <w:szCs w:val="16"/>
              </w:rPr>
              <w:t>法務省・厚生労働省許可番号</w:t>
            </w:r>
            <w:r w:rsidRPr="00242BE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F6645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7C748F"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C3633B"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89D4370">
                <wp:simplePos x="0" y="0"/>
                <wp:positionH relativeFrom="column">
                  <wp:posOffset>5582920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X2KZMOEAAAALAQAADwAAAGRycy9kb3ducmV2LnhtbEyPQU/CQBCF7yb8h82QeIMtxUCtnRKD&#10;KZ4koZoYb0N3bRu6s013gfrvXU56nMyX976XbUbTiYseXGsZYTGPQGiurGq5Rvh4L2YJCOeJFXWW&#10;NcKPdrDJJ3cZpcpe+aAvpa9FCGGXEkLjfZ9K6apGG3Jz22sOv287GPLhHGqpBrqGcNPJOIpW0lDL&#10;oaGhXm8bXZ3Ks0F43VUvpZOOit3hrf/afqpC7RXi/XR8fgLh9ej/YLjpB3XIg9PRnlk50SEk68c4&#10;oAiz5eoBxI2I4iSsOSIs1zH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F9imTD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42BE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42BE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42BE9">
        <w:trPr>
          <w:trHeight w:val="546"/>
        </w:trPr>
        <w:tc>
          <w:tcPr>
            <w:tcW w:w="2816" w:type="dxa"/>
            <w:vAlign w:val="center"/>
          </w:tcPr>
          <w:p w14:paraId="15D14FC3" w14:textId="77777777" w:rsidR="00E133DD" w:rsidRPr="00D05221" w:rsidRDefault="00E133DD" w:rsidP="001C176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42BE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42BE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42BE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42BE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42BE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42BE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42BE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42BE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9052F" w:rsidRPr="002036B9" w14:paraId="39D48E60" w14:textId="77777777" w:rsidTr="00E9488A">
        <w:trPr>
          <w:trHeight w:val="457"/>
        </w:trPr>
        <w:tc>
          <w:tcPr>
            <w:tcW w:w="2551" w:type="dxa"/>
            <w:vMerge w:val="restart"/>
            <w:vAlign w:val="center"/>
          </w:tcPr>
          <w:p w14:paraId="242FF386" w14:textId="77777777" w:rsidR="00E9052F" w:rsidRPr="00D05221" w:rsidRDefault="00E9052F" w:rsidP="00E9052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9052F" w:rsidRPr="00D05221" w:rsidRDefault="00E9052F" w:rsidP="00E9052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9052F" w:rsidRPr="00D05221" w:rsidRDefault="00E9052F" w:rsidP="00E9052F">
            <w:pPr>
              <w:spacing w:line="160" w:lineRule="exact"/>
              <w:jc w:val="center"/>
              <w:rPr>
                <w:sz w:val="14"/>
                <w:szCs w:val="14"/>
              </w:rPr>
            </w:pPr>
          </w:p>
        </w:tc>
        <w:tc>
          <w:tcPr>
            <w:tcW w:w="609" w:type="dxa"/>
            <w:vAlign w:val="center"/>
          </w:tcPr>
          <w:p w14:paraId="2FEA6C09" w14:textId="77777777" w:rsidR="00E9052F" w:rsidRPr="00D05221" w:rsidRDefault="00E9052F" w:rsidP="00E9052F">
            <w:pPr>
              <w:spacing w:line="160" w:lineRule="exact"/>
              <w:jc w:val="center"/>
              <w:rPr>
                <w:sz w:val="14"/>
                <w:szCs w:val="14"/>
              </w:rPr>
            </w:pPr>
          </w:p>
        </w:tc>
        <w:tc>
          <w:tcPr>
            <w:tcW w:w="610" w:type="dxa"/>
            <w:vAlign w:val="center"/>
          </w:tcPr>
          <w:p w14:paraId="4F3F5A21" w14:textId="77777777" w:rsidR="00E9052F" w:rsidRPr="00D05221" w:rsidRDefault="00E9052F" w:rsidP="00E9052F">
            <w:pPr>
              <w:spacing w:line="160" w:lineRule="exact"/>
              <w:jc w:val="center"/>
              <w:rPr>
                <w:rFonts w:asciiTheme="majorHAnsi" w:eastAsiaTheme="majorEastAsia" w:hAnsiTheme="majorHAnsi" w:cstheme="majorHAnsi"/>
                <w:sz w:val="14"/>
                <w:szCs w:val="14"/>
              </w:rPr>
            </w:pPr>
          </w:p>
        </w:tc>
        <w:tc>
          <w:tcPr>
            <w:tcW w:w="5543" w:type="dxa"/>
            <w:vAlign w:val="center"/>
          </w:tcPr>
          <w:p w14:paraId="48CD1938"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染料及び染色助剤の秤量・測定作業</w:t>
            </w:r>
          </w:p>
          <w:p w14:paraId="388AA479" w14:textId="0DA5ACD8" w:rsidR="00E9052F" w:rsidRPr="000B4CF6" w:rsidRDefault="00E9052F" w:rsidP="00BB1689">
            <w:pPr>
              <w:pStyle w:val="Chinese7pt"/>
              <w:rPr>
                <w:lang w:eastAsia="zh-CN"/>
              </w:rPr>
            </w:pPr>
            <w:r>
              <w:rPr>
                <w:rFonts w:hint="eastAsia"/>
                <w:lang w:val="en" w:eastAsia="zh-CN"/>
              </w:rPr>
              <w:t>染料及染色助剂的</w:t>
            </w:r>
            <w:r w:rsidR="006D2D30" w:rsidRPr="006D2D30">
              <w:rPr>
                <w:rFonts w:hint="eastAsia"/>
                <w:lang w:val="en" w:eastAsia="zh-CN"/>
              </w:rPr>
              <w:t>称重、测量业务</w:t>
            </w:r>
          </w:p>
        </w:tc>
      </w:tr>
      <w:tr w:rsidR="00E9052F" w:rsidRPr="002036B9" w14:paraId="3096179A" w14:textId="77777777" w:rsidTr="00E9488A">
        <w:trPr>
          <w:trHeight w:val="407"/>
        </w:trPr>
        <w:tc>
          <w:tcPr>
            <w:tcW w:w="2551" w:type="dxa"/>
            <w:vMerge/>
          </w:tcPr>
          <w:p w14:paraId="2A66B93D" w14:textId="77777777" w:rsidR="00E9052F" w:rsidRPr="00D05221" w:rsidRDefault="00E9052F" w:rsidP="00E9052F">
            <w:pPr>
              <w:spacing w:line="160" w:lineRule="exact"/>
              <w:rPr>
                <w:sz w:val="14"/>
                <w:szCs w:val="14"/>
                <w:lang w:eastAsia="zh-CN"/>
              </w:rPr>
            </w:pPr>
          </w:p>
        </w:tc>
        <w:tc>
          <w:tcPr>
            <w:tcW w:w="609" w:type="dxa"/>
            <w:tcBorders>
              <w:top w:val="single" w:sz="4" w:space="0" w:color="auto"/>
            </w:tcBorders>
            <w:vAlign w:val="center"/>
          </w:tcPr>
          <w:p w14:paraId="41DD3420" w14:textId="77777777" w:rsidR="00E9052F" w:rsidRPr="00D05221" w:rsidRDefault="00E9052F" w:rsidP="00E9052F">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9052F" w:rsidRPr="00D05221" w:rsidRDefault="00E9052F" w:rsidP="00E9052F">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9052F" w:rsidRPr="00D05221" w:rsidRDefault="00E9052F" w:rsidP="00E9052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9A695A7"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織物・ニット浸染処方の記録作業</w:t>
            </w:r>
          </w:p>
          <w:p w14:paraId="28DC903C" w14:textId="04EA1CD1" w:rsidR="00E9052F" w:rsidRPr="003E3A1B" w:rsidRDefault="00E9052F" w:rsidP="00BB1689">
            <w:pPr>
              <w:pStyle w:val="Chinese7pt"/>
              <w:rPr>
                <w:lang w:eastAsia="zh-CN"/>
              </w:rPr>
            </w:pPr>
            <w:r>
              <w:rPr>
                <w:rFonts w:hint="eastAsia"/>
                <w:lang w:val="en" w:eastAsia="zh-CN"/>
              </w:rPr>
              <w:t>梭织物、针织物浸染配方的记录</w:t>
            </w:r>
            <w:r w:rsidR="006D2D30">
              <w:rPr>
                <w:rFonts w:hint="eastAsia"/>
                <w:lang w:val="en" w:eastAsia="zh-CN"/>
              </w:rPr>
              <w:t>业务</w:t>
            </w:r>
          </w:p>
        </w:tc>
      </w:tr>
      <w:tr w:rsidR="00E9052F" w:rsidRPr="002036B9" w14:paraId="59E22D4E" w14:textId="77777777" w:rsidTr="00E9488A">
        <w:trPr>
          <w:trHeight w:val="427"/>
        </w:trPr>
        <w:tc>
          <w:tcPr>
            <w:tcW w:w="2551" w:type="dxa"/>
            <w:vMerge/>
          </w:tcPr>
          <w:p w14:paraId="09144591" w14:textId="77777777" w:rsidR="00E9052F" w:rsidRPr="00D05221" w:rsidRDefault="00E9052F" w:rsidP="00E9052F">
            <w:pPr>
              <w:spacing w:line="160" w:lineRule="exact"/>
              <w:rPr>
                <w:sz w:val="14"/>
                <w:szCs w:val="14"/>
                <w:lang w:eastAsia="zh-CN"/>
              </w:rPr>
            </w:pPr>
          </w:p>
        </w:tc>
        <w:tc>
          <w:tcPr>
            <w:tcW w:w="609" w:type="dxa"/>
            <w:tcBorders>
              <w:top w:val="single" w:sz="4" w:space="0" w:color="auto"/>
            </w:tcBorders>
            <w:vAlign w:val="center"/>
          </w:tcPr>
          <w:p w14:paraId="69BD7E40" w14:textId="77777777" w:rsidR="00E9052F" w:rsidRPr="00D05221" w:rsidRDefault="00E9052F" w:rsidP="00E9052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9052F" w:rsidRPr="00D05221" w:rsidRDefault="00E9052F" w:rsidP="00E9052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9052F" w:rsidRPr="00D05221" w:rsidRDefault="00E9052F" w:rsidP="00E9052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3C65C7"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染浴の調整作業</w:t>
            </w:r>
          </w:p>
          <w:p w14:paraId="0307B61D" w14:textId="18349B06" w:rsidR="00E9052F" w:rsidRPr="003E12DD" w:rsidRDefault="00E9052F" w:rsidP="00BB1689">
            <w:pPr>
              <w:pStyle w:val="Chinese7pt"/>
            </w:pPr>
            <w:r>
              <w:rPr>
                <w:rFonts w:hint="eastAsia"/>
                <w:lang w:val="en"/>
              </w:rPr>
              <w:t>浸染的调整</w:t>
            </w:r>
            <w:r w:rsidR="006D2D30">
              <w:rPr>
                <w:rFonts w:hint="eastAsia"/>
                <w:lang w:val="en"/>
              </w:rPr>
              <w:t>业务</w:t>
            </w:r>
          </w:p>
        </w:tc>
      </w:tr>
      <w:tr w:rsidR="00E9052F" w:rsidRPr="002036B9" w14:paraId="3A4B616B" w14:textId="77777777" w:rsidTr="00E9488A">
        <w:trPr>
          <w:trHeight w:val="405"/>
        </w:trPr>
        <w:tc>
          <w:tcPr>
            <w:tcW w:w="2551" w:type="dxa"/>
            <w:vMerge/>
          </w:tcPr>
          <w:p w14:paraId="54F10113" w14:textId="77777777" w:rsidR="00E9052F" w:rsidRPr="00D05221" w:rsidRDefault="00E9052F" w:rsidP="00E9052F">
            <w:pPr>
              <w:spacing w:line="160" w:lineRule="exact"/>
              <w:rPr>
                <w:sz w:val="14"/>
                <w:szCs w:val="14"/>
              </w:rPr>
            </w:pPr>
          </w:p>
        </w:tc>
        <w:tc>
          <w:tcPr>
            <w:tcW w:w="609" w:type="dxa"/>
            <w:tcBorders>
              <w:top w:val="single" w:sz="4" w:space="0" w:color="auto"/>
            </w:tcBorders>
            <w:vAlign w:val="center"/>
          </w:tcPr>
          <w:p w14:paraId="3CC30A6C" w14:textId="77777777" w:rsidR="00E9052F" w:rsidRPr="00D05221" w:rsidRDefault="00E9052F" w:rsidP="00E9052F">
            <w:pPr>
              <w:spacing w:line="160" w:lineRule="exact"/>
              <w:jc w:val="center"/>
              <w:rPr>
                <w:sz w:val="14"/>
                <w:szCs w:val="14"/>
              </w:rPr>
            </w:pPr>
          </w:p>
        </w:tc>
        <w:tc>
          <w:tcPr>
            <w:tcW w:w="609" w:type="dxa"/>
            <w:tcBorders>
              <w:top w:val="single" w:sz="4" w:space="0" w:color="auto"/>
            </w:tcBorders>
            <w:vAlign w:val="center"/>
          </w:tcPr>
          <w:p w14:paraId="2173A6E1" w14:textId="77777777" w:rsidR="00E9052F" w:rsidRPr="00D05221" w:rsidRDefault="00E9052F" w:rsidP="00E9052F">
            <w:pPr>
              <w:spacing w:line="160" w:lineRule="exact"/>
              <w:jc w:val="center"/>
              <w:rPr>
                <w:sz w:val="14"/>
                <w:szCs w:val="14"/>
              </w:rPr>
            </w:pPr>
          </w:p>
        </w:tc>
        <w:tc>
          <w:tcPr>
            <w:tcW w:w="610" w:type="dxa"/>
            <w:tcBorders>
              <w:top w:val="single" w:sz="4" w:space="0" w:color="auto"/>
            </w:tcBorders>
            <w:vAlign w:val="center"/>
          </w:tcPr>
          <w:p w14:paraId="6CD5D0D0" w14:textId="77777777" w:rsidR="00E9052F" w:rsidRPr="00D05221" w:rsidRDefault="00E9052F" w:rsidP="00E9052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8118A11"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織物・ニット浸染作業</w:t>
            </w:r>
          </w:p>
          <w:p w14:paraId="070DDFB2" w14:textId="74BC5655" w:rsidR="00E9052F" w:rsidRPr="003E12DD" w:rsidRDefault="00E9052F" w:rsidP="00BB1689">
            <w:pPr>
              <w:pStyle w:val="Chinese7pt"/>
              <w:rPr>
                <w:rStyle w:val="Chinese"/>
                <w:rFonts w:hAnsiTheme="minorHAnsi"/>
                <w:sz w:val="14"/>
                <w:lang w:eastAsia="ja-JP"/>
              </w:rPr>
            </w:pPr>
            <w:r>
              <w:rPr>
                <w:rFonts w:hint="eastAsia"/>
                <w:lang w:val="en"/>
              </w:rPr>
              <w:t>梭织物、针织物浸染</w:t>
            </w:r>
            <w:r w:rsidR="006D2D30">
              <w:rPr>
                <w:rFonts w:hint="eastAsia"/>
                <w:lang w:val="en"/>
              </w:rPr>
              <w:t>业务</w:t>
            </w:r>
          </w:p>
        </w:tc>
      </w:tr>
      <w:tr w:rsidR="00E9052F" w:rsidRPr="002036B9" w14:paraId="4732135B" w14:textId="77777777" w:rsidTr="00E9488A">
        <w:trPr>
          <w:trHeight w:val="424"/>
        </w:trPr>
        <w:tc>
          <w:tcPr>
            <w:tcW w:w="2551" w:type="dxa"/>
            <w:vMerge/>
          </w:tcPr>
          <w:p w14:paraId="78E510B9" w14:textId="77777777" w:rsidR="00E9052F" w:rsidRPr="00D05221" w:rsidRDefault="00E9052F" w:rsidP="00E9052F">
            <w:pPr>
              <w:spacing w:line="160" w:lineRule="exact"/>
              <w:rPr>
                <w:sz w:val="14"/>
                <w:szCs w:val="14"/>
              </w:rPr>
            </w:pPr>
          </w:p>
        </w:tc>
        <w:tc>
          <w:tcPr>
            <w:tcW w:w="609" w:type="dxa"/>
            <w:tcBorders>
              <w:top w:val="single" w:sz="4" w:space="0" w:color="auto"/>
            </w:tcBorders>
            <w:vAlign w:val="center"/>
          </w:tcPr>
          <w:p w14:paraId="06BF74A8" w14:textId="77777777" w:rsidR="00E9052F" w:rsidRPr="00D05221" w:rsidRDefault="00E9052F" w:rsidP="00E9052F">
            <w:pPr>
              <w:spacing w:line="160" w:lineRule="exact"/>
              <w:jc w:val="center"/>
              <w:rPr>
                <w:sz w:val="14"/>
                <w:szCs w:val="14"/>
              </w:rPr>
            </w:pPr>
          </w:p>
        </w:tc>
        <w:tc>
          <w:tcPr>
            <w:tcW w:w="609" w:type="dxa"/>
            <w:tcBorders>
              <w:top w:val="single" w:sz="4" w:space="0" w:color="auto"/>
            </w:tcBorders>
            <w:vAlign w:val="center"/>
          </w:tcPr>
          <w:p w14:paraId="79EB16C9" w14:textId="77777777" w:rsidR="00E9052F" w:rsidRPr="00D05221" w:rsidRDefault="00E9052F" w:rsidP="00E9052F">
            <w:pPr>
              <w:spacing w:line="160" w:lineRule="exact"/>
              <w:jc w:val="center"/>
              <w:rPr>
                <w:sz w:val="14"/>
                <w:szCs w:val="14"/>
              </w:rPr>
            </w:pPr>
          </w:p>
        </w:tc>
        <w:tc>
          <w:tcPr>
            <w:tcW w:w="610" w:type="dxa"/>
            <w:tcBorders>
              <w:top w:val="single" w:sz="4" w:space="0" w:color="auto"/>
            </w:tcBorders>
            <w:vAlign w:val="center"/>
          </w:tcPr>
          <w:p w14:paraId="4AD62158" w14:textId="77777777" w:rsidR="00E9052F" w:rsidRPr="00D05221" w:rsidRDefault="00E9052F" w:rsidP="00E9052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8D6325D"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機械・器工具の操作作業</w:t>
            </w:r>
          </w:p>
          <w:p w14:paraId="13C9FE6B" w14:textId="21C132CB" w:rsidR="00E9052F" w:rsidRPr="003E12DD" w:rsidRDefault="00E9052F" w:rsidP="00BB1689">
            <w:pPr>
              <w:pStyle w:val="Chinese7pt"/>
              <w:rPr>
                <w:rFonts w:asciiTheme="majorHAnsi" w:eastAsiaTheme="majorEastAsia" w:hAnsiTheme="majorHAnsi" w:cstheme="majorHAnsi"/>
                <w:lang w:eastAsia="zh-CN"/>
              </w:rPr>
            </w:pPr>
            <w:r>
              <w:rPr>
                <w:rFonts w:hint="eastAsia"/>
                <w:lang w:val="en" w:eastAsia="zh-CN"/>
              </w:rPr>
              <w:t>机械、器具、工具的操作</w:t>
            </w:r>
            <w:r w:rsidR="006D2D30">
              <w:rPr>
                <w:rFonts w:hint="eastAsia"/>
                <w:lang w:val="en" w:eastAsia="zh-CN"/>
              </w:rPr>
              <w:t>业务</w:t>
            </w:r>
          </w:p>
        </w:tc>
      </w:tr>
      <w:tr w:rsidR="00E9052F" w:rsidRPr="002036B9" w14:paraId="49D568E4" w14:textId="77777777" w:rsidTr="00E9488A">
        <w:trPr>
          <w:trHeight w:val="403"/>
        </w:trPr>
        <w:tc>
          <w:tcPr>
            <w:tcW w:w="2551" w:type="dxa"/>
            <w:vMerge w:val="restart"/>
            <w:vAlign w:val="center"/>
          </w:tcPr>
          <w:p w14:paraId="671D64A5" w14:textId="77777777" w:rsidR="00E9052F" w:rsidRPr="00D05221" w:rsidRDefault="00E9052F" w:rsidP="00E9052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9052F" w:rsidRPr="00D05221" w:rsidRDefault="00E9052F" w:rsidP="00E9052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9052F" w:rsidRPr="00D05221" w:rsidRDefault="00E9052F" w:rsidP="00E9052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9052F" w:rsidRPr="00D05221" w:rsidRDefault="00E9052F" w:rsidP="00E9052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9052F" w:rsidRPr="00D05221" w:rsidRDefault="00E9052F" w:rsidP="00E9052F">
            <w:pPr>
              <w:spacing w:line="160" w:lineRule="exact"/>
              <w:jc w:val="center"/>
              <w:rPr>
                <w:sz w:val="14"/>
                <w:szCs w:val="14"/>
                <w:lang w:eastAsia="zh-CN"/>
              </w:rPr>
            </w:pPr>
          </w:p>
        </w:tc>
        <w:tc>
          <w:tcPr>
            <w:tcW w:w="609" w:type="dxa"/>
            <w:vAlign w:val="center"/>
          </w:tcPr>
          <w:p w14:paraId="77875FE3" w14:textId="77777777" w:rsidR="00E9052F" w:rsidRPr="00D05221" w:rsidRDefault="00E9052F" w:rsidP="00E9052F">
            <w:pPr>
              <w:spacing w:line="160" w:lineRule="exact"/>
              <w:jc w:val="center"/>
              <w:rPr>
                <w:sz w:val="14"/>
                <w:szCs w:val="14"/>
                <w:lang w:eastAsia="zh-CN"/>
              </w:rPr>
            </w:pPr>
          </w:p>
        </w:tc>
        <w:tc>
          <w:tcPr>
            <w:tcW w:w="610" w:type="dxa"/>
            <w:vAlign w:val="center"/>
          </w:tcPr>
          <w:p w14:paraId="1F767B75" w14:textId="77777777" w:rsidR="00E9052F" w:rsidRPr="00D05221" w:rsidRDefault="00E9052F" w:rsidP="00E9052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F2E9042" w14:textId="77777777" w:rsidR="00E9052F" w:rsidRDefault="00E9052F" w:rsidP="00E9052F">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原材料入荷検査作業</w:t>
            </w:r>
          </w:p>
          <w:p w14:paraId="64CDE4F5" w14:textId="53BCC14E" w:rsidR="00E9052F" w:rsidRPr="003E12DD" w:rsidRDefault="00E9052F" w:rsidP="00BB1689">
            <w:pPr>
              <w:pStyle w:val="Chinese7pt"/>
              <w:rPr>
                <w:lang w:eastAsia="zh-CN"/>
              </w:rPr>
            </w:pPr>
            <w:r>
              <w:rPr>
                <w:rFonts w:hint="eastAsia"/>
                <w:lang w:val="en" w:eastAsia="zh-CN"/>
              </w:rPr>
              <w:t>原材料进货检查</w:t>
            </w:r>
            <w:r w:rsidR="006D2D30">
              <w:rPr>
                <w:rFonts w:hint="eastAsia"/>
                <w:lang w:val="en" w:eastAsia="zh-CN"/>
              </w:rPr>
              <w:t>业务</w:t>
            </w:r>
          </w:p>
        </w:tc>
      </w:tr>
      <w:tr w:rsidR="00E9052F" w:rsidRPr="002036B9" w14:paraId="0A27DEBD" w14:textId="77777777" w:rsidTr="00E9488A">
        <w:trPr>
          <w:trHeight w:val="437"/>
        </w:trPr>
        <w:tc>
          <w:tcPr>
            <w:tcW w:w="2551" w:type="dxa"/>
            <w:vMerge/>
          </w:tcPr>
          <w:p w14:paraId="1B25BD29" w14:textId="77777777" w:rsidR="00E9052F" w:rsidRPr="00D05221" w:rsidRDefault="00E9052F" w:rsidP="00E9052F">
            <w:pPr>
              <w:spacing w:line="160" w:lineRule="exact"/>
              <w:rPr>
                <w:sz w:val="14"/>
                <w:szCs w:val="14"/>
                <w:lang w:eastAsia="zh-CN"/>
              </w:rPr>
            </w:pPr>
          </w:p>
        </w:tc>
        <w:tc>
          <w:tcPr>
            <w:tcW w:w="609" w:type="dxa"/>
            <w:vAlign w:val="center"/>
          </w:tcPr>
          <w:p w14:paraId="11D68891" w14:textId="77777777" w:rsidR="00E9052F" w:rsidRPr="00D05221" w:rsidRDefault="00E9052F" w:rsidP="00E9052F">
            <w:pPr>
              <w:spacing w:line="160" w:lineRule="exact"/>
              <w:jc w:val="center"/>
              <w:rPr>
                <w:sz w:val="14"/>
                <w:szCs w:val="14"/>
                <w:lang w:eastAsia="zh-CN"/>
              </w:rPr>
            </w:pPr>
          </w:p>
        </w:tc>
        <w:tc>
          <w:tcPr>
            <w:tcW w:w="609" w:type="dxa"/>
            <w:vAlign w:val="center"/>
          </w:tcPr>
          <w:p w14:paraId="6E41DEC4" w14:textId="77777777" w:rsidR="00E9052F" w:rsidRPr="00D05221" w:rsidRDefault="00E9052F" w:rsidP="00E9052F">
            <w:pPr>
              <w:spacing w:line="160" w:lineRule="exact"/>
              <w:jc w:val="center"/>
              <w:rPr>
                <w:sz w:val="14"/>
                <w:szCs w:val="14"/>
                <w:lang w:eastAsia="zh-CN"/>
              </w:rPr>
            </w:pPr>
          </w:p>
        </w:tc>
        <w:tc>
          <w:tcPr>
            <w:tcW w:w="610" w:type="dxa"/>
            <w:vAlign w:val="center"/>
          </w:tcPr>
          <w:p w14:paraId="700BF8F7" w14:textId="77777777" w:rsidR="00E9052F" w:rsidRPr="00D05221" w:rsidRDefault="00E9052F" w:rsidP="00E9052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7D7BB1C" w14:textId="77777777" w:rsidR="00E9052F" w:rsidRDefault="00E9052F" w:rsidP="00E9052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色合わせ作業</w:t>
            </w:r>
          </w:p>
          <w:p w14:paraId="3E34C9A0" w14:textId="3229E400" w:rsidR="00E9052F" w:rsidRPr="003E12DD" w:rsidRDefault="00E9052F" w:rsidP="00BB1689">
            <w:pPr>
              <w:pStyle w:val="Chinese7pt"/>
            </w:pPr>
            <w:r>
              <w:rPr>
                <w:rFonts w:hint="eastAsia"/>
                <w:lang w:val="en"/>
              </w:rPr>
              <w:t>配色</w:t>
            </w:r>
            <w:r w:rsidR="006D2D30">
              <w:rPr>
                <w:rFonts w:hint="eastAsia"/>
                <w:lang w:val="en"/>
              </w:rPr>
              <w:t>业务</w:t>
            </w:r>
          </w:p>
        </w:tc>
      </w:tr>
      <w:tr w:rsidR="00E9052F" w:rsidRPr="002036B9" w14:paraId="196035E6" w14:textId="77777777" w:rsidTr="00E9488A">
        <w:trPr>
          <w:trHeight w:val="401"/>
        </w:trPr>
        <w:tc>
          <w:tcPr>
            <w:tcW w:w="2551" w:type="dxa"/>
            <w:vMerge/>
          </w:tcPr>
          <w:p w14:paraId="3698A372" w14:textId="77777777" w:rsidR="00E9052F" w:rsidRPr="00D05221" w:rsidRDefault="00E9052F" w:rsidP="00E9052F">
            <w:pPr>
              <w:spacing w:line="160" w:lineRule="exact"/>
              <w:rPr>
                <w:sz w:val="14"/>
                <w:szCs w:val="14"/>
              </w:rPr>
            </w:pPr>
          </w:p>
        </w:tc>
        <w:tc>
          <w:tcPr>
            <w:tcW w:w="609" w:type="dxa"/>
            <w:vAlign w:val="center"/>
          </w:tcPr>
          <w:p w14:paraId="18C31B64" w14:textId="77777777" w:rsidR="00E9052F" w:rsidRPr="00D05221" w:rsidRDefault="00E9052F" w:rsidP="00E9052F">
            <w:pPr>
              <w:spacing w:line="160" w:lineRule="exact"/>
              <w:jc w:val="center"/>
              <w:rPr>
                <w:sz w:val="14"/>
                <w:szCs w:val="14"/>
              </w:rPr>
            </w:pPr>
          </w:p>
        </w:tc>
        <w:tc>
          <w:tcPr>
            <w:tcW w:w="609" w:type="dxa"/>
            <w:vAlign w:val="center"/>
          </w:tcPr>
          <w:p w14:paraId="0FFE900A" w14:textId="77777777" w:rsidR="00E9052F" w:rsidRPr="00D05221" w:rsidRDefault="00E9052F" w:rsidP="00E9052F">
            <w:pPr>
              <w:spacing w:line="160" w:lineRule="exact"/>
              <w:jc w:val="center"/>
              <w:rPr>
                <w:sz w:val="14"/>
                <w:szCs w:val="14"/>
              </w:rPr>
            </w:pPr>
          </w:p>
        </w:tc>
        <w:tc>
          <w:tcPr>
            <w:tcW w:w="610" w:type="dxa"/>
            <w:vAlign w:val="center"/>
          </w:tcPr>
          <w:p w14:paraId="33E898C4" w14:textId="77777777" w:rsidR="00E9052F" w:rsidRPr="00D05221" w:rsidRDefault="00E9052F" w:rsidP="00E9052F">
            <w:pPr>
              <w:spacing w:line="160" w:lineRule="exact"/>
              <w:jc w:val="center"/>
              <w:rPr>
                <w:rFonts w:asciiTheme="majorHAnsi" w:eastAsiaTheme="majorEastAsia" w:hAnsiTheme="majorHAnsi" w:cstheme="majorHAnsi"/>
                <w:sz w:val="14"/>
                <w:szCs w:val="14"/>
              </w:rPr>
            </w:pPr>
          </w:p>
        </w:tc>
        <w:tc>
          <w:tcPr>
            <w:tcW w:w="5543" w:type="dxa"/>
            <w:vAlign w:val="center"/>
          </w:tcPr>
          <w:p w14:paraId="4933ACE7" w14:textId="77777777" w:rsidR="00E9052F" w:rsidRDefault="00E9052F" w:rsidP="00E9052F">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前処理･後処理作業</w:t>
            </w:r>
          </w:p>
          <w:p w14:paraId="1B90B443" w14:textId="42826B92" w:rsidR="00E9052F" w:rsidRPr="009F5400" w:rsidRDefault="00E9052F" w:rsidP="00BB1689">
            <w:pPr>
              <w:pStyle w:val="Chinese7pt"/>
              <w:rPr>
                <w:rStyle w:val="Chinese"/>
                <w:rFonts w:hAnsiTheme="minorHAnsi"/>
                <w:sz w:val="14"/>
                <w:lang w:val="en"/>
              </w:rPr>
            </w:pPr>
            <w:r>
              <w:rPr>
                <w:rFonts w:hint="eastAsia"/>
                <w:lang w:val="en" w:eastAsia="zh-CN"/>
              </w:rPr>
              <w:t>前处理、后处理</w:t>
            </w:r>
            <w:r w:rsidR="006D2D30">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66172" w14:textId="77777777" w:rsidR="005555CC" w:rsidRDefault="005555CC" w:rsidP="006A5F3B">
      <w:r>
        <w:separator/>
      </w:r>
    </w:p>
  </w:endnote>
  <w:endnote w:type="continuationSeparator" w:id="0">
    <w:p w14:paraId="59FC0386" w14:textId="77777777" w:rsidR="005555CC" w:rsidRDefault="005555C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DD3883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C176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C176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1BE9" w14:textId="77777777" w:rsidR="005555CC" w:rsidRDefault="005555CC" w:rsidP="006A5F3B">
      <w:r>
        <w:separator/>
      </w:r>
    </w:p>
  </w:footnote>
  <w:footnote w:type="continuationSeparator" w:id="0">
    <w:p w14:paraId="4733DF4F" w14:textId="77777777" w:rsidR="005555CC" w:rsidRDefault="005555C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C176A"/>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42BE9"/>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55CC"/>
    <w:rsid w:val="00556318"/>
    <w:rsid w:val="005570BB"/>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73DF9"/>
    <w:rsid w:val="007800DF"/>
    <w:rsid w:val="0078566F"/>
    <w:rsid w:val="00785A04"/>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4D75"/>
    <w:rsid w:val="00996328"/>
    <w:rsid w:val="009C2FB8"/>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168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410D5-8DB1-454B-A24B-B4477A55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2018-12-04T06:07:00Z</dcterms:created>
  <dcterms:modified xsi:type="dcterms:W3CDTF">2020-03-18T07:59:00Z</dcterms:modified>
</cp:coreProperties>
</file>