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CCB506C" w14:textId="77777777" w:rsidR="001B3454" w:rsidRDefault="001B3454" w:rsidP="001B3454">
                  <w:pPr>
                    <w:spacing w:line="220" w:lineRule="exact"/>
                    <w:jc w:val="lef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紡績運転</w:t>
                  </w:r>
                </w:p>
                <w:p w14:paraId="6E7FF388" w14:textId="59AF3F0E" w:rsidR="005739FD" w:rsidRPr="001B3454" w:rsidRDefault="001B3454" w:rsidP="001B3454">
                  <w:pPr>
                    <w:spacing w:line="220" w:lineRule="exact"/>
                    <w:jc w:val="left"/>
                    <w:rPr>
                      <w:rStyle w:val="Chinese"/>
                      <w:lang w:eastAsia="ja-JP"/>
                    </w:rPr>
                  </w:pPr>
                  <w:r w:rsidRPr="001B3454">
                    <w:rPr>
                      <w:rStyle w:val="Chinese"/>
                      <w:rFonts w:hint="eastAsia"/>
                    </w:rPr>
                    <w:t>纺纱操作</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DCDAFC3" w14:textId="77777777" w:rsidR="00E31B64" w:rsidRDefault="00E31B64" w:rsidP="00E31B64">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精紡工程作業</w:t>
                  </w:r>
                </w:p>
                <w:p w14:paraId="798FCABF" w14:textId="35693C19" w:rsidR="005739FD" w:rsidRPr="00E31B64" w:rsidRDefault="00E31B64" w:rsidP="00E31B64">
                  <w:pPr>
                    <w:spacing w:line="220" w:lineRule="exact"/>
                    <w:rPr>
                      <w:rStyle w:val="Chinese"/>
                    </w:rPr>
                  </w:pPr>
                  <w:r w:rsidRPr="00E31B64">
                    <w:rPr>
                      <w:rStyle w:val="Chinese"/>
                      <w:rFonts w:hint="eastAsia"/>
                    </w:rPr>
                    <w:t>精纺工序</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18013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180134">
              <w:rPr>
                <w:rFonts w:ascii="Arial" w:hAnsi="Arial" w:cs="Arial"/>
                <w:color w:val="000000" w:themeColor="text1"/>
                <w:sz w:val="16"/>
                <w:szCs w:val="16"/>
              </w:rPr>
              <w:t>(</w:t>
            </w:r>
            <w:r w:rsidRPr="00180134">
              <w:rPr>
                <w:rFonts w:ascii="Arial" w:hAnsi="Arial" w:cs="Arial" w:hint="eastAsia"/>
                <w:color w:val="000000" w:themeColor="text1"/>
                <w:sz w:val="16"/>
                <w:szCs w:val="16"/>
              </w:rPr>
              <w:t>法務省・厚生労働省許可番号</w:t>
            </w:r>
            <w:r w:rsidRPr="00180134">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508BDF"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9FD70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14D42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24198C1">
                <wp:simplePos x="0" y="0"/>
                <wp:positionH relativeFrom="column">
                  <wp:posOffset>5582920</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PUICb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180134">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180134">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180134">
        <w:trPr>
          <w:trHeight w:val="546"/>
        </w:trPr>
        <w:tc>
          <w:tcPr>
            <w:tcW w:w="2816" w:type="dxa"/>
            <w:vAlign w:val="center"/>
          </w:tcPr>
          <w:p w14:paraId="15D14FC3" w14:textId="77777777" w:rsidR="00E133DD" w:rsidRPr="00D05221" w:rsidRDefault="00E133DD" w:rsidP="00A94624">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180134">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180134">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180134">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180134">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180134">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180134">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180134">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180134">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31B64" w:rsidRPr="002036B9" w14:paraId="39D48E60" w14:textId="77777777" w:rsidTr="00E9488A">
        <w:trPr>
          <w:trHeight w:val="457"/>
        </w:trPr>
        <w:tc>
          <w:tcPr>
            <w:tcW w:w="2551" w:type="dxa"/>
            <w:vMerge w:val="restart"/>
            <w:vAlign w:val="center"/>
          </w:tcPr>
          <w:p w14:paraId="242FF386" w14:textId="77777777" w:rsidR="00E31B64" w:rsidRPr="00D05221" w:rsidRDefault="00E31B64" w:rsidP="00E31B64">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31B64" w:rsidRPr="00D05221" w:rsidRDefault="00E31B64" w:rsidP="00E31B64">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31B64" w:rsidRPr="00D05221" w:rsidRDefault="00E31B64" w:rsidP="00E31B64">
            <w:pPr>
              <w:spacing w:line="160" w:lineRule="exact"/>
              <w:jc w:val="center"/>
              <w:rPr>
                <w:sz w:val="14"/>
                <w:szCs w:val="14"/>
              </w:rPr>
            </w:pPr>
          </w:p>
        </w:tc>
        <w:tc>
          <w:tcPr>
            <w:tcW w:w="609" w:type="dxa"/>
            <w:vAlign w:val="center"/>
          </w:tcPr>
          <w:p w14:paraId="2FEA6C09" w14:textId="77777777" w:rsidR="00E31B64" w:rsidRPr="00D05221" w:rsidRDefault="00E31B64" w:rsidP="00E31B64">
            <w:pPr>
              <w:spacing w:line="160" w:lineRule="exact"/>
              <w:jc w:val="center"/>
              <w:rPr>
                <w:sz w:val="14"/>
                <w:szCs w:val="14"/>
              </w:rPr>
            </w:pPr>
          </w:p>
        </w:tc>
        <w:tc>
          <w:tcPr>
            <w:tcW w:w="610" w:type="dxa"/>
            <w:vAlign w:val="center"/>
          </w:tcPr>
          <w:p w14:paraId="4F3F5A21" w14:textId="77777777" w:rsidR="00E31B64" w:rsidRPr="00D05221" w:rsidRDefault="00E31B64" w:rsidP="00E31B64">
            <w:pPr>
              <w:spacing w:line="160" w:lineRule="exact"/>
              <w:jc w:val="center"/>
              <w:rPr>
                <w:rFonts w:asciiTheme="majorHAnsi" w:eastAsiaTheme="majorEastAsia" w:hAnsiTheme="majorHAnsi" w:cstheme="majorHAnsi"/>
                <w:sz w:val="14"/>
                <w:szCs w:val="14"/>
              </w:rPr>
            </w:pPr>
          </w:p>
        </w:tc>
        <w:tc>
          <w:tcPr>
            <w:tcW w:w="5543" w:type="dxa"/>
            <w:vAlign w:val="center"/>
          </w:tcPr>
          <w:p w14:paraId="3CE9CB6B" w14:textId="77777777" w:rsidR="00E31B64" w:rsidRDefault="00E31B64" w:rsidP="00E31B6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精紡機の始動･停止作業</w:t>
            </w:r>
          </w:p>
          <w:p w14:paraId="388AA479" w14:textId="69BFD74F" w:rsidR="00E31B64" w:rsidRPr="000B4CF6" w:rsidRDefault="00E31B64" w:rsidP="00E31B64">
            <w:pPr>
              <w:pStyle w:val="Chinese7pt"/>
              <w:rPr>
                <w:lang w:eastAsia="zh-CN"/>
              </w:rPr>
            </w:pPr>
            <w:r w:rsidRPr="00E31B64">
              <w:rPr>
                <w:rFonts w:hint="eastAsia"/>
                <w:lang w:val="en" w:eastAsia="zh-CN"/>
              </w:rPr>
              <w:t>精纺</w:t>
            </w:r>
            <w:r>
              <w:rPr>
                <w:rFonts w:hint="eastAsia"/>
                <w:lang w:val="en" w:eastAsia="zh-CN"/>
              </w:rPr>
              <w:t>机的启动、停止业务</w:t>
            </w:r>
          </w:p>
        </w:tc>
      </w:tr>
      <w:tr w:rsidR="00E31B64" w:rsidRPr="002036B9" w14:paraId="3096179A" w14:textId="77777777" w:rsidTr="00E9488A">
        <w:trPr>
          <w:trHeight w:val="407"/>
        </w:trPr>
        <w:tc>
          <w:tcPr>
            <w:tcW w:w="2551" w:type="dxa"/>
            <w:vMerge/>
          </w:tcPr>
          <w:p w14:paraId="2A66B93D" w14:textId="77777777" w:rsidR="00E31B64" w:rsidRPr="00D05221" w:rsidRDefault="00E31B64" w:rsidP="00E31B64">
            <w:pPr>
              <w:spacing w:line="160" w:lineRule="exact"/>
              <w:rPr>
                <w:sz w:val="14"/>
                <w:szCs w:val="14"/>
                <w:lang w:eastAsia="zh-CN"/>
              </w:rPr>
            </w:pPr>
          </w:p>
        </w:tc>
        <w:tc>
          <w:tcPr>
            <w:tcW w:w="609" w:type="dxa"/>
            <w:tcBorders>
              <w:top w:val="single" w:sz="4" w:space="0" w:color="auto"/>
            </w:tcBorders>
            <w:vAlign w:val="center"/>
          </w:tcPr>
          <w:p w14:paraId="41DD3420" w14:textId="77777777" w:rsidR="00E31B64" w:rsidRPr="00D05221" w:rsidRDefault="00E31B64" w:rsidP="00E31B64">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31B64" w:rsidRPr="00D05221" w:rsidRDefault="00E31B64" w:rsidP="00E31B64">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31B64" w:rsidRPr="00D05221" w:rsidRDefault="00E31B64" w:rsidP="00E31B64">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F6EB90C" w14:textId="77777777" w:rsidR="00E31B64" w:rsidRDefault="00E31B64" w:rsidP="00E31B6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段取り・仕掛け作業</w:t>
            </w:r>
          </w:p>
          <w:p w14:paraId="28DC903C" w14:textId="33AD6F9A" w:rsidR="00E31B64" w:rsidRPr="003E3A1B" w:rsidRDefault="00E31B64" w:rsidP="00E31B64">
            <w:pPr>
              <w:pStyle w:val="Chinese7pt"/>
            </w:pPr>
            <w:r>
              <w:rPr>
                <w:rFonts w:hint="eastAsia"/>
                <w:lang w:val="en"/>
              </w:rPr>
              <w:t>安排、布置业务</w:t>
            </w:r>
          </w:p>
        </w:tc>
      </w:tr>
      <w:tr w:rsidR="00E31B64" w:rsidRPr="002036B9" w14:paraId="59E22D4E" w14:textId="77777777" w:rsidTr="00E9488A">
        <w:trPr>
          <w:trHeight w:val="427"/>
        </w:trPr>
        <w:tc>
          <w:tcPr>
            <w:tcW w:w="2551" w:type="dxa"/>
            <w:vMerge/>
          </w:tcPr>
          <w:p w14:paraId="09144591" w14:textId="77777777" w:rsidR="00E31B64" w:rsidRPr="00D05221" w:rsidRDefault="00E31B64" w:rsidP="00E31B64">
            <w:pPr>
              <w:spacing w:line="160" w:lineRule="exact"/>
              <w:rPr>
                <w:sz w:val="14"/>
                <w:szCs w:val="14"/>
              </w:rPr>
            </w:pPr>
          </w:p>
        </w:tc>
        <w:tc>
          <w:tcPr>
            <w:tcW w:w="609" w:type="dxa"/>
            <w:tcBorders>
              <w:top w:val="single" w:sz="4" w:space="0" w:color="auto"/>
            </w:tcBorders>
            <w:vAlign w:val="center"/>
          </w:tcPr>
          <w:p w14:paraId="69BD7E40" w14:textId="77777777" w:rsidR="00E31B64" w:rsidRPr="00D05221" w:rsidRDefault="00E31B64" w:rsidP="00E31B64">
            <w:pPr>
              <w:spacing w:line="160" w:lineRule="exact"/>
              <w:jc w:val="center"/>
              <w:rPr>
                <w:sz w:val="14"/>
                <w:szCs w:val="14"/>
              </w:rPr>
            </w:pPr>
          </w:p>
        </w:tc>
        <w:tc>
          <w:tcPr>
            <w:tcW w:w="609" w:type="dxa"/>
            <w:tcBorders>
              <w:top w:val="single" w:sz="4" w:space="0" w:color="auto"/>
            </w:tcBorders>
            <w:vAlign w:val="center"/>
          </w:tcPr>
          <w:p w14:paraId="25A14E65" w14:textId="77777777" w:rsidR="00E31B64" w:rsidRPr="00D05221" w:rsidRDefault="00E31B64" w:rsidP="00E31B64">
            <w:pPr>
              <w:spacing w:line="160" w:lineRule="exact"/>
              <w:jc w:val="center"/>
              <w:rPr>
                <w:sz w:val="14"/>
                <w:szCs w:val="14"/>
              </w:rPr>
            </w:pPr>
          </w:p>
        </w:tc>
        <w:tc>
          <w:tcPr>
            <w:tcW w:w="610" w:type="dxa"/>
            <w:tcBorders>
              <w:top w:val="single" w:sz="4" w:space="0" w:color="auto"/>
            </w:tcBorders>
            <w:vAlign w:val="center"/>
          </w:tcPr>
          <w:p w14:paraId="384936CF" w14:textId="77777777" w:rsidR="00E31B64" w:rsidRPr="00D05221" w:rsidRDefault="00E31B64" w:rsidP="00E31B64">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A4A5025" w14:textId="6EC228B6" w:rsidR="00E31B64" w:rsidRPr="008159C4" w:rsidRDefault="00C6365C" w:rsidP="00E31B64">
            <w:pPr>
              <w:spacing w:line="160" w:lineRule="exact"/>
              <w:rPr>
                <w:rFonts w:asciiTheme="majorEastAsia" w:eastAsiaTheme="majorEastAsia" w:hAnsiTheme="majorEastAsia"/>
                <w:sz w:val="14"/>
                <w:szCs w:val="14"/>
              </w:rPr>
            </w:pPr>
            <w:r w:rsidRPr="008159C4">
              <w:rPr>
                <w:rFonts w:asciiTheme="majorEastAsia" w:eastAsiaTheme="majorEastAsia" w:hAnsiTheme="majorEastAsia" w:hint="eastAsia"/>
                <w:sz w:val="14"/>
                <w:szCs w:val="14"/>
              </w:rPr>
              <w:t>口付・</w:t>
            </w:r>
            <w:r w:rsidR="00E31B64" w:rsidRPr="008159C4">
              <w:rPr>
                <w:rFonts w:asciiTheme="majorEastAsia" w:eastAsiaTheme="majorEastAsia" w:hAnsiTheme="majorEastAsia" w:hint="eastAsia"/>
                <w:sz w:val="14"/>
                <w:szCs w:val="14"/>
              </w:rPr>
              <w:t>巻付、継ぎ・給糸作業</w:t>
            </w:r>
          </w:p>
          <w:p w14:paraId="0307B61D" w14:textId="30CA73E8" w:rsidR="00E31B64" w:rsidRPr="003E12DD" w:rsidRDefault="00E31B64" w:rsidP="008159C4">
            <w:pPr>
              <w:pStyle w:val="Chinese7pt"/>
              <w:rPr>
                <w:lang w:eastAsia="zh-CN"/>
              </w:rPr>
            </w:pPr>
            <w:r w:rsidRPr="008159C4">
              <w:rPr>
                <w:rFonts w:hint="eastAsia"/>
                <w:lang w:val="en" w:eastAsia="zh-CN"/>
              </w:rPr>
              <w:t>带口</w:t>
            </w:r>
            <w:r>
              <w:rPr>
                <w:rFonts w:hint="eastAsia"/>
                <w:lang w:val="en" w:eastAsia="zh-CN"/>
              </w:rPr>
              <w:t>、卷线、</w:t>
            </w:r>
            <w:r w:rsidRPr="00E31B64">
              <w:rPr>
                <w:rFonts w:hint="eastAsia"/>
                <w:lang w:val="en" w:eastAsia="zh-CN"/>
              </w:rPr>
              <w:t>接线</w:t>
            </w:r>
            <w:r>
              <w:rPr>
                <w:rFonts w:hint="eastAsia"/>
                <w:lang w:val="en" w:eastAsia="zh-CN"/>
              </w:rPr>
              <w:t>、供线业务</w:t>
            </w:r>
          </w:p>
        </w:tc>
      </w:tr>
      <w:tr w:rsidR="00E31B64" w:rsidRPr="002036B9" w14:paraId="3A4B616B" w14:textId="77777777" w:rsidTr="00E9488A">
        <w:trPr>
          <w:trHeight w:val="405"/>
        </w:trPr>
        <w:tc>
          <w:tcPr>
            <w:tcW w:w="2551" w:type="dxa"/>
            <w:vMerge/>
          </w:tcPr>
          <w:p w14:paraId="54F10113" w14:textId="77777777" w:rsidR="00E31B64" w:rsidRPr="00D05221" w:rsidRDefault="00E31B64" w:rsidP="00E31B64">
            <w:pPr>
              <w:spacing w:line="160" w:lineRule="exact"/>
              <w:rPr>
                <w:sz w:val="14"/>
                <w:szCs w:val="14"/>
                <w:lang w:eastAsia="zh-CN"/>
              </w:rPr>
            </w:pPr>
          </w:p>
        </w:tc>
        <w:tc>
          <w:tcPr>
            <w:tcW w:w="609" w:type="dxa"/>
            <w:tcBorders>
              <w:top w:val="single" w:sz="4" w:space="0" w:color="auto"/>
            </w:tcBorders>
            <w:vAlign w:val="center"/>
          </w:tcPr>
          <w:p w14:paraId="3CC30A6C" w14:textId="77777777" w:rsidR="00E31B64" w:rsidRPr="00D05221" w:rsidRDefault="00E31B64" w:rsidP="00E31B64">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31B64" w:rsidRPr="00D05221" w:rsidRDefault="00E31B64" w:rsidP="00E31B64">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31B64" w:rsidRPr="00D05221" w:rsidRDefault="00E31B64" w:rsidP="00E31B64">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F4C4384" w14:textId="77777777" w:rsidR="00E31B64" w:rsidRDefault="00E31B64" w:rsidP="00E31B6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機台の見回り作業</w:t>
            </w:r>
          </w:p>
          <w:p w14:paraId="070DDFB2" w14:textId="3F2E70D1" w:rsidR="00E31B64" w:rsidRPr="003E12DD" w:rsidRDefault="00E31B64" w:rsidP="00E31B64">
            <w:pPr>
              <w:pStyle w:val="Chinese7pt"/>
              <w:rPr>
                <w:rStyle w:val="Chinese"/>
                <w:rFonts w:hAnsiTheme="minorHAnsi"/>
                <w:sz w:val="14"/>
                <w:lang w:eastAsia="ja-JP"/>
              </w:rPr>
            </w:pPr>
            <w:r>
              <w:rPr>
                <w:rFonts w:hint="eastAsia"/>
                <w:lang w:val="en"/>
              </w:rPr>
              <w:t>机台的巡视业务</w:t>
            </w:r>
          </w:p>
        </w:tc>
      </w:tr>
      <w:tr w:rsidR="00E31B64" w:rsidRPr="002036B9" w14:paraId="4732135B" w14:textId="77777777" w:rsidTr="00E9488A">
        <w:trPr>
          <w:trHeight w:val="424"/>
        </w:trPr>
        <w:tc>
          <w:tcPr>
            <w:tcW w:w="2551" w:type="dxa"/>
            <w:vMerge/>
          </w:tcPr>
          <w:p w14:paraId="78E510B9" w14:textId="77777777" w:rsidR="00E31B64" w:rsidRPr="00D05221" w:rsidRDefault="00E31B64" w:rsidP="00E31B64">
            <w:pPr>
              <w:spacing w:line="160" w:lineRule="exact"/>
              <w:rPr>
                <w:sz w:val="14"/>
                <w:szCs w:val="14"/>
              </w:rPr>
            </w:pPr>
          </w:p>
        </w:tc>
        <w:tc>
          <w:tcPr>
            <w:tcW w:w="609" w:type="dxa"/>
            <w:tcBorders>
              <w:top w:val="single" w:sz="4" w:space="0" w:color="auto"/>
            </w:tcBorders>
            <w:vAlign w:val="center"/>
          </w:tcPr>
          <w:p w14:paraId="06BF74A8" w14:textId="77777777" w:rsidR="00E31B64" w:rsidRPr="00D05221" w:rsidRDefault="00E31B64" w:rsidP="00E31B64">
            <w:pPr>
              <w:spacing w:line="160" w:lineRule="exact"/>
              <w:jc w:val="center"/>
              <w:rPr>
                <w:sz w:val="14"/>
                <w:szCs w:val="14"/>
              </w:rPr>
            </w:pPr>
          </w:p>
        </w:tc>
        <w:tc>
          <w:tcPr>
            <w:tcW w:w="609" w:type="dxa"/>
            <w:tcBorders>
              <w:top w:val="single" w:sz="4" w:space="0" w:color="auto"/>
            </w:tcBorders>
            <w:vAlign w:val="center"/>
          </w:tcPr>
          <w:p w14:paraId="79EB16C9" w14:textId="77777777" w:rsidR="00E31B64" w:rsidRPr="00D05221" w:rsidRDefault="00E31B64" w:rsidP="00E31B64">
            <w:pPr>
              <w:spacing w:line="160" w:lineRule="exact"/>
              <w:jc w:val="center"/>
              <w:rPr>
                <w:sz w:val="14"/>
                <w:szCs w:val="14"/>
              </w:rPr>
            </w:pPr>
          </w:p>
        </w:tc>
        <w:tc>
          <w:tcPr>
            <w:tcW w:w="610" w:type="dxa"/>
            <w:tcBorders>
              <w:top w:val="single" w:sz="4" w:space="0" w:color="auto"/>
            </w:tcBorders>
            <w:vAlign w:val="center"/>
          </w:tcPr>
          <w:p w14:paraId="4AD62158" w14:textId="77777777" w:rsidR="00E31B64" w:rsidRPr="00D05221" w:rsidRDefault="00E31B64" w:rsidP="00E31B64">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AC423D7" w14:textId="77777777" w:rsidR="00E31B64" w:rsidRDefault="00E31B64" w:rsidP="00E31B64">
            <w:pPr>
              <w:spacing w:line="160" w:lineRule="exact"/>
              <w:rPr>
                <w:rFonts w:asciiTheme="majorEastAsia" w:eastAsiaTheme="majorEastAsia" w:hAnsiTheme="majorEastAsia"/>
                <w:sz w:val="14"/>
                <w:szCs w:val="14"/>
              </w:rPr>
            </w:pPr>
          </w:p>
          <w:p w14:paraId="13C9FE6B" w14:textId="6B68B3BC" w:rsidR="00E31B64" w:rsidRPr="003E12DD" w:rsidRDefault="00E31B64" w:rsidP="00E31B64">
            <w:pPr>
              <w:pStyle w:val="Chinese7pt"/>
              <w:rPr>
                <w:rFonts w:asciiTheme="majorHAnsi" w:eastAsiaTheme="majorEastAsia" w:hAnsiTheme="majorHAnsi" w:cstheme="majorHAnsi"/>
              </w:rPr>
            </w:pPr>
          </w:p>
        </w:tc>
      </w:tr>
      <w:tr w:rsidR="00E31B64" w:rsidRPr="002036B9" w14:paraId="49D568E4" w14:textId="77777777" w:rsidTr="00E9488A">
        <w:trPr>
          <w:trHeight w:val="403"/>
        </w:trPr>
        <w:tc>
          <w:tcPr>
            <w:tcW w:w="2551" w:type="dxa"/>
            <w:vMerge w:val="restart"/>
            <w:vAlign w:val="center"/>
          </w:tcPr>
          <w:p w14:paraId="671D64A5" w14:textId="77777777" w:rsidR="00E31B64" w:rsidRPr="00D05221" w:rsidRDefault="00E31B64" w:rsidP="00E31B64">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E31B64" w:rsidRPr="00D05221" w:rsidRDefault="00E31B64" w:rsidP="00E31B64">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E31B64" w:rsidRPr="00D05221" w:rsidRDefault="00E31B64" w:rsidP="00E31B64">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E31B64" w:rsidRPr="00D05221" w:rsidRDefault="00E31B64" w:rsidP="00E31B64">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E31B64" w:rsidRPr="00D05221" w:rsidRDefault="00E31B64" w:rsidP="00E31B64">
            <w:pPr>
              <w:spacing w:line="160" w:lineRule="exact"/>
              <w:jc w:val="center"/>
              <w:rPr>
                <w:sz w:val="14"/>
                <w:szCs w:val="14"/>
                <w:lang w:eastAsia="zh-CN"/>
              </w:rPr>
            </w:pPr>
          </w:p>
        </w:tc>
        <w:tc>
          <w:tcPr>
            <w:tcW w:w="609" w:type="dxa"/>
            <w:vAlign w:val="center"/>
          </w:tcPr>
          <w:p w14:paraId="77875FE3" w14:textId="77777777" w:rsidR="00E31B64" w:rsidRPr="00D05221" w:rsidRDefault="00E31B64" w:rsidP="00E31B64">
            <w:pPr>
              <w:spacing w:line="160" w:lineRule="exact"/>
              <w:jc w:val="center"/>
              <w:rPr>
                <w:sz w:val="14"/>
                <w:szCs w:val="14"/>
                <w:lang w:eastAsia="zh-CN"/>
              </w:rPr>
            </w:pPr>
          </w:p>
        </w:tc>
        <w:tc>
          <w:tcPr>
            <w:tcW w:w="610" w:type="dxa"/>
            <w:vAlign w:val="center"/>
          </w:tcPr>
          <w:p w14:paraId="1F767B75" w14:textId="77777777" w:rsidR="00E31B64" w:rsidRPr="00D05221" w:rsidRDefault="00E31B64" w:rsidP="00E31B64">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EFC8F8" w14:textId="77777777" w:rsidR="00E31B64" w:rsidRDefault="00E31B64" w:rsidP="00E31B64">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篠巻作業</w:t>
            </w:r>
          </w:p>
          <w:p w14:paraId="64CDE4F5" w14:textId="7C3F4590" w:rsidR="00E31B64" w:rsidRPr="003E12DD" w:rsidRDefault="00E31B64" w:rsidP="00E31B64">
            <w:pPr>
              <w:pStyle w:val="Chinese7pt"/>
            </w:pPr>
            <w:r>
              <w:rPr>
                <w:rFonts w:hint="eastAsia"/>
                <w:lang w:val="en" w:eastAsia="zh-TW"/>
              </w:rPr>
              <w:t>卷棉业务</w:t>
            </w:r>
          </w:p>
        </w:tc>
      </w:tr>
      <w:tr w:rsidR="00E31B64" w:rsidRPr="002036B9" w14:paraId="0A27DEBD" w14:textId="77777777" w:rsidTr="00E9488A">
        <w:trPr>
          <w:trHeight w:val="437"/>
        </w:trPr>
        <w:tc>
          <w:tcPr>
            <w:tcW w:w="2551" w:type="dxa"/>
            <w:vMerge/>
          </w:tcPr>
          <w:p w14:paraId="1B25BD29" w14:textId="77777777" w:rsidR="00E31B64" w:rsidRPr="00D05221" w:rsidRDefault="00E31B64" w:rsidP="00E31B64">
            <w:pPr>
              <w:spacing w:line="160" w:lineRule="exact"/>
              <w:rPr>
                <w:sz w:val="14"/>
                <w:szCs w:val="14"/>
              </w:rPr>
            </w:pPr>
          </w:p>
        </w:tc>
        <w:tc>
          <w:tcPr>
            <w:tcW w:w="609" w:type="dxa"/>
            <w:vAlign w:val="center"/>
          </w:tcPr>
          <w:p w14:paraId="11D68891" w14:textId="77777777" w:rsidR="00E31B64" w:rsidRPr="00D05221" w:rsidRDefault="00E31B64" w:rsidP="00E31B64">
            <w:pPr>
              <w:spacing w:line="160" w:lineRule="exact"/>
              <w:jc w:val="center"/>
              <w:rPr>
                <w:sz w:val="14"/>
                <w:szCs w:val="14"/>
              </w:rPr>
            </w:pPr>
          </w:p>
        </w:tc>
        <w:tc>
          <w:tcPr>
            <w:tcW w:w="609" w:type="dxa"/>
            <w:vAlign w:val="center"/>
          </w:tcPr>
          <w:p w14:paraId="6E41DEC4" w14:textId="77777777" w:rsidR="00E31B64" w:rsidRPr="00D05221" w:rsidRDefault="00E31B64" w:rsidP="00E31B64">
            <w:pPr>
              <w:spacing w:line="160" w:lineRule="exact"/>
              <w:jc w:val="center"/>
              <w:rPr>
                <w:sz w:val="14"/>
                <w:szCs w:val="14"/>
              </w:rPr>
            </w:pPr>
          </w:p>
        </w:tc>
        <w:tc>
          <w:tcPr>
            <w:tcW w:w="610" w:type="dxa"/>
            <w:vAlign w:val="center"/>
          </w:tcPr>
          <w:p w14:paraId="700BF8F7" w14:textId="77777777" w:rsidR="00E31B64" w:rsidRPr="00D05221" w:rsidRDefault="00E31B64" w:rsidP="00E31B64">
            <w:pPr>
              <w:spacing w:line="160" w:lineRule="exact"/>
              <w:jc w:val="center"/>
              <w:rPr>
                <w:rFonts w:asciiTheme="majorHAnsi" w:eastAsiaTheme="majorEastAsia" w:hAnsiTheme="majorHAnsi" w:cstheme="majorHAnsi"/>
                <w:sz w:val="14"/>
                <w:szCs w:val="14"/>
              </w:rPr>
            </w:pPr>
          </w:p>
        </w:tc>
        <w:tc>
          <w:tcPr>
            <w:tcW w:w="5543" w:type="dxa"/>
            <w:vAlign w:val="center"/>
          </w:tcPr>
          <w:p w14:paraId="7D96B1CB" w14:textId="77777777" w:rsidR="00E31B64" w:rsidRDefault="00E31B64" w:rsidP="00E31B64">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管糸運搬作業</w:t>
            </w:r>
          </w:p>
          <w:p w14:paraId="3E34C9A0" w14:textId="4627B1C1" w:rsidR="00E31B64" w:rsidRPr="003E12DD" w:rsidRDefault="003D6B40" w:rsidP="00E31B64">
            <w:pPr>
              <w:pStyle w:val="Chinese7pt"/>
              <w:rPr>
                <w:lang w:eastAsia="zh-CN"/>
              </w:rPr>
            </w:pPr>
            <w:r>
              <w:rPr>
                <w:rFonts w:hint="eastAsia"/>
                <w:lang w:val="en" w:eastAsia="zh-CN"/>
              </w:rPr>
              <w:t>线管</w:t>
            </w:r>
            <w:r w:rsidR="00E31B64">
              <w:rPr>
                <w:rFonts w:hint="eastAsia"/>
                <w:lang w:val="en" w:eastAsia="zh-CN"/>
              </w:rPr>
              <w:t>搬运业务</w:t>
            </w:r>
          </w:p>
        </w:tc>
      </w:tr>
      <w:tr w:rsidR="00E31B64" w:rsidRPr="002036B9" w14:paraId="196035E6" w14:textId="77777777" w:rsidTr="00E9488A">
        <w:trPr>
          <w:trHeight w:val="401"/>
        </w:trPr>
        <w:tc>
          <w:tcPr>
            <w:tcW w:w="2551" w:type="dxa"/>
            <w:vMerge/>
          </w:tcPr>
          <w:p w14:paraId="3698A372" w14:textId="77777777" w:rsidR="00E31B64" w:rsidRPr="00D05221" w:rsidRDefault="00E31B64" w:rsidP="00E31B64">
            <w:pPr>
              <w:spacing w:line="160" w:lineRule="exact"/>
              <w:rPr>
                <w:sz w:val="14"/>
                <w:szCs w:val="14"/>
                <w:lang w:eastAsia="zh-CN"/>
              </w:rPr>
            </w:pPr>
          </w:p>
        </w:tc>
        <w:tc>
          <w:tcPr>
            <w:tcW w:w="609" w:type="dxa"/>
            <w:vAlign w:val="center"/>
          </w:tcPr>
          <w:p w14:paraId="18C31B64" w14:textId="77777777" w:rsidR="00E31B64" w:rsidRPr="00D05221" w:rsidRDefault="00E31B64" w:rsidP="00E31B64">
            <w:pPr>
              <w:spacing w:line="160" w:lineRule="exact"/>
              <w:jc w:val="center"/>
              <w:rPr>
                <w:sz w:val="14"/>
                <w:szCs w:val="14"/>
                <w:lang w:eastAsia="zh-CN"/>
              </w:rPr>
            </w:pPr>
          </w:p>
        </w:tc>
        <w:tc>
          <w:tcPr>
            <w:tcW w:w="609" w:type="dxa"/>
            <w:vAlign w:val="center"/>
          </w:tcPr>
          <w:p w14:paraId="0FFE900A" w14:textId="77777777" w:rsidR="00E31B64" w:rsidRPr="00D05221" w:rsidRDefault="00E31B64" w:rsidP="00E31B64">
            <w:pPr>
              <w:spacing w:line="160" w:lineRule="exact"/>
              <w:jc w:val="center"/>
              <w:rPr>
                <w:sz w:val="14"/>
                <w:szCs w:val="14"/>
                <w:lang w:eastAsia="zh-CN"/>
              </w:rPr>
            </w:pPr>
          </w:p>
        </w:tc>
        <w:tc>
          <w:tcPr>
            <w:tcW w:w="610" w:type="dxa"/>
            <w:vAlign w:val="center"/>
          </w:tcPr>
          <w:p w14:paraId="33E898C4" w14:textId="77777777" w:rsidR="00E31B64" w:rsidRPr="00D05221" w:rsidRDefault="00E31B64" w:rsidP="00E31B64">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8B0A5C3" w14:textId="77777777" w:rsidR="00E31B64" w:rsidRDefault="00E31B64" w:rsidP="00E31B6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オートドッファ等の操作作業</w:t>
            </w:r>
          </w:p>
          <w:p w14:paraId="1B90B443" w14:textId="1270E3E0" w:rsidR="00E31B64" w:rsidRPr="009F5400" w:rsidRDefault="00E31B64" w:rsidP="00E31B64">
            <w:pPr>
              <w:pStyle w:val="Chinese7pt"/>
              <w:rPr>
                <w:rStyle w:val="Chinese"/>
                <w:rFonts w:hAnsiTheme="minorHAnsi"/>
                <w:sz w:val="14"/>
                <w:lang w:val="en"/>
              </w:rPr>
            </w:pPr>
            <w:r>
              <w:rPr>
                <w:rFonts w:hint="eastAsia"/>
                <w:lang w:val="en" w:eastAsia="zh-CN"/>
              </w:rPr>
              <w:t>自动落纱器等的操作业务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CDB77B" w16cid:durableId="1FB3D8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6A768" w14:textId="77777777" w:rsidR="00B231C3" w:rsidRDefault="00B231C3" w:rsidP="006A5F3B">
      <w:r>
        <w:separator/>
      </w:r>
    </w:p>
  </w:endnote>
  <w:endnote w:type="continuationSeparator" w:id="0">
    <w:p w14:paraId="28342703" w14:textId="77777777" w:rsidR="00B231C3" w:rsidRDefault="00B231C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438B04F"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A94624">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A9462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1451F" w14:textId="77777777" w:rsidR="00B231C3" w:rsidRDefault="00B231C3" w:rsidP="006A5F3B">
      <w:r>
        <w:separator/>
      </w:r>
    </w:p>
  </w:footnote>
  <w:footnote w:type="continuationSeparator" w:id="0">
    <w:p w14:paraId="1AEDBE87" w14:textId="77777777" w:rsidR="00B231C3" w:rsidRDefault="00B231C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739"/>
    <w:rsid w:val="00162D4F"/>
    <w:rsid w:val="001633B5"/>
    <w:rsid w:val="00172A23"/>
    <w:rsid w:val="00180134"/>
    <w:rsid w:val="00185B1A"/>
    <w:rsid w:val="0019414B"/>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3BA4"/>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59C4"/>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900E09"/>
    <w:rsid w:val="00901AFD"/>
    <w:rsid w:val="00904E71"/>
    <w:rsid w:val="00911D74"/>
    <w:rsid w:val="00912B8C"/>
    <w:rsid w:val="00913096"/>
    <w:rsid w:val="009175AA"/>
    <w:rsid w:val="00927B26"/>
    <w:rsid w:val="00932770"/>
    <w:rsid w:val="00935CA7"/>
    <w:rsid w:val="00945155"/>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1CB"/>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4624"/>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1C3"/>
    <w:rsid w:val="00B31D9B"/>
    <w:rsid w:val="00B35C17"/>
    <w:rsid w:val="00B46162"/>
    <w:rsid w:val="00B52439"/>
    <w:rsid w:val="00B52E65"/>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6365C"/>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E33E2"/>
    <w:rsid w:val="00DF3A1B"/>
    <w:rsid w:val="00E028BE"/>
    <w:rsid w:val="00E036B6"/>
    <w:rsid w:val="00E12A05"/>
    <w:rsid w:val="00E133DD"/>
    <w:rsid w:val="00E13975"/>
    <w:rsid w:val="00E31B64"/>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3019E-0DAD-4D4A-8FBD-45D294EC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2018-12-04T08:02:00Z</dcterms:created>
  <dcterms:modified xsi:type="dcterms:W3CDTF">2020-03-18T08:02:00Z</dcterms:modified>
</cp:coreProperties>
</file>