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7F4143" w:rsidRPr="00491A55" w:rsidRDefault="007F4143" w:rsidP="007F4143">
                  <w:pPr>
                    <w:spacing w:line="220" w:lineRule="exact"/>
                    <w:rPr>
                      <w:rFonts w:asciiTheme="majorHAnsi" w:eastAsiaTheme="majorEastAsia" w:hAnsiTheme="majorHAnsi" w:cstheme="majorHAnsi"/>
                      <w:sz w:val="16"/>
                      <w:szCs w:val="16"/>
                    </w:rPr>
                  </w:pPr>
                  <w:r w:rsidRPr="00491A55">
                    <w:rPr>
                      <w:rFonts w:asciiTheme="majorHAnsi" w:eastAsiaTheme="majorEastAsia" w:hAnsiTheme="majorHAnsi" w:cstheme="majorHAnsi" w:hint="eastAsia"/>
                      <w:sz w:val="16"/>
                      <w:szCs w:val="16"/>
                    </w:rPr>
                    <w:t>加熱性水産加工食品製造業</w:t>
                  </w:r>
                </w:p>
                <w:p w:rsidR="005739FD" w:rsidRPr="00D73DBD" w:rsidRDefault="007F4143" w:rsidP="007F4143">
                  <w:pPr>
                    <w:spacing w:line="220" w:lineRule="exact"/>
                    <w:jc w:val="left"/>
                    <w:rPr>
                      <w:rFonts w:asciiTheme="majorEastAsia" w:eastAsiaTheme="majorEastAsia" w:hAnsiTheme="majorEastAsia" w:cs="メイリオ"/>
                      <w:sz w:val="16"/>
                      <w:szCs w:val="16"/>
                      <w:highlight w:val="green"/>
                    </w:rPr>
                  </w:pPr>
                  <w:r w:rsidRPr="00491A55">
                    <w:rPr>
                      <w:rFonts w:asciiTheme="majorHAnsi" w:eastAsiaTheme="majorEastAsia" w:hAnsiTheme="majorHAnsi" w:cstheme="majorHAnsi"/>
                      <w:sz w:val="15"/>
                      <w:szCs w:val="15"/>
                    </w:rPr>
                    <w:t>Pagproseso ng nilutong pagkaing-dagat</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7F4143" w:rsidRPr="00491A55" w:rsidRDefault="007F4143" w:rsidP="007F4143">
                  <w:pPr>
                    <w:spacing w:line="220" w:lineRule="exact"/>
                    <w:rPr>
                      <w:rFonts w:asciiTheme="majorHAnsi" w:eastAsiaTheme="majorEastAsia" w:hAnsiTheme="majorHAnsi" w:cstheme="majorHAnsi"/>
                      <w:sz w:val="16"/>
                      <w:szCs w:val="16"/>
                    </w:rPr>
                  </w:pPr>
                  <w:r w:rsidRPr="00491A55">
                    <w:rPr>
                      <w:rFonts w:asciiTheme="majorHAnsi" w:eastAsiaTheme="majorEastAsia" w:hAnsiTheme="majorHAnsi" w:cstheme="majorHAnsi" w:hint="eastAsia"/>
                      <w:sz w:val="16"/>
                      <w:szCs w:val="16"/>
                    </w:rPr>
                    <w:t>加熱乾製品製造</w:t>
                  </w:r>
                </w:p>
                <w:p w:rsidR="005739FD" w:rsidRPr="00D73DBD" w:rsidRDefault="007F4143" w:rsidP="007F4143">
                  <w:pPr>
                    <w:spacing w:line="220" w:lineRule="exact"/>
                    <w:rPr>
                      <w:rFonts w:asciiTheme="majorHAnsi" w:eastAsiaTheme="majorEastAsia" w:hAnsiTheme="majorHAnsi" w:cstheme="majorHAnsi"/>
                      <w:sz w:val="16"/>
                      <w:szCs w:val="16"/>
                      <w:highlight w:val="green"/>
                    </w:rPr>
                  </w:pPr>
                  <w:r w:rsidRPr="00491A55">
                    <w:rPr>
                      <w:rFonts w:asciiTheme="majorHAnsi" w:eastAsiaTheme="majorEastAsia" w:hAnsiTheme="majorHAnsi" w:cstheme="majorHAnsi"/>
                      <w:sz w:val="16"/>
                      <w:szCs w:val="16"/>
                    </w:rPr>
                    <w:t>Paggawa ng niluto at dinaing na mga produkto</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66671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66717">
              <w:rPr>
                <w:rFonts w:ascii="Arial" w:hAnsi="Arial" w:cs="Arial"/>
                <w:color w:val="000000" w:themeColor="text1"/>
                <w:sz w:val="16"/>
                <w:szCs w:val="16"/>
              </w:rPr>
              <w:t>(</w:t>
            </w:r>
            <w:r w:rsidR="0077118B" w:rsidRPr="00666717">
              <w:rPr>
                <w:rStyle w:val="hps"/>
                <w:rFonts w:ascii="Arial" w:hAnsi="Arial" w:cs="Arial"/>
                <w:color w:val="222222"/>
                <w:sz w:val="16"/>
                <w:szCs w:val="16"/>
                <w:lang w:val="en"/>
              </w:rPr>
              <w:t>Numero ng permiso mula sa</w:t>
            </w:r>
            <w:r w:rsidRPr="00666717">
              <w:rPr>
                <w:rStyle w:val="hps"/>
                <w:rFonts w:ascii="Arial" w:hAnsi="Arial" w:cs="Arial" w:hint="eastAsia"/>
                <w:color w:val="222222"/>
                <w:sz w:val="16"/>
                <w:szCs w:val="16"/>
                <w:lang w:val="en"/>
              </w:rPr>
              <w:t xml:space="preserve"> </w:t>
            </w:r>
            <w:r w:rsidRPr="00666717">
              <w:rPr>
                <w:rStyle w:val="hps"/>
                <w:rFonts w:ascii="Arial" w:hAnsi="Arial" w:cs="Arial"/>
                <w:color w:val="222222"/>
                <w:sz w:val="16"/>
                <w:szCs w:val="16"/>
                <w:lang w:val="en"/>
              </w:rPr>
              <w:t xml:space="preserve">Ministry of Justice </w:t>
            </w:r>
            <w:r w:rsidR="0077118B" w:rsidRPr="00666717">
              <w:rPr>
                <w:rStyle w:val="hps"/>
                <w:rFonts w:ascii="Arial" w:hAnsi="Arial" w:cs="Arial"/>
                <w:color w:val="222222"/>
                <w:sz w:val="16"/>
                <w:szCs w:val="16"/>
                <w:lang w:val="en"/>
              </w:rPr>
              <w:t xml:space="preserve">at </w:t>
            </w:r>
            <w:r w:rsidRPr="00666717">
              <w:rPr>
                <w:rStyle w:val="hps"/>
                <w:rFonts w:ascii="Arial" w:hAnsi="Arial" w:cs="Arial"/>
                <w:color w:val="222222"/>
                <w:sz w:val="16"/>
                <w:szCs w:val="16"/>
                <w:lang w:val="en"/>
              </w:rPr>
              <w:t xml:space="preserve">Ministry of Health, Labour </w:t>
            </w:r>
            <w:r w:rsidR="00431EA1" w:rsidRPr="00666717">
              <w:rPr>
                <w:rStyle w:val="hps"/>
                <w:rFonts w:ascii="Arial" w:hAnsi="Arial" w:cs="Arial"/>
                <w:color w:val="222222"/>
                <w:sz w:val="16"/>
                <w:szCs w:val="16"/>
                <w:lang w:val="en"/>
              </w:rPr>
              <w:t>&amp;</w:t>
            </w:r>
            <w:r w:rsidRPr="00666717">
              <w:rPr>
                <w:rStyle w:val="hps"/>
                <w:rFonts w:ascii="Arial" w:hAnsi="Arial" w:cs="Arial"/>
                <w:color w:val="222222"/>
                <w:sz w:val="16"/>
                <w:szCs w:val="16"/>
                <w:lang w:val="en"/>
              </w:rPr>
              <w:t xml:space="preserve"> Welfare </w:t>
            </w:r>
            <w:r w:rsidR="0077118B" w:rsidRPr="00666717">
              <w:rPr>
                <w:rStyle w:val="hps"/>
                <w:rFonts w:ascii="Arial" w:hAnsi="Arial" w:cs="Arial"/>
                <w:color w:val="222222"/>
                <w:sz w:val="16"/>
                <w:szCs w:val="16"/>
                <w:lang w:val="en"/>
              </w:rPr>
              <w:t xml:space="preserve">ng </w:t>
            </w:r>
            <w:r w:rsidRPr="00666717">
              <w:rPr>
                <w:rStyle w:val="hps"/>
                <w:rFonts w:ascii="Arial" w:hAnsi="Arial" w:cs="Arial"/>
                <w:color w:val="222222"/>
                <w:sz w:val="16"/>
                <w:szCs w:val="16"/>
                <w:lang w:val="en"/>
              </w:rPr>
              <w:t>Japan</w:t>
            </w:r>
            <w:r w:rsidRPr="00666717">
              <w:rPr>
                <w:rFonts w:ascii="Arial" w:hAnsi="Arial" w:cs="Arial"/>
                <w:color w:val="000000" w:themeColor="text1"/>
                <w:sz w:val="16"/>
                <w:szCs w:val="16"/>
              </w:rPr>
              <w:t>)</w:t>
            </w:r>
            <w:r w:rsidRPr="00666717">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666717">
        <w:rPr>
          <w:rStyle w:val="hps"/>
          <w:rFonts w:ascii="Arial" w:hAnsi="Arial" w:cs="Arial"/>
          <w:color w:val="222222"/>
          <w:sz w:val="16"/>
          <w:szCs w:val="21"/>
          <w:lang w:val="en"/>
        </w:rPr>
        <w:t xml:space="preserve">Porma na itinakda ng </w:t>
      </w:r>
      <w:r w:rsidRPr="00666717">
        <w:rPr>
          <w:rStyle w:val="hps"/>
          <w:rFonts w:ascii="Arial" w:hAnsi="Arial" w:cs="Arial"/>
          <w:color w:val="222222"/>
          <w:sz w:val="16"/>
          <w:szCs w:val="16"/>
          <w:lang w:val="en"/>
        </w:rPr>
        <w:t>Ministry of Justice at Ministry of Health, Labour &amp; Welfare ng Japan</w:t>
      </w:r>
      <w:r w:rsidRPr="00666717"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5365115</wp:posOffset>
                </wp:positionH>
                <wp:positionV relativeFrom="paragraph">
                  <wp:posOffset>-416560</wp:posOffset>
                </wp:positionV>
                <wp:extent cx="1152525" cy="4381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3815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666717" w:rsidRDefault="00DB5688" w:rsidP="0059124B">
                            <w:pPr>
                              <w:jc w:val="center"/>
                              <w:rPr>
                                <w:sz w:val="18"/>
                              </w:rPr>
                            </w:pPr>
                            <w:r w:rsidRPr="00666717">
                              <w:rPr>
                                <w:rStyle w:val="hps"/>
                                <w:rFonts w:ascii="Arial" w:hAnsi="Arial" w:cs="Arial"/>
                                <w:color w:val="222222"/>
                                <w:sz w:val="16"/>
                                <w:szCs w:val="16"/>
                                <w:lang w:val="en"/>
                              </w:rPr>
                              <w:t xml:space="preserve">Bukod na </w:t>
                            </w:r>
                            <w:r w:rsidR="00FD4090" w:rsidRPr="00666717">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2.8pt;width:90.7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666717" w:rsidRDefault="00DB5688" w:rsidP="0059124B">
                      <w:pPr>
                        <w:jc w:val="center"/>
                        <w:rPr>
                          <w:sz w:val="18"/>
                        </w:rPr>
                      </w:pPr>
                      <w:proofErr w:type="spellStart"/>
                      <w:r w:rsidRPr="00666717">
                        <w:rPr>
                          <w:rStyle w:val="hps"/>
                          <w:rFonts w:ascii="Arial" w:hAnsi="Arial" w:cs="Arial"/>
                          <w:color w:val="222222"/>
                          <w:sz w:val="16"/>
                          <w:szCs w:val="16"/>
                          <w:lang w:val="en"/>
                        </w:rPr>
                        <w:t>Bukod</w:t>
                      </w:r>
                      <w:proofErr w:type="spellEnd"/>
                      <w:r w:rsidRPr="00666717">
                        <w:rPr>
                          <w:rStyle w:val="hps"/>
                          <w:rFonts w:ascii="Arial" w:hAnsi="Arial" w:cs="Arial"/>
                          <w:color w:val="222222"/>
                          <w:sz w:val="16"/>
                          <w:szCs w:val="16"/>
                          <w:lang w:val="en"/>
                        </w:rPr>
                        <w:t xml:space="preserve"> </w:t>
                      </w:r>
                      <w:proofErr w:type="spellStart"/>
                      <w:r w:rsidRPr="00666717">
                        <w:rPr>
                          <w:rStyle w:val="hps"/>
                          <w:rFonts w:ascii="Arial" w:hAnsi="Arial" w:cs="Arial"/>
                          <w:color w:val="222222"/>
                          <w:sz w:val="16"/>
                          <w:szCs w:val="16"/>
                          <w:lang w:val="en"/>
                        </w:rPr>
                        <w:t>na</w:t>
                      </w:r>
                      <w:proofErr w:type="spellEnd"/>
                      <w:r w:rsidRPr="00666717">
                        <w:rPr>
                          <w:rStyle w:val="hps"/>
                          <w:rFonts w:ascii="Arial" w:hAnsi="Arial" w:cs="Arial"/>
                          <w:color w:val="222222"/>
                          <w:sz w:val="16"/>
                          <w:szCs w:val="16"/>
                          <w:lang w:val="en"/>
                        </w:rPr>
                        <w:t xml:space="preserve"> </w:t>
                      </w:r>
                      <w:r w:rsidR="00FD4090" w:rsidRPr="00666717">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666717">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666717">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666717">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666717">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66671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666717">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666717">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66671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666717">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66671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666717">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7E240D">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7E240D">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7F4143" w:rsidRPr="00D73DBD" w:rsidTr="00666717">
        <w:trPr>
          <w:trHeight w:val="457"/>
        </w:trPr>
        <w:tc>
          <w:tcPr>
            <w:tcW w:w="2864" w:type="dxa"/>
            <w:vMerge w:val="restart"/>
            <w:vAlign w:val="center"/>
          </w:tcPr>
          <w:p w:rsidR="007F4143" w:rsidRPr="002036B9" w:rsidRDefault="007F4143" w:rsidP="007F414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7F4143" w:rsidRPr="002036B9" w:rsidRDefault="007F4143" w:rsidP="007F4143">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7F4143" w:rsidRPr="002036B9" w:rsidRDefault="007F4143" w:rsidP="007F4143">
            <w:pPr>
              <w:spacing w:line="160" w:lineRule="exact"/>
              <w:jc w:val="center"/>
              <w:rPr>
                <w:sz w:val="14"/>
                <w:szCs w:val="14"/>
              </w:rPr>
            </w:pPr>
          </w:p>
        </w:tc>
        <w:tc>
          <w:tcPr>
            <w:tcW w:w="567" w:type="dxa"/>
          </w:tcPr>
          <w:p w:rsidR="007F4143" w:rsidRPr="002036B9" w:rsidRDefault="007F4143" w:rsidP="007F4143">
            <w:pPr>
              <w:spacing w:line="160" w:lineRule="exact"/>
              <w:rPr>
                <w:sz w:val="14"/>
                <w:szCs w:val="14"/>
              </w:rPr>
            </w:pPr>
          </w:p>
        </w:tc>
        <w:tc>
          <w:tcPr>
            <w:tcW w:w="575" w:type="dxa"/>
            <w:gridSpan w:val="2"/>
          </w:tcPr>
          <w:p w:rsidR="007F4143" w:rsidRPr="002036B9" w:rsidRDefault="007F4143" w:rsidP="007F4143">
            <w:pPr>
              <w:spacing w:line="160" w:lineRule="exact"/>
              <w:jc w:val="left"/>
              <w:rPr>
                <w:rFonts w:asciiTheme="majorHAnsi" w:eastAsiaTheme="majorEastAsia" w:hAnsiTheme="majorHAnsi" w:cstheme="majorHAnsi"/>
                <w:sz w:val="14"/>
                <w:szCs w:val="14"/>
              </w:rPr>
            </w:pPr>
          </w:p>
        </w:tc>
        <w:tc>
          <w:tcPr>
            <w:tcW w:w="5378" w:type="dxa"/>
            <w:vAlign w:val="center"/>
          </w:tcPr>
          <w:p w:rsidR="007F4143" w:rsidRPr="00491A55" w:rsidRDefault="007F4143" w:rsidP="007F4143">
            <w:pPr>
              <w:spacing w:line="160" w:lineRule="exact"/>
              <w:rPr>
                <w:rFonts w:asciiTheme="majorEastAsia" w:eastAsiaTheme="majorEastAsia" w:hAnsiTheme="majorEastAsia" w:cstheme="majorHAnsi"/>
                <w:sz w:val="14"/>
                <w:szCs w:val="14"/>
              </w:rPr>
            </w:pPr>
            <w:r w:rsidRPr="00491A55">
              <w:rPr>
                <w:rFonts w:asciiTheme="majorEastAsia" w:eastAsiaTheme="majorEastAsia" w:hAnsiTheme="majorEastAsia" w:cstheme="majorHAnsi" w:hint="eastAsia"/>
                <w:sz w:val="14"/>
                <w:szCs w:val="14"/>
              </w:rPr>
              <w:t>原料選定作業</w:t>
            </w:r>
          </w:p>
          <w:p w:rsidR="007F4143" w:rsidRPr="00491A55" w:rsidRDefault="007F4143" w:rsidP="001A1F83">
            <w:pPr>
              <w:spacing w:line="160" w:lineRule="exact"/>
              <w:rPr>
                <w:rFonts w:asciiTheme="majorHAnsi" w:eastAsiaTheme="majorEastAsia" w:hAnsiTheme="majorHAnsi" w:cstheme="majorHAnsi"/>
                <w:sz w:val="14"/>
                <w:szCs w:val="14"/>
              </w:rPr>
            </w:pPr>
            <w:r w:rsidRPr="00491A55">
              <w:rPr>
                <w:rFonts w:asciiTheme="majorHAnsi" w:eastAsiaTheme="majorEastAsia" w:hAnsiTheme="majorHAnsi" w:cstheme="majorHAnsi"/>
                <w:sz w:val="14"/>
                <w:szCs w:val="14"/>
              </w:rPr>
              <w:t xml:space="preserve">Pagpili </w:t>
            </w:r>
            <w:r w:rsidR="00857816">
              <w:rPr>
                <w:rFonts w:asciiTheme="majorHAnsi" w:eastAsiaTheme="majorEastAsia" w:hAnsiTheme="majorHAnsi" w:cstheme="majorHAnsi"/>
                <w:sz w:val="14"/>
                <w:szCs w:val="14"/>
              </w:rPr>
              <w:t>sa mga sangkap o raw materials</w:t>
            </w:r>
          </w:p>
        </w:tc>
      </w:tr>
      <w:tr w:rsidR="007F4143" w:rsidRPr="002036B9" w:rsidTr="00666717">
        <w:trPr>
          <w:trHeight w:val="407"/>
        </w:trPr>
        <w:tc>
          <w:tcPr>
            <w:tcW w:w="2864" w:type="dxa"/>
            <w:vMerge/>
          </w:tcPr>
          <w:p w:rsidR="007F4143" w:rsidRPr="00D73DBD" w:rsidRDefault="007F4143" w:rsidP="007F4143">
            <w:pPr>
              <w:spacing w:line="160" w:lineRule="exact"/>
              <w:rPr>
                <w:sz w:val="14"/>
                <w:szCs w:val="14"/>
                <w:lang w:val="fr-FR"/>
              </w:rPr>
            </w:pPr>
          </w:p>
        </w:tc>
        <w:tc>
          <w:tcPr>
            <w:tcW w:w="567" w:type="dxa"/>
            <w:tcBorders>
              <w:top w:val="single" w:sz="4" w:space="0" w:color="auto"/>
            </w:tcBorders>
            <w:vAlign w:val="center"/>
          </w:tcPr>
          <w:p w:rsidR="007F4143" w:rsidRPr="00D73DBD" w:rsidRDefault="007F4143" w:rsidP="007F4143">
            <w:pPr>
              <w:spacing w:line="160" w:lineRule="exact"/>
              <w:jc w:val="center"/>
              <w:rPr>
                <w:sz w:val="14"/>
                <w:szCs w:val="14"/>
                <w:lang w:val="fr-FR"/>
              </w:rPr>
            </w:pPr>
          </w:p>
        </w:tc>
        <w:tc>
          <w:tcPr>
            <w:tcW w:w="567" w:type="dxa"/>
            <w:tcBorders>
              <w:top w:val="single" w:sz="4" w:space="0" w:color="auto"/>
            </w:tcBorders>
          </w:tcPr>
          <w:p w:rsidR="007F4143" w:rsidRPr="00D73DBD" w:rsidRDefault="007F4143" w:rsidP="007F4143">
            <w:pPr>
              <w:spacing w:line="160" w:lineRule="exact"/>
              <w:rPr>
                <w:sz w:val="14"/>
                <w:szCs w:val="14"/>
                <w:lang w:val="fr-FR"/>
              </w:rPr>
            </w:pPr>
          </w:p>
        </w:tc>
        <w:tc>
          <w:tcPr>
            <w:tcW w:w="575" w:type="dxa"/>
            <w:gridSpan w:val="2"/>
            <w:tcBorders>
              <w:top w:val="single" w:sz="4" w:space="0" w:color="auto"/>
            </w:tcBorders>
          </w:tcPr>
          <w:p w:rsidR="007F4143" w:rsidRPr="00D73DBD" w:rsidRDefault="007F4143" w:rsidP="007F4143">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7F4143" w:rsidRPr="00491A55" w:rsidRDefault="007F4143" w:rsidP="007F4143">
            <w:pPr>
              <w:spacing w:line="160" w:lineRule="exact"/>
              <w:rPr>
                <w:rFonts w:asciiTheme="majorEastAsia" w:eastAsiaTheme="majorEastAsia" w:hAnsiTheme="majorEastAsia" w:cstheme="majorHAnsi"/>
                <w:sz w:val="14"/>
                <w:szCs w:val="14"/>
              </w:rPr>
            </w:pPr>
            <w:r w:rsidRPr="00491A55">
              <w:rPr>
                <w:rFonts w:asciiTheme="majorEastAsia" w:eastAsiaTheme="majorEastAsia" w:hAnsiTheme="majorEastAsia" w:cstheme="majorHAnsi" w:hint="eastAsia"/>
                <w:sz w:val="14"/>
                <w:szCs w:val="14"/>
              </w:rPr>
              <w:t>原料状態の判別及び鮮度の選別作業</w:t>
            </w:r>
          </w:p>
          <w:p w:rsidR="007F4143" w:rsidRPr="00491A55" w:rsidRDefault="007F4143" w:rsidP="00857816">
            <w:pPr>
              <w:spacing w:line="160" w:lineRule="exact"/>
              <w:rPr>
                <w:rFonts w:asciiTheme="majorHAnsi" w:eastAsiaTheme="majorEastAsia" w:hAnsiTheme="majorHAnsi" w:cstheme="majorHAnsi"/>
                <w:sz w:val="14"/>
                <w:szCs w:val="14"/>
              </w:rPr>
            </w:pPr>
            <w:r w:rsidRPr="00491A55">
              <w:rPr>
                <w:rFonts w:asciiTheme="majorHAnsi" w:eastAsiaTheme="majorEastAsia" w:hAnsiTheme="majorHAnsi" w:cstheme="majorHAnsi"/>
                <w:sz w:val="14"/>
                <w:szCs w:val="14"/>
              </w:rPr>
              <w:t xml:space="preserve">Pagkilala sa kalidad at pagiging sariwa ng mga </w:t>
            </w:r>
            <w:r w:rsidR="00857816">
              <w:rPr>
                <w:rFonts w:asciiTheme="majorHAnsi" w:eastAsiaTheme="majorEastAsia" w:hAnsiTheme="majorHAnsi" w:cstheme="majorHAnsi"/>
                <w:sz w:val="14"/>
                <w:szCs w:val="14"/>
              </w:rPr>
              <w:t>sangkap</w:t>
            </w:r>
          </w:p>
        </w:tc>
      </w:tr>
      <w:tr w:rsidR="007F4143" w:rsidRPr="00D73DBD" w:rsidTr="00666717">
        <w:trPr>
          <w:trHeight w:val="427"/>
        </w:trPr>
        <w:tc>
          <w:tcPr>
            <w:tcW w:w="2864" w:type="dxa"/>
            <w:vMerge/>
          </w:tcPr>
          <w:p w:rsidR="007F4143" w:rsidRPr="002036B9" w:rsidRDefault="007F4143" w:rsidP="007F4143">
            <w:pPr>
              <w:spacing w:line="160" w:lineRule="exact"/>
              <w:rPr>
                <w:sz w:val="14"/>
                <w:szCs w:val="14"/>
              </w:rPr>
            </w:pPr>
          </w:p>
        </w:tc>
        <w:tc>
          <w:tcPr>
            <w:tcW w:w="567" w:type="dxa"/>
            <w:tcBorders>
              <w:top w:val="single" w:sz="4" w:space="0" w:color="auto"/>
            </w:tcBorders>
            <w:vAlign w:val="center"/>
          </w:tcPr>
          <w:p w:rsidR="007F4143" w:rsidRPr="002036B9" w:rsidRDefault="007F4143" w:rsidP="007F4143">
            <w:pPr>
              <w:spacing w:line="160" w:lineRule="exact"/>
              <w:jc w:val="center"/>
              <w:rPr>
                <w:sz w:val="14"/>
                <w:szCs w:val="14"/>
              </w:rPr>
            </w:pPr>
          </w:p>
        </w:tc>
        <w:tc>
          <w:tcPr>
            <w:tcW w:w="567" w:type="dxa"/>
            <w:tcBorders>
              <w:top w:val="single" w:sz="4" w:space="0" w:color="auto"/>
            </w:tcBorders>
          </w:tcPr>
          <w:p w:rsidR="007F4143" w:rsidRPr="002036B9" w:rsidRDefault="007F4143" w:rsidP="007F4143">
            <w:pPr>
              <w:spacing w:line="160" w:lineRule="exact"/>
              <w:rPr>
                <w:sz w:val="14"/>
                <w:szCs w:val="14"/>
              </w:rPr>
            </w:pPr>
          </w:p>
        </w:tc>
        <w:tc>
          <w:tcPr>
            <w:tcW w:w="575" w:type="dxa"/>
            <w:gridSpan w:val="2"/>
            <w:tcBorders>
              <w:top w:val="single" w:sz="4" w:space="0" w:color="auto"/>
            </w:tcBorders>
          </w:tcPr>
          <w:p w:rsidR="007F4143" w:rsidRPr="002036B9" w:rsidRDefault="007F4143" w:rsidP="007F4143">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7F4143" w:rsidRPr="00491A55" w:rsidRDefault="007F4143" w:rsidP="007F4143">
            <w:pPr>
              <w:spacing w:line="160" w:lineRule="exact"/>
              <w:rPr>
                <w:rFonts w:asciiTheme="majorEastAsia" w:eastAsiaTheme="majorEastAsia" w:hAnsiTheme="majorEastAsia"/>
                <w:sz w:val="14"/>
                <w:szCs w:val="14"/>
              </w:rPr>
            </w:pPr>
            <w:r w:rsidRPr="00491A55">
              <w:rPr>
                <w:rFonts w:asciiTheme="majorEastAsia" w:eastAsiaTheme="majorEastAsia" w:hAnsiTheme="majorEastAsia" w:hint="eastAsia"/>
                <w:sz w:val="14"/>
                <w:szCs w:val="14"/>
              </w:rPr>
              <w:t>包丁の選定及び魚体処理作業</w:t>
            </w:r>
          </w:p>
          <w:p w:rsidR="007F4143" w:rsidRPr="00491A55" w:rsidRDefault="007F4143" w:rsidP="007F4143">
            <w:pPr>
              <w:spacing w:line="160" w:lineRule="exact"/>
              <w:rPr>
                <w:rFonts w:asciiTheme="majorHAnsi" w:eastAsiaTheme="majorEastAsia" w:hAnsiTheme="majorHAnsi" w:cstheme="majorHAnsi"/>
                <w:sz w:val="14"/>
                <w:szCs w:val="14"/>
              </w:rPr>
            </w:pPr>
            <w:r w:rsidRPr="00491A55">
              <w:rPr>
                <w:rFonts w:asciiTheme="majorHAnsi" w:eastAsiaTheme="majorEastAsia" w:hAnsiTheme="majorHAnsi" w:cstheme="majorHAnsi"/>
                <w:sz w:val="14"/>
                <w:szCs w:val="14"/>
              </w:rPr>
              <w:t>Pagpili ng kutsilyo, pagkatay ng isda</w:t>
            </w:r>
          </w:p>
        </w:tc>
      </w:tr>
      <w:tr w:rsidR="007F4143" w:rsidRPr="002036B9" w:rsidTr="00666717">
        <w:trPr>
          <w:trHeight w:val="405"/>
        </w:trPr>
        <w:tc>
          <w:tcPr>
            <w:tcW w:w="2864" w:type="dxa"/>
            <w:vMerge/>
          </w:tcPr>
          <w:p w:rsidR="007F4143" w:rsidRPr="00D73DBD" w:rsidRDefault="007F4143" w:rsidP="007F4143">
            <w:pPr>
              <w:spacing w:line="160" w:lineRule="exact"/>
              <w:rPr>
                <w:sz w:val="14"/>
                <w:szCs w:val="14"/>
                <w:lang w:val="fr-FR"/>
              </w:rPr>
            </w:pPr>
          </w:p>
        </w:tc>
        <w:tc>
          <w:tcPr>
            <w:tcW w:w="567" w:type="dxa"/>
            <w:tcBorders>
              <w:top w:val="single" w:sz="4" w:space="0" w:color="auto"/>
            </w:tcBorders>
            <w:vAlign w:val="center"/>
          </w:tcPr>
          <w:p w:rsidR="007F4143" w:rsidRPr="00D73DBD" w:rsidRDefault="007F4143" w:rsidP="007F4143">
            <w:pPr>
              <w:spacing w:line="160" w:lineRule="exact"/>
              <w:jc w:val="center"/>
              <w:rPr>
                <w:sz w:val="14"/>
                <w:szCs w:val="14"/>
                <w:lang w:val="fr-FR"/>
              </w:rPr>
            </w:pPr>
          </w:p>
        </w:tc>
        <w:tc>
          <w:tcPr>
            <w:tcW w:w="567" w:type="dxa"/>
            <w:tcBorders>
              <w:top w:val="single" w:sz="4" w:space="0" w:color="auto"/>
            </w:tcBorders>
          </w:tcPr>
          <w:p w:rsidR="007F4143" w:rsidRPr="00D73DBD" w:rsidRDefault="007F4143" w:rsidP="007F4143">
            <w:pPr>
              <w:spacing w:line="160" w:lineRule="exact"/>
              <w:rPr>
                <w:sz w:val="14"/>
                <w:szCs w:val="14"/>
                <w:lang w:val="fr-FR"/>
              </w:rPr>
            </w:pPr>
          </w:p>
        </w:tc>
        <w:tc>
          <w:tcPr>
            <w:tcW w:w="575" w:type="dxa"/>
            <w:gridSpan w:val="2"/>
            <w:tcBorders>
              <w:top w:val="single" w:sz="4" w:space="0" w:color="auto"/>
            </w:tcBorders>
          </w:tcPr>
          <w:p w:rsidR="007F4143" w:rsidRPr="00D73DBD" w:rsidRDefault="007F4143" w:rsidP="007F4143">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7F4143" w:rsidRPr="00491A55" w:rsidRDefault="007F4143" w:rsidP="007F4143">
            <w:pPr>
              <w:spacing w:line="160" w:lineRule="exact"/>
              <w:rPr>
                <w:rFonts w:asciiTheme="majorEastAsia" w:eastAsiaTheme="majorEastAsia" w:hAnsiTheme="majorEastAsia"/>
                <w:sz w:val="14"/>
                <w:szCs w:val="14"/>
              </w:rPr>
            </w:pPr>
            <w:r w:rsidRPr="00491A55">
              <w:rPr>
                <w:rFonts w:asciiTheme="majorEastAsia" w:eastAsiaTheme="majorEastAsia" w:hAnsiTheme="majorEastAsia" w:hint="eastAsia"/>
                <w:sz w:val="14"/>
                <w:szCs w:val="14"/>
              </w:rPr>
              <w:t>製品の仕上げ作業</w:t>
            </w:r>
          </w:p>
          <w:p w:rsidR="007F4143" w:rsidRPr="00491A55" w:rsidRDefault="00857816" w:rsidP="00857816">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7F4143" w:rsidRPr="00491A55">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work sa</w:t>
            </w:r>
            <w:r w:rsidR="007F4143" w:rsidRPr="00491A55">
              <w:rPr>
                <w:rFonts w:asciiTheme="majorHAnsi" w:eastAsiaTheme="majorEastAsia" w:hAnsiTheme="majorHAnsi" w:cstheme="majorHAnsi"/>
                <w:sz w:val="14"/>
                <w:szCs w:val="14"/>
              </w:rPr>
              <w:t xml:space="preserve"> produkto</w:t>
            </w:r>
          </w:p>
        </w:tc>
      </w:tr>
      <w:tr w:rsidR="007F4143" w:rsidRPr="002036B9" w:rsidTr="00666717">
        <w:trPr>
          <w:trHeight w:val="424"/>
        </w:trPr>
        <w:tc>
          <w:tcPr>
            <w:tcW w:w="2864" w:type="dxa"/>
            <w:vMerge/>
          </w:tcPr>
          <w:p w:rsidR="007F4143" w:rsidRPr="002036B9" w:rsidRDefault="007F4143" w:rsidP="007F4143">
            <w:pPr>
              <w:spacing w:line="160" w:lineRule="exact"/>
              <w:rPr>
                <w:sz w:val="14"/>
                <w:szCs w:val="14"/>
              </w:rPr>
            </w:pPr>
          </w:p>
        </w:tc>
        <w:tc>
          <w:tcPr>
            <w:tcW w:w="567" w:type="dxa"/>
            <w:tcBorders>
              <w:top w:val="single" w:sz="4" w:space="0" w:color="auto"/>
            </w:tcBorders>
            <w:vAlign w:val="center"/>
          </w:tcPr>
          <w:p w:rsidR="007F4143" w:rsidRPr="002036B9" w:rsidRDefault="007F4143" w:rsidP="007F4143">
            <w:pPr>
              <w:spacing w:line="160" w:lineRule="exact"/>
              <w:jc w:val="center"/>
              <w:rPr>
                <w:sz w:val="14"/>
                <w:szCs w:val="14"/>
              </w:rPr>
            </w:pPr>
          </w:p>
        </w:tc>
        <w:tc>
          <w:tcPr>
            <w:tcW w:w="567" w:type="dxa"/>
            <w:tcBorders>
              <w:top w:val="single" w:sz="4" w:space="0" w:color="auto"/>
            </w:tcBorders>
          </w:tcPr>
          <w:p w:rsidR="007F4143" w:rsidRPr="002036B9" w:rsidRDefault="007F4143" w:rsidP="007F4143">
            <w:pPr>
              <w:spacing w:line="160" w:lineRule="exact"/>
              <w:rPr>
                <w:sz w:val="14"/>
                <w:szCs w:val="14"/>
              </w:rPr>
            </w:pPr>
          </w:p>
        </w:tc>
        <w:tc>
          <w:tcPr>
            <w:tcW w:w="575" w:type="dxa"/>
            <w:gridSpan w:val="2"/>
            <w:tcBorders>
              <w:top w:val="single" w:sz="4" w:space="0" w:color="auto"/>
            </w:tcBorders>
          </w:tcPr>
          <w:p w:rsidR="007F4143" w:rsidRPr="002036B9" w:rsidRDefault="007F4143" w:rsidP="007F4143">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7F4143" w:rsidRPr="00491A55" w:rsidRDefault="007F4143" w:rsidP="007F4143">
            <w:pPr>
              <w:spacing w:line="160" w:lineRule="exact"/>
              <w:rPr>
                <w:rFonts w:asciiTheme="majorEastAsia" w:eastAsiaTheme="majorEastAsia" w:hAnsiTheme="majorEastAsia"/>
                <w:sz w:val="14"/>
                <w:szCs w:val="14"/>
              </w:rPr>
            </w:pPr>
            <w:r w:rsidRPr="00491A55">
              <w:rPr>
                <w:rFonts w:asciiTheme="majorEastAsia" w:eastAsiaTheme="majorEastAsia" w:hAnsiTheme="majorEastAsia" w:hint="eastAsia"/>
                <w:sz w:val="14"/>
                <w:szCs w:val="14"/>
              </w:rPr>
              <w:t>作業者･器具の衛生管理作業</w:t>
            </w:r>
          </w:p>
          <w:p w:rsidR="007F4143" w:rsidRPr="00491A55" w:rsidRDefault="007F4143" w:rsidP="00A838CC">
            <w:pPr>
              <w:spacing w:line="160" w:lineRule="exact"/>
              <w:rPr>
                <w:rFonts w:asciiTheme="majorHAnsi" w:eastAsiaTheme="majorEastAsia" w:hAnsiTheme="majorHAnsi" w:cstheme="majorHAnsi"/>
                <w:sz w:val="14"/>
                <w:szCs w:val="14"/>
                <w:lang w:val="de-DE"/>
              </w:rPr>
            </w:pPr>
            <w:r w:rsidRPr="00491A55">
              <w:rPr>
                <w:rFonts w:asciiTheme="majorHAnsi" w:eastAsiaTheme="majorEastAsia" w:hAnsiTheme="majorHAnsi" w:cstheme="majorHAnsi"/>
                <w:sz w:val="14"/>
                <w:szCs w:val="14"/>
                <w:lang w:val="de-DE"/>
              </w:rPr>
              <w:t>Pa</w:t>
            </w:r>
            <w:r w:rsidR="00A838CC">
              <w:rPr>
                <w:rFonts w:asciiTheme="majorHAnsi" w:eastAsiaTheme="majorEastAsia" w:hAnsiTheme="majorHAnsi" w:cstheme="majorHAnsi"/>
                <w:sz w:val="14"/>
                <w:szCs w:val="14"/>
                <w:lang w:val="de-DE"/>
              </w:rPr>
              <w:t xml:space="preserve">ngangasiwa sa </w:t>
            </w:r>
            <w:r w:rsidRPr="00491A55">
              <w:rPr>
                <w:rFonts w:asciiTheme="majorHAnsi" w:eastAsiaTheme="majorEastAsia" w:hAnsiTheme="majorHAnsi" w:cstheme="majorHAnsi"/>
                <w:sz w:val="14"/>
                <w:szCs w:val="14"/>
                <w:lang w:val="de-DE"/>
              </w:rPr>
              <w:t xml:space="preserve">kalinisan </w:t>
            </w:r>
            <w:r w:rsidR="00A838CC">
              <w:rPr>
                <w:rFonts w:asciiTheme="majorHAnsi" w:eastAsiaTheme="majorEastAsia" w:hAnsiTheme="majorHAnsi" w:cstheme="majorHAnsi"/>
                <w:sz w:val="14"/>
                <w:szCs w:val="14"/>
                <w:lang w:val="de-DE"/>
              </w:rPr>
              <w:t xml:space="preserve">ng mga </w:t>
            </w:r>
            <w:r w:rsidRPr="00491A55">
              <w:rPr>
                <w:rFonts w:asciiTheme="majorHAnsi" w:eastAsiaTheme="majorEastAsia" w:hAnsiTheme="majorHAnsi" w:cstheme="majorHAnsi"/>
                <w:sz w:val="14"/>
                <w:szCs w:val="14"/>
                <w:lang w:val="de-DE"/>
              </w:rPr>
              <w:t>manggagawa</w:t>
            </w:r>
            <w:r w:rsidR="00A838CC">
              <w:rPr>
                <w:rFonts w:asciiTheme="majorHAnsi" w:eastAsiaTheme="majorEastAsia" w:hAnsiTheme="majorHAnsi" w:cstheme="majorHAnsi"/>
                <w:sz w:val="14"/>
                <w:szCs w:val="14"/>
                <w:lang w:val="de-DE"/>
              </w:rPr>
              <w:t xml:space="preserve"> at mga kagamitan</w:t>
            </w:r>
          </w:p>
        </w:tc>
      </w:tr>
      <w:tr w:rsidR="007F4143" w:rsidRPr="002036B9" w:rsidTr="00666717">
        <w:trPr>
          <w:trHeight w:val="403"/>
        </w:trPr>
        <w:tc>
          <w:tcPr>
            <w:tcW w:w="2864" w:type="dxa"/>
            <w:vMerge w:val="restart"/>
            <w:vAlign w:val="center"/>
          </w:tcPr>
          <w:p w:rsidR="007F4143" w:rsidRPr="002036B9" w:rsidRDefault="007F4143" w:rsidP="007F414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7F4143" w:rsidRPr="002036B9" w:rsidRDefault="007F4143" w:rsidP="007F4143">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7F4143" w:rsidRPr="002036B9" w:rsidRDefault="007F4143" w:rsidP="007F414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7F4143" w:rsidRPr="002036B9" w:rsidRDefault="007F4143" w:rsidP="007F4143">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7F4143" w:rsidRPr="002036B9" w:rsidRDefault="007F4143" w:rsidP="007F4143">
            <w:pPr>
              <w:spacing w:line="160" w:lineRule="exact"/>
              <w:rPr>
                <w:sz w:val="14"/>
                <w:szCs w:val="14"/>
              </w:rPr>
            </w:pPr>
          </w:p>
        </w:tc>
        <w:tc>
          <w:tcPr>
            <w:tcW w:w="567" w:type="dxa"/>
            <w:vAlign w:val="center"/>
          </w:tcPr>
          <w:p w:rsidR="007F4143" w:rsidRPr="002036B9" w:rsidRDefault="007F4143" w:rsidP="007F4143">
            <w:pPr>
              <w:spacing w:line="160" w:lineRule="exact"/>
              <w:jc w:val="center"/>
              <w:rPr>
                <w:sz w:val="14"/>
                <w:szCs w:val="14"/>
              </w:rPr>
            </w:pPr>
          </w:p>
        </w:tc>
        <w:tc>
          <w:tcPr>
            <w:tcW w:w="575" w:type="dxa"/>
            <w:gridSpan w:val="2"/>
          </w:tcPr>
          <w:p w:rsidR="007F4143" w:rsidRPr="002036B9" w:rsidRDefault="007F4143" w:rsidP="007F4143">
            <w:pPr>
              <w:spacing w:line="160" w:lineRule="exact"/>
              <w:jc w:val="left"/>
              <w:rPr>
                <w:rFonts w:asciiTheme="majorHAnsi" w:eastAsiaTheme="majorEastAsia" w:hAnsiTheme="majorHAnsi" w:cstheme="majorHAnsi"/>
                <w:sz w:val="14"/>
                <w:szCs w:val="14"/>
              </w:rPr>
            </w:pPr>
          </w:p>
        </w:tc>
        <w:tc>
          <w:tcPr>
            <w:tcW w:w="5378" w:type="dxa"/>
            <w:vAlign w:val="center"/>
          </w:tcPr>
          <w:p w:rsidR="007F4143" w:rsidRPr="00491A55" w:rsidRDefault="007F4143" w:rsidP="007F4143">
            <w:pPr>
              <w:spacing w:line="160" w:lineRule="exact"/>
              <w:rPr>
                <w:rFonts w:asciiTheme="majorEastAsia" w:eastAsiaTheme="majorEastAsia" w:hAnsiTheme="majorEastAsia"/>
                <w:sz w:val="14"/>
                <w:szCs w:val="14"/>
              </w:rPr>
            </w:pPr>
            <w:r w:rsidRPr="00491A55">
              <w:rPr>
                <w:rFonts w:asciiTheme="majorEastAsia" w:eastAsiaTheme="majorEastAsia" w:hAnsiTheme="majorEastAsia" w:hint="eastAsia"/>
                <w:sz w:val="14"/>
                <w:szCs w:val="14"/>
              </w:rPr>
              <w:t>食塩水の適正濃度調整作業</w:t>
            </w:r>
          </w:p>
          <w:p w:rsidR="007F4143" w:rsidRPr="00491A55" w:rsidRDefault="007F4143" w:rsidP="00AC12E3">
            <w:pPr>
              <w:spacing w:line="160" w:lineRule="exact"/>
              <w:rPr>
                <w:rFonts w:asciiTheme="majorHAnsi" w:eastAsiaTheme="majorEastAsia" w:hAnsiTheme="majorHAnsi" w:cstheme="majorHAnsi"/>
                <w:sz w:val="14"/>
                <w:szCs w:val="14"/>
              </w:rPr>
            </w:pPr>
            <w:r w:rsidRPr="00491A55">
              <w:rPr>
                <w:rFonts w:asciiTheme="majorHAnsi" w:eastAsiaTheme="majorEastAsia" w:hAnsiTheme="majorHAnsi" w:cstheme="majorHAnsi"/>
                <w:sz w:val="14"/>
                <w:szCs w:val="14"/>
              </w:rPr>
              <w:t>Pag</w:t>
            </w:r>
            <w:r w:rsidR="00AC12E3">
              <w:rPr>
                <w:rFonts w:asciiTheme="majorHAnsi" w:eastAsiaTheme="majorEastAsia" w:hAnsiTheme="majorHAnsi" w:cstheme="majorHAnsi"/>
                <w:sz w:val="14"/>
                <w:szCs w:val="14"/>
              </w:rPr>
              <w:t xml:space="preserve">tantiya sa tamang dami ng </w:t>
            </w:r>
            <w:r w:rsidRPr="00491A55">
              <w:rPr>
                <w:rFonts w:asciiTheme="majorHAnsi" w:eastAsiaTheme="majorEastAsia" w:hAnsiTheme="majorHAnsi" w:cstheme="majorHAnsi"/>
                <w:sz w:val="14"/>
                <w:szCs w:val="14"/>
              </w:rPr>
              <w:t>asin sa tubig</w:t>
            </w:r>
          </w:p>
        </w:tc>
      </w:tr>
      <w:tr w:rsidR="007F4143" w:rsidRPr="00D73DBD" w:rsidTr="00666717">
        <w:trPr>
          <w:trHeight w:val="437"/>
        </w:trPr>
        <w:tc>
          <w:tcPr>
            <w:tcW w:w="2864" w:type="dxa"/>
            <w:vMerge/>
          </w:tcPr>
          <w:p w:rsidR="007F4143" w:rsidRPr="002036B9" w:rsidRDefault="007F4143" w:rsidP="007F4143">
            <w:pPr>
              <w:spacing w:line="160" w:lineRule="exact"/>
              <w:rPr>
                <w:sz w:val="14"/>
                <w:szCs w:val="14"/>
              </w:rPr>
            </w:pPr>
          </w:p>
        </w:tc>
        <w:tc>
          <w:tcPr>
            <w:tcW w:w="567" w:type="dxa"/>
          </w:tcPr>
          <w:p w:rsidR="007F4143" w:rsidRPr="002036B9" w:rsidRDefault="007F4143" w:rsidP="007F4143">
            <w:pPr>
              <w:spacing w:line="160" w:lineRule="exact"/>
              <w:rPr>
                <w:sz w:val="14"/>
                <w:szCs w:val="14"/>
              </w:rPr>
            </w:pPr>
          </w:p>
        </w:tc>
        <w:tc>
          <w:tcPr>
            <w:tcW w:w="567" w:type="dxa"/>
          </w:tcPr>
          <w:p w:rsidR="007F4143" w:rsidRPr="002036B9" w:rsidRDefault="007F4143" w:rsidP="007F4143">
            <w:pPr>
              <w:spacing w:line="160" w:lineRule="exact"/>
              <w:rPr>
                <w:sz w:val="14"/>
                <w:szCs w:val="14"/>
              </w:rPr>
            </w:pPr>
          </w:p>
        </w:tc>
        <w:tc>
          <w:tcPr>
            <w:tcW w:w="575" w:type="dxa"/>
            <w:gridSpan w:val="2"/>
          </w:tcPr>
          <w:p w:rsidR="007F4143" w:rsidRPr="002036B9" w:rsidRDefault="007F4143" w:rsidP="007F4143">
            <w:pPr>
              <w:spacing w:line="160" w:lineRule="exact"/>
              <w:jc w:val="left"/>
              <w:rPr>
                <w:rFonts w:asciiTheme="majorHAnsi" w:eastAsiaTheme="majorEastAsia" w:hAnsiTheme="majorHAnsi" w:cstheme="majorHAnsi"/>
                <w:sz w:val="14"/>
                <w:szCs w:val="14"/>
              </w:rPr>
            </w:pPr>
          </w:p>
        </w:tc>
        <w:tc>
          <w:tcPr>
            <w:tcW w:w="5378" w:type="dxa"/>
            <w:vAlign w:val="center"/>
          </w:tcPr>
          <w:p w:rsidR="007F4143" w:rsidRPr="00491A55" w:rsidRDefault="007F4143" w:rsidP="007F4143">
            <w:pPr>
              <w:spacing w:line="160" w:lineRule="exact"/>
              <w:rPr>
                <w:rFonts w:asciiTheme="majorEastAsia" w:eastAsiaTheme="majorEastAsia" w:hAnsiTheme="majorEastAsia"/>
                <w:sz w:val="14"/>
                <w:szCs w:val="14"/>
              </w:rPr>
            </w:pPr>
            <w:r w:rsidRPr="00491A55">
              <w:rPr>
                <w:rFonts w:asciiTheme="majorEastAsia" w:eastAsiaTheme="majorEastAsia" w:hAnsiTheme="majorEastAsia" w:hint="eastAsia"/>
                <w:sz w:val="14"/>
                <w:szCs w:val="14"/>
              </w:rPr>
              <w:t>煮沸及び取り出し乾燥作業</w:t>
            </w:r>
          </w:p>
          <w:p w:rsidR="007F4143" w:rsidRPr="00491A55" w:rsidRDefault="007F4143" w:rsidP="007F4143">
            <w:pPr>
              <w:spacing w:line="160" w:lineRule="exact"/>
              <w:rPr>
                <w:rFonts w:asciiTheme="majorHAnsi" w:eastAsiaTheme="majorEastAsia" w:hAnsiTheme="majorHAnsi" w:cstheme="majorHAnsi"/>
                <w:sz w:val="14"/>
                <w:szCs w:val="14"/>
              </w:rPr>
            </w:pPr>
            <w:r w:rsidRPr="00491A55">
              <w:rPr>
                <w:rFonts w:asciiTheme="majorHAnsi" w:eastAsiaTheme="majorEastAsia" w:hAnsiTheme="majorHAnsi" w:cstheme="majorHAnsi"/>
                <w:sz w:val="14"/>
                <w:szCs w:val="14"/>
              </w:rPr>
              <w:t>Pagpapakulo at pagpapatuyo</w:t>
            </w:r>
          </w:p>
        </w:tc>
      </w:tr>
      <w:tr w:rsidR="007F4143" w:rsidRPr="00D73DBD" w:rsidTr="00666717">
        <w:trPr>
          <w:trHeight w:val="401"/>
        </w:trPr>
        <w:tc>
          <w:tcPr>
            <w:tcW w:w="2864" w:type="dxa"/>
            <w:vMerge/>
          </w:tcPr>
          <w:p w:rsidR="007F4143" w:rsidRPr="00D73DBD" w:rsidRDefault="007F4143" w:rsidP="007F4143">
            <w:pPr>
              <w:spacing w:line="160" w:lineRule="exact"/>
              <w:rPr>
                <w:sz w:val="14"/>
                <w:szCs w:val="14"/>
                <w:lang w:val="fr-FR"/>
              </w:rPr>
            </w:pPr>
          </w:p>
        </w:tc>
        <w:tc>
          <w:tcPr>
            <w:tcW w:w="567" w:type="dxa"/>
            <w:vAlign w:val="center"/>
          </w:tcPr>
          <w:p w:rsidR="007F4143" w:rsidRPr="00D73DBD" w:rsidRDefault="007F4143" w:rsidP="007F4143">
            <w:pPr>
              <w:spacing w:line="160" w:lineRule="exact"/>
              <w:jc w:val="center"/>
              <w:rPr>
                <w:sz w:val="14"/>
                <w:szCs w:val="14"/>
                <w:lang w:val="fr-FR"/>
              </w:rPr>
            </w:pPr>
          </w:p>
        </w:tc>
        <w:tc>
          <w:tcPr>
            <w:tcW w:w="567" w:type="dxa"/>
          </w:tcPr>
          <w:p w:rsidR="007F4143" w:rsidRPr="00D73DBD" w:rsidRDefault="007F4143" w:rsidP="007F4143">
            <w:pPr>
              <w:spacing w:line="160" w:lineRule="exact"/>
              <w:rPr>
                <w:sz w:val="14"/>
                <w:szCs w:val="14"/>
                <w:lang w:val="fr-FR"/>
              </w:rPr>
            </w:pPr>
          </w:p>
        </w:tc>
        <w:tc>
          <w:tcPr>
            <w:tcW w:w="575" w:type="dxa"/>
            <w:gridSpan w:val="2"/>
          </w:tcPr>
          <w:p w:rsidR="007F4143" w:rsidRPr="00D73DBD" w:rsidRDefault="007F4143" w:rsidP="007F4143">
            <w:pPr>
              <w:spacing w:line="160" w:lineRule="exact"/>
              <w:jc w:val="left"/>
              <w:rPr>
                <w:rFonts w:asciiTheme="majorHAnsi" w:eastAsiaTheme="majorEastAsia" w:hAnsiTheme="majorHAnsi" w:cstheme="majorHAnsi"/>
                <w:sz w:val="14"/>
                <w:szCs w:val="14"/>
                <w:lang w:val="fr-FR"/>
              </w:rPr>
            </w:pPr>
          </w:p>
        </w:tc>
        <w:tc>
          <w:tcPr>
            <w:tcW w:w="5378" w:type="dxa"/>
            <w:vAlign w:val="center"/>
          </w:tcPr>
          <w:p w:rsidR="007F4143" w:rsidRPr="00491A55" w:rsidRDefault="007F4143" w:rsidP="007F4143">
            <w:pPr>
              <w:spacing w:line="160" w:lineRule="exact"/>
              <w:rPr>
                <w:rFonts w:asciiTheme="majorEastAsia" w:eastAsiaTheme="majorEastAsia" w:hAnsiTheme="majorEastAsia"/>
                <w:sz w:val="14"/>
                <w:szCs w:val="14"/>
              </w:rPr>
            </w:pPr>
            <w:r w:rsidRPr="00491A55">
              <w:rPr>
                <w:rFonts w:asciiTheme="majorEastAsia" w:eastAsiaTheme="majorEastAsia" w:hAnsiTheme="majorEastAsia" w:hint="eastAsia"/>
                <w:sz w:val="14"/>
                <w:szCs w:val="14"/>
              </w:rPr>
              <w:t>異物とその混入防止作業</w:t>
            </w:r>
          </w:p>
          <w:p w:rsidR="007F4143" w:rsidRPr="00491A55" w:rsidRDefault="007F4143" w:rsidP="00AC12E3">
            <w:pPr>
              <w:spacing w:line="160" w:lineRule="exact"/>
              <w:rPr>
                <w:rFonts w:asciiTheme="majorHAnsi" w:eastAsiaTheme="majorEastAsia" w:hAnsiTheme="majorHAnsi" w:cstheme="majorHAnsi"/>
                <w:sz w:val="14"/>
                <w:szCs w:val="14"/>
              </w:rPr>
            </w:pPr>
            <w:r w:rsidRPr="00491A55">
              <w:rPr>
                <w:rFonts w:asciiTheme="majorHAnsi" w:eastAsiaTheme="majorEastAsia" w:hAnsiTheme="majorHAnsi" w:cstheme="majorHAnsi"/>
                <w:sz w:val="14"/>
                <w:szCs w:val="14"/>
              </w:rPr>
              <w:t>Pag</w:t>
            </w:r>
            <w:r w:rsidR="00AC12E3">
              <w:rPr>
                <w:rFonts w:asciiTheme="majorHAnsi" w:eastAsiaTheme="majorEastAsia" w:hAnsiTheme="majorHAnsi" w:cstheme="majorHAnsi" w:hint="eastAsia"/>
                <w:sz w:val="14"/>
                <w:szCs w:val="14"/>
              </w:rPr>
              <w:t>t</w:t>
            </w:r>
            <w:r w:rsidR="00AC12E3">
              <w:rPr>
                <w:rFonts w:asciiTheme="majorHAnsi" w:eastAsiaTheme="majorEastAsia" w:hAnsiTheme="majorHAnsi" w:cstheme="majorHAnsi"/>
                <w:sz w:val="14"/>
                <w:szCs w:val="14"/>
              </w:rPr>
              <w:t>anggal sa mga bagay na hindi kinakailangan at p</w:t>
            </w:r>
            <w:r w:rsidRPr="00491A55">
              <w:rPr>
                <w:rFonts w:asciiTheme="majorHAnsi" w:eastAsiaTheme="majorEastAsia" w:hAnsiTheme="majorHAnsi" w:cstheme="majorHAnsi"/>
                <w:sz w:val="14"/>
                <w:szCs w:val="14"/>
              </w:rPr>
              <w:t xml:space="preserve">ag-iwas </w:t>
            </w:r>
            <w:r w:rsidR="00AC12E3">
              <w:rPr>
                <w:rFonts w:asciiTheme="majorHAnsi" w:eastAsiaTheme="majorEastAsia" w:hAnsiTheme="majorHAnsi" w:cstheme="majorHAnsi"/>
                <w:sz w:val="14"/>
                <w:szCs w:val="14"/>
              </w:rPr>
              <w:t>sa kontaminasyon</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32A" w:rsidRDefault="007F632A" w:rsidP="006A5F3B">
      <w:r>
        <w:separator/>
      </w:r>
    </w:p>
  </w:endnote>
  <w:endnote w:type="continuationSeparator" w:id="0">
    <w:p w:rsidR="007F632A" w:rsidRDefault="007F632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E240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E240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32A" w:rsidRDefault="007F632A" w:rsidP="006A5F3B">
      <w:r>
        <w:separator/>
      </w:r>
    </w:p>
  </w:footnote>
  <w:footnote w:type="continuationSeparator" w:id="0">
    <w:p w:rsidR="007F632A" w:rsidRDefault="007F632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A1F83"/>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4B54"/>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5D1C"/>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66717"/>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E240D"/>
    <w:rsid w:val="007F4143"/>
    <w:rsid w:val="007F4DE9"/>
    <w:rsid w:val="007F5F79"/>
    <w:rsid w:val="007F632A"/>
    <w:rsid w:val="007F65E7"/>
    <w:rsid w:val="00800178"/>
    <w:rsid w:val="00817FF8"/>
    <w:rsid w:val="008236FA"/>
    <w:rsid w:val="00824BD7"/>
    <w:rsid w:val="00835662"/>
    <w:rsid w:val="008426B4"/>
    <w:rsid w:val="0084329F"/>
    <w:rsid w:val="008478E6"/>
    <w:rsid w:val="00855EF2"/>
    <w:rsid w:val="00857816"/>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9F1CE9"/>
    <w:rsid w:val="009F6B56"/>
    <w:rsid w:val="00A13F85"/>
    <w:rsid w:val="00A24E71"/>
    <w:rsid w:val="00A33619"/>
    <w:rsid w:val="00A37319"/>
    <w:rsid w:val="00A41070"/>
    <w:rsid w:val="00A43BE5"/>
    <w:rsid w:val="00A52697"/>
    <w:rsid w:val="00A56731"/>
    <w:rsid w:val="00A61923"/>
    <w:rsid w:val="00A71568"/>
    <w:rsid w:val="00A82C19"/>
    <w:rsid w:val="00A838CC"/>
    <w:rsid w:val="00A83A66"/>
    <w:rsid w:val="00A85076"/>
    <w:rsid w:val="00A85522"/>
    <w:rsid w:val="00AC12E3"/>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DE4405"/>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6348C-C15C-47EB-B83F-66E7408D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4885</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2018-12-10T05:28:00Z</dcterms:created>
  <dcterms:modified xsi:type="dcterms:W3CDTF">2020-03-12T00:51:00Z</dcterms:modified>
</cp:coreProperties>
</file>