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CD5D85" w:rsidRPr="00D566F0" w:rsidRDefault="00CD5D85" w:rsidP="00CD5D85">
                  <w:pPr>
                    <w:spacing w:line="220" w:lineRule="exact"/>
                    <w:rPr>
                      <w:rFonts w:asciiTheme="majorHAnsi" w:eastAsiaTheme="majorEastAsia" w:hAnsiTheme="majorHAnsi" w:cstheme="majorHAnsi"/>
                      <w:sz w:val="16"/>
                      <w:szCs w:val="16"/>
                    </w:rPr>
                  </w:pPr>
                  <w:r w:rsidRPr="00D566F0">
                    <w:rPr>
                      <w:rFonts w:asciiTheme="majorHAnsi" w:eastAsiaTheme="majorEastAsia" w:hAnsiTheme="majorHAnsi" w:cstheme="majorHAnsi" w:hint="eastAsia"/>
                      <w:sz w:val="16"/>
                      <w:szCs w:val="16"/>
                    </w:rPr>
                    <w:t>配管</w:t>
                  </w:r>
                </w:p>
                <w:p w:rsidR="005739FD" w:rsidRPr="00D73DBD" w:rsidRDefault="00CD5D85" w:rsidP="00CD5D85">
                  <w:pPr>
                    <w:spacing w:line="220" w:lineRule="exact"/>
                    <w:jc w:val="left"/>
                    <w:rPr>
                      <w:rFonts w:asciiTheme="majorEastAsia" w:eastAsiaTheme="majorEastAsia" w:hAnsiTheme="majorEastAsia" w:cs="メイリオ"/>
                      <w:sz w:val="16"/>
                      <w:szCs w:val="16"/>
                      <w:highlight w:val="green"/>
                    </w:rPr>
                  </w:pPr>
                  <w:r w:rsidRPr="00D566F0">
                    <w:rPr>
                      <w:rFonts w:asciiTheme="majorHAnsi" w:eastAsiaTheme="majorEastAsia" w:hAnsiTheme="majorHAnsi" w:cstheme="majorHAnsi"/>
                      <w:sz w:val="16"/>
                      <w:szCs w:val="16"/>
                    </w:rPr>
                    <w:t>Instalasyon ng tubo</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D5D85" w:rsidRPr="00D566F0" w:rsidRDefault="00CD5D85" w:rsidP="00CD5D85">
                  <w:pPr>
                    <w:spacing w:line="220" w:lineRule="exact"/>
                    <w:rPr>
                      <w:rFonts w:asciiTheme="majorHAnsi" w:eastAsiaTheme="majorEastAsia" w:hAnsiTheme="majorHAnsi" w:cstheme="majorHAnsi"/>
                      <w:sz w:val="16"/>
                      <w:szCs w:val="16"/>
                    </w:rPr>
                  </w:pPr>
                  <w:r w:rsidRPr="00D566F0">
                    <w:rPr>
                      <w:rFonts w:asciiTheme="majorHAnsi" w:eastAsiaTheme="majorEastAsia" w:hAnsiTheme="majorHAnsi" w:cstheme="majorHAnsi" w:hint="eastAsia"/>
                      <w:sz w:val="16"/>
                      <w:szCs w:val="16"/>
                    </w:rPr>
                    <w:t>建築配管作業</w:t>
                  </w:r>
                </w:p>
                <w:p w:rsidR="005739FD" w:rsidRPr="00D73DBD" w:rsidRDefault="00CD5D85" w:rsidP="0087782E">
                  <w:pPr>
                    <w:spacing w:line="220" w:lineRule="exact"/>
                    <w:rPr>
                      <w:rFonts w:asciiTheme="majorHAnsi" w:eastAsiaTheme="majorEastAsia" w:hAnsiTheme="majorHAnsi" w:cstheme="majorHAnsi"/>
                      <w:sz w:val="16"/>
                      <w:szCs w:val="16"/>
                      <w:highlight w:val="green"/>
                    </w:rPr>
                  </w:pPr>
                  <w:r w:rsidRPr="00D566F0">
                    <w:rPr>
                      <w:rFonts w:asciiTheme="majorHAnsi" w:eastAsiaTheme="majorEastAsia" w:hAnsiTheme="majorHAnsi" w:cstheme="majorHAnsi"/>
                      <w:sz w:val="16"/>
                      <w:szCs w:val="16"/>
                      <w:lang w:val="es-ES_tradnl"/>
                    </w:rPr>
                    <w:t>Pag</w:t>
                  </w:r>
                  <w:r w:rsidR="0087782E">
                    <w:rPr>
                      <w:rFonts w:asciiTheme="majorHAnsi" w:eastAsiaTheme="majorEastAsia" w:hAnsiTheme="majorHAnsi" w:cstheme="majorHAnsi" w:hint="eastAsia"/>
                      <w:sz w:val="16"/>
                      <w:szCs w:val="16"/>
                      <w:lang w:val="es-ES_tradnl"/>
                    </w:rPr>
                    <w:t>g</w:t>
                  </w:r>
                  <w:r w:rsidR="0087782E">
                    <w:rPr>
                      <w:rFonts w:asciiTheme="majorHAnsi" w:eastAsiaTheme="majorEastAsia" w:hAnsiTheme="majorHAnsi" w:cstheme="majorHAnsi"/>
                      <w:sz w:val="16"/>
                      <w:szCs w:val="16"/>
                      <w:lang w:val="es-ES_tradnl"/>
                    </w:rPr>
                    <w:t xml:space="preserve">awa ng piping work sa </w:t>
                  </w:r>
                  <w:r w:rsidRPr="00D566F0">
                    <w:rPr>
                      <w:rFonts w:asciiTheme="majorHAnsi" w:eastAsiaTheme="majorEastAsia" w:hAnsiTheme="majorHAnsi" w:cstheme="majorHAnsi"/>
                      <w:sz w:val="16"/>
                      <w:szCs w:val="16"/>
                      <w:lang w:val="es-ES_tradnl"/>
                    </w:rPr>
                    <w:t>gusali</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A4723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4723C">
              <w:rPr>
                <w:rFonts w:ascii="Arial" w:hAnsi="Arial" w:cs="Arial"/>
                <w:color w:val="000000" w:themeColor="text1"/>
                <w:sz w:val="16"/>
                <w:szCs w:val="16"/>
              </w:rPr>
              <w:t>(</w:t>
            </w:r>
            <w:r w:rsidR="0077118B" w:rsidRPr="00A4723C">
              <w:rPr>
                <w:rStyle w:val="hps"/>
                <w:rFonts w:ascii="Arial" w:hAnsi="Arial" w:cs="Arial"/>
                <w:color w:val="222222"/>
                <w:sz w:val="16"/>
                <w:szCs w:val="16"/>
                <w:lang w:val="en"/>
              </w:rPr>
              <w:t>Numero ng permiso mula sa</w:t>
            </w:r>
            <w:r w:rsidRPr="00A4723C">
              <w:rPr>
                <w:rStyle w:val="hps"/>
                <w:rFonts w:ascii="Arial" w:hAnsi="Arial" w:cs="Arial" w:hint="eastAsia"/>
                <w:color w:val="222222"/>
                <w:sz w:val="16"/>
                <w:szCs w:val="16"/>
                <w:lang w:val="en"/>
              </w:rPr>
              <w:t xml:space="preserve"> </w:t>
            </w:r>
            <w:r w:rsidRPr="00A4723C">
              <w:rPr>
                <w:rStyle w:val="hps"/>
                <w:rFonts w:ascii="Arial" w:hAnsi="Arial" w:cs="Arial"/>
                <w:color w:val="222222"/>
                <w:sz w:val="16"/>
                <w:szCs w:val="16"/>
                <w:lang w:val="en"/>
              </w:rPr>
              <w:t xml:space="preserve">Ministry of Justice </w:t>
            </w:r>
            <w:r w:rsidR="0077118B" w:rsidRPr="00A4723C">
              <w:rPr>
                <w:rStyle w:val="hps"/>
                <w:rFonts w:ascii="Arial" w:hAnsi="Arial" w:cs="Arial"/>
                <w:color w:val="222222"/>
                <w:sz w:val="16"/>
                <w:szCs w:val="16"/>
                <w:lang w:val="en"/>
              </w:rPr>
              <w:t xml:space="preserve">at </w:t>
            </w:r>
            <w:r w:rsidRPr="00A4723C">
              <w:rPr>
                <w:rStyle w:val="hps"/>
                <w:rFonts w:ascii="Arial" w:hAnsi="Arial" w:cs="Arial"/>
                <w:color w:val="222222"/>
                <w:sz w:val="16"/>
                <w:szCs w:val="16"/>
                <w:lang w:val="en"/>
              </w:rPr>
              <w:t xml:space="preserve">Ministry of Health, Labour </w:t>
            </w:r>
            <w:r w:rsidR="00431EA1" w:rsidRPr="00A4723C">
              <w:rPr>
                <w:rStyle w:val="hps"/>
                <w:rFonts w:ascii="Arial" w:hAnsi="Arial" w:cs="Arial"/>
                <w:color w:val="222222"/>
                <w:sz w:val="16"/>
                <w:szCs w:val="16"/>
                <w:lang w:val="en"/>
              </w:rPr>
              <w:t>&amp;</w:t>
            </w:r>
            <w:r w:rsidRPr="00A4723C">
              <w:rPr>
                <w:rStyle w:val="hps"/>
                <w:rFonts w:ascii="Arial" w:hAnsi="Arial" w:cs="Arial"/>
                <w:color w:val="222222"/>
                <w:sz w:val="16"/>
                <w:szCs w:val="16"/>
                <w:lang w:val="en"/>
              </w:rPr>
              <w:t xml:space="preserve"> Welfare </w:t>
            </w:r>
            <w:r w:rsidR="0077118B" w:rsidRPr="00A4723C">
              <w:rPr>
                <w:rStyle w:val="hps"/>
                <w:rFonts w:ascii="Arial" w:hAnsi="Arial" w:cs="Arial"/>
                <w:color w:val="222222"/>
                <w:sz w:val="16"/>
                <w:szCs w:val="16"/>
                <w:lang w:val="en"/>
              </w:rPr>
              <w:t xml:space="preserve">ng </w:t>
            </w:r>
            <w:r w:rsidRPr="00A4723C">
              <w:rPr>
                <w:rStyle w:val="hps"/>
                <w:rFonts w:ascii="Arial" w:hAnsi="Arial" w:cs="Arial"/>
                <w:color w:val="222222"/>
                <w:sz w:val="16"/>
                <w:szCs w:val="16"/>
                <w:lang w:val="en"/>
              </w:rPr>
              <w:t>Japan</w:t>
            </w:r>
            <w:r w:rsidRPr="00A4723C">
              <w:rPr>
                <w:rFonts w:ascii="Arial" w:hAnsi="Arial" w:cs="Arial"/>
                <w:color w:val="000000" w:themeColor="text1"/>
                <w:sz w:val="16"/>
                <w:szCs w:val="16"/>
              </w:rPr>
              <w:t>)</w:t>
            </w:r>
            <w:r w:rsidRPr="00A4723C">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A4723C">
        <w:rPr>
          <w:rStyle w:val="hps"/>
          <w:rFonts w:ascii="Arial" w:hAnsi="Arial" w:cs="Arial"/>
          <w:color w:val="222222"/>
          <w:sz w:val="16"/>
          <w:szCs w:val="21"/>
          <w:lang w:val="en"/>
        </w:rPr>
        <w:t xml:space="preserve">Porma na itinakda ng </w:t>
      </w:r>
      <w:r w:rsidRPr="00A4723C">
        <w:rPr>
          <w:rStyle w:val="hps"/>
          <w:rFonts w:ascii="Arial" w:hAnsi="Arial" w:cs="Arial"/>
          <w:color w:val="222222"/>
          <w:sz w:val="16"/>
          <w:szCs w:val="16"/>
          <w:lang w:val="en"/>
        </w:rPr>
        <w:t>Ministry of Justice at Ministry of Health, Labour &amp; Welfare ng Japan</w:t>
      </w:r>
      <w:r w:rsidRPr="00A4723C"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-416560</wp:posOffset>
                </wp:positionV>
                <wp:extent cx="115252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A4723C" w:rsidRDefault="00DB5688" w:rsidP="0059124B">
                            <w:pPr>
                              <w:jc w:val="center"/>
                              <w:rPr>
                                <w:sz w:val="18"/>
                              </w:rPr>
                            </w:pPr>
                            <w:r w:rsidRPr="00A4723C">
                              <w:rPr>
                                <w:rStyle w:val="hps"/>
                                <w:rFonts w:ascii="Arial" w:hAnsi="Arial" w:cs="Arial"/>
                                <w:color w:val="222222"/>
                                <w:sz w:val="16"/>
                                <w:szCs w:val="16"/>
                                <w:lang w:val="en"/>
                              </w:rPr>
                              <w:t xml:space="preserve">Bukod na </w:t>
                            </w:r>
                            <w:r w:rsidR="00FD4090" w:rsidRPr="00A4723C">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8pt;width:90.7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A4723C" w:rsidRDefault="00DB5688" w:rsidP="0059124B">
                      <w:pPr>
                        <w:jc w:val="center"/>
                        <w:rPr>
                          <w:sz w:val="18"/>
                        </w:rPr>
                      </w:pPr>
                      <w:proofErr w:type="spellStart"/>
                      <w:r w:rsidRPr="00A4723C">
                        <w:rPr>
                          <w:rStyle w:val="hps"/>
                          <w:rFonts w:ascii="Arial" w:hAnsi="Arial" w:cs="Arial"/>
                          <w:color w:val="222222"/>
                          <w:sz w:val="16"/>
                          <w:szCs w:val="16"/>
                          <w:lang w:val="en"/>
                        </w:rPr>
                        <w:t>Bukod</w:t>
                      </w:r>
                      <w:proofErr w:type="spellEnd"/>
                      <w:r w:rsidRPr="00A4723C">
                        <w:rPr>
                          <w:rStyle w:val="hps"/>
                          <w:rFonts w:ascii="Arial" w:hAnsi="Arial" w:cs="Arial"/>
                          <w:color w:val="222222"/>
                          <w:sz w:val="16"/>
                          <w:szCs w:val="16"/>
                          <w:lang w:val="en"/>
                        </w:rPr>
                        <w:t xml:space="preserve"> </w:t>
                      </w:r>
                      <w:proofErr w:type="spellStart"/>
                      <w:r w:rsidRPr="00A4723C">
                        <w:rPr>
                          <w:rStyle w:val="hps"/>
                          <w:rFonts w:ascii="Arial" w:hAnsi="Arial" w:cs="Arial"/>
                          <w:color w:val="222222"/>
                          <w:sz w:val="16"/>
                          <w:szCs w:val="16"/>
                          <w:lang w:val="en"/>
                        </w:rPr>
                        <w:t>na</w:t>
                      </w:r>
                      <w:proofErr w:type="spellEnd"/>
                      <w:r w:rsidRPr="00A4723C">
                        <w:rPr>
                          <w:rStyle w:val="hps"/>
                          <w:rFonts w:ascii="Arial" w:hAnsi="Arial" w:cs="Arial"/>
                          <w:color w:val="222222"/>
                          <w:sz w:val="16"/>
                          <w:szCs w:val="16"/>
                          <w:lang w:val="en"/>
                        </w:rPr>
                        <w:t xml:space="preserve"> </w:t>
                      </w:r>
                      <w:r w:rsidR="00FD4090" w:rsidRPr="00A4723C">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A4723C">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A4723C">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4723C">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A4723C">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A4723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A4723C">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A4723C">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A4723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A4723C">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A4723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A4723C">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F679D0">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F679D0">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CD5D85" w:rsidRPr="00D73DBD" w:rsidTr="00A4723C">
        <w:trPr>
          <w:trHeight w:val="457"/>
        </w:trPr>
        <w:tc>
          <w:tcPr>
            <w:tcW w:w="2864" w:type="dxa"/>
            <w:vMerge w:val="restart"/>
            <w:vAlign w:val="center"/>
          </w:tcPr>
          <w:p w:rsidR="00CD5D85" w:rsidRPr="002036B9" w:rsidRDefault="00CD5D85" w:rsidP="00CD5D8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D5D85" w:rsidRPr="002036B9" w:rsidRDefault="00CD5D85" w:rsidP="00CD5D85">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CD5D85" w:rsidRPr="002036B9" w:rsidRDefault="00CD5D85" w:rsidP="00CD5D85">
            <w:pPr>
              <w:spacing w:line="160" w:lineRule="exact"/>
              <w:jc w:val="center"/>
              <w:rPr>
                <w:sz w:val="14"/>
                <w:szCs w:val="14"/>
              </w:rPr>
            </w:pPr>
          </w:p>
        </w:tc>
        <w:tc>
          <w:tcPr>
            <w:tcW w:w="567" w:type="dxa"/>
          </w:tcPr>
          <w:p w:rsidR="00CD5D85" w:rsidRPr="002036B9" w:rsidRDefault="00CD5D85" w:rsidP="00CD5D85">
            <w:pPr>
              <w:spacing w:line="160" w:lineRule="exact"/>
              <w:rPr>
                <w:sz w:val="14"/>
                <w:szCs w:val="14"/>
              </w:rPr>
            </w:pPr>
          </w:p>
        </w:tc>
        <w:tc>
          <w:tcPr>
            <w:tcW w:w="575" w:type="dxa"/>
            <w:gridSpan w:val="2"/>
          </w:tcPr>
          <w:p w:rsidR="00CD5D85" w:rsidRPr="002036B9" w:rsidRDefault="00CD5D85" w:rsidP="00CD5D85">
            <w:pPr>
              <w:spacing w:line="160" w:lineRule="exact"/>
              <w:jc w:val="left"/>
              <w:rPr>
                <w:rFonts w:asciiTheme="majorHAnsi" w:eastAsiaTheme="majorEastAsia" w:hAnsiTheme="majorHAnsi" w:cstheme="majorHAnsi"/>
                <w:sz w:val="14"/>
                <w:szCs w:val="14"/>
              </w:rPr>
            </w:pPr>
          </w:p>
        </w:tc>
        <w:tc>
          <w:tcPr>
            <w:tcW w:w="5378" w:type="dxa"/>
            <w:vAlign w:val="center"/>
          </w:tcPr>
          <w:p w:rsidR="00CD5D85" w:rsidRPr="00D566F0" w:rsidRDefault="00CD5D85" w:rsidP="00CD5D85">
            <w:pPr>
              <w:spacing w:line="160" w:lineRule="exact"/>
              <w:rPr>
                <w:rFonts w:asciiTheme="majorEastAsia" w:eastAsiaTheme="majorEastAsia" w:hAnsiTheme="majorEastAsia" w:cstheme="majorHAnsi"/>
                <w:sz w:val="14"/>
                <w:szCs w:val="14"/>
              </w:rPr>
            </w:pPr>
            <w:r w:rsidRPr="00D566F0">
              <w:rPr>
                <w:rFonts w:asciiTheme="majorEastAsia" w:eastAsiaTheme="majorEastAsia" w:hAnsiTheme="majorEastAsia" w:cstheme="majorHAnsi" w:hint="eastAsia"/>
                <w:sz w:val="14"/>
                <w:szCs w:val="14"/>
              </w:rPr>
              <w:t>管の加工作業</w:t>
            </w:r>
          </w:p>
          <w:p w:rsidR="00CD5D85" w:rsidRPr="00D566F0" w:rsidRDefault="00CD5D85" w:rsidP="00CD5D85">
            <w:pPr>
              <w:spacing w:line="160" w:lineRule="exact"/>
              <w:rPr>
                <w:rFonts w:asciiTheme="majorHAnsi" w:eastAsiaTheme="majorEastAsia" w:hAnsiTheme="majorHAnsi" w:cstheme="majorHAnsi"/>
                <w:sz w:val="14"/>
                <w:szCs w:val="14"/>
              </w:rPr>
            </w:pPr>
            <w:r w:rsidRPr="00D566F0">
              <w:rPr>
                <w:rFonts w:asciiTheme="majorHAnsi" w:eastAsiaTheme="majorEastAsia" w:hAnsiTheme="majorHAnsi" w:cstheme="majorHAnsi"/>
                <w:sz w:val="14"/>
                <w:szCs w:val="14"/>
              </w:rPr>
              <w:t>Pagproseso ng tubo</w:t>
            </w:r>
          </w:p>
        </w:tc>
      </w:tr>
      <w:tr w:rsidR="00CD5D85" w:rsidRPr="002036B9" w:rsidTr="00A4723C">
        <w:trPr>
          <w:trHeight w:val="407"/>
        </w:trPr>
        <w:tc>
          <w:tcPr>
            <w:tcW w:w="2864" w:type="dxa"/>
            <w:vMerge/>
          </w:tcPr>
          <w:p w:rsidR="00CD5D85" w:rsidRPr="00D73DBD" w:rsidRDefault="00CD5D85" w:rsidP="00CD5D85">
            <w:pPr>
              <w:spacing w:line="160" w:lineRule="exact"/>
              <w:rPr>
                <w:sz w:val="14"/>
                <w:szCs w:val="14"/>
                <w:lang w:val="fr-FR"/>
              </w:rPr>
            </w:pPr>
          </w:p>
        </w:tc>
        <w:tc>
          <w:tcPr>
            <w:tcW w:w="567" w:type="dxa"/>
            <w:tcBorders>
              <w:top w:val="single" w:sz="4" w:space="0" w:color="auto"/>
            </w:tcBorders>
            <w:vAlign w:val="center"/>
          </w:tcPr>
          <w:p w:rsidR="00CD5D85" w:rsidRPr="00D73DBD" w:rsidRDefault="00CD5D85" w:rsidP="00CD5D85">
            <w:pPr>
              <w:spacing w:line="160" w:lineRule="exact"/>
              <w:jc w:val="center"/>
              <w:rPr>
                <w:sz w:val="14"/>
                <w:szCs w:val="14"/>
                <w:lang w:val="fr-FR"/>
              </w:rPr>
            </w:pPr>
          </w:p>
        </w:tc>
        <w:tc>
          <w:tcPr>
            <w:tcW w:w="567" w:type="dxa"/>
            <w:tcBorders>
              <w:top w:val="single" w:sz="4" w:space="0" w:color="auto"/>
            </w:tcBorders>
          </w:tcPr>
          <w:p w:rsidR="00CD5D85" w:rsidRPr="00D73DBD" w:rsidRDefault="00CD5D85" w:rsidP="00CD5D85">
            <w:pPr>
              <w:spacing w:line="160" w:lineRule="exact"/>
              <w:rPr>
                <w:sz w:val="14"/>
                <w:szCs w:val="14"/>
                <w:lang w:val="fr-FR"/>
              </w:rPr>
            </w:pPr>
          </w:p>
        </w:tc>
        <w:tc>
          <w:tcPr>
            <w:tcW w:w="575" w:type="dxa"/>
            <w:gridSpan w:val="2"/>
            <w:tcBorders>
              <w:top w:val="single" w:sz="4" w:space="0" w:color="auto"/>
            </w:tcBorders>
          </w:tcPr>
          <w:p w:rsidR="00CD5D85" w:rsidRPr="00D73DBD" w:rsidRDefault="00CD5D85" w:rsidP="00CD5D85">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D5D85" w:rsidRPr="00D566F0" w:rsidRDefault="00CD5D85" w:rsidP="00CD5D85">
            <w:pPr>
              <w:spacing w:line="160" w:lineRule="exact"/>
              <w:rPr>
                <w:rFonts w:asciiTheme="majorEastAsia" w:eastAsiaTheme="majorEastAsia" w:hAnsiTheme="majorEastAsia" w:cstheme="majorHAnsi"/>
                <w:sz w:val="14"/>
                <w:szCs w:val="14"/>
              </w:rPr>
            </w:pPr>
            <w:r w:rsidRPr="00D566F0">
              <w:rPr>
                <w:rFonts w:asciiTheme="majorEastAsia" w:eastAsiaTheme="majorEastAsia" w:hAnsiTheme="majorEastAsia" w:cstheme="majorHAnsi" w:hint="eastAsia"/>
                <w:sz w:val="14"/>
                <w:szCs w:val="14"/>
              </w:rPr>
              <w:t>配管及び機器類の取付作業</w:t>
            </w:r>
          </w:p>
          <w:p w:rsidR="00CD5D85" w:rsidRPr="00D566F0" w:rsidRDefault="00CD5D85" w:rsidP="00CD5D85">
            <w:pPr>
              <w:spacing w:line="160" w:lineRule="exact"/>
              <w:rPr>
                <w:rFonts w:asciiTheme="majorHAnsi" w:eastAsiaTheme="majorEastAsia" w:hAnsiTheme="majorHAnsi" w:cstheme="majorHAnsi"/>
                <w:sz w:val="14"/>
                <w:szCs w:val="14"/>
              </w:rPr>
            </w:pPr>
            <w:r w:rsidRPr="00D566F0">
              <w:rPr>
                <w:rFonts w:asciiTheme="majorHAnsi" w:eastAsiaTheme="majorEastAsia" w:hAnsiTheme="majorHAnsi" w:cstheme="majorHAnsi"/>
                <w:sz w:val="14"/>
                <w:szCs w:val="14"/>
              </w:rPr>
              <w:t>Pagkakabit ng tubo at mga aparato</w:t>
            </w:r>
          </w:p>
        </w:tc>
      </w:tr>
      <w:tr w:rsidR="00CD5D85" w:rsidRPr="00D73DBD" w:rsidTr="00A4723C">
        <w:trPr>
          <w:trHeight w:val="427"/>
        </w:trPr>
        <w:tc>
          <w:tcPr>
            <w:tcW w:w="2864" w:type="dxa"/>
            <w:vMerge/>
          </w:tcPr>
          <w:p w:rsidR="00CD5D85" w:rsidRPr="002036B9" w:rsidRDefault="00CD5D85" w:rsidP="00CD5D85">
            <w:pPr>
              <w:spacing w:line="160" w:lineRule="exact"/>
              <w:rPr>
                <w:sz w:val="14"/>
                <w:szCs w:val="14"/>
              </w:rPr>
            </w:pPr>
          </w:p>
        </w:tc>
        <w:tc>
          <w:tcPr>
            <w:tcW w:w="567" w:type="dxa"/>
            <w:tcBorders>
              <w:top w:val="single" w:sz="4" w:space="0" w:color="auto"/>
            </w:tcBorders>
            <w:vAlign w:val="center"/>
          </w:tcPr>
          <w:p w:rsidR="00CD5D85" w:rsidRPr="002036B9" w:rsidRDefault="00CD5D85" w:rsidP="00CD5D85">
            <w:pPr>
              <w:spacing w:line="160" w:lineRule="exact"/>
              <w:jc w:val="center"/>
              <w:rPr>
                <w:sz w:val="14"/>
                <w:szCs w:val="14"/>
              </w:rPr>
            </w:pPr>
          </w:p>
        </w:tc>
        <w:tc>
          <w:tcPr>
            <w:tcW w:w="567" w:type="dxa"/>
            <w:tcBorders>
              <w:top w:val="single" w:sz="4" w:space="0" w:color="auto"/>
            </w:tcBorders>
          </w:tcPr>
          <w:p w:rsidR="00CD5D85" w:rsidRPr="002036B9" w:rsidRDefault="00CD5D85" w:rsidP="00CD5D85">
            <w:pPr>
              <w:spacing w:line="160" w:lineRule="exact"/>
              <w:rPr>
                <w:sz w:val="14"/>
                <w:szCs w:val="14"/>
              </w:rPr>
            </w:pPr>
          </w:p>
        </w:tc>
        <w:tc>
          <w:tcPr>
            <w:tcW w:w="575" w:type="dxa"/>
            <w:gridSpan w:val="2"/>
            <w:tcBorders>
              <w:top w:val="single" w:sz="4" w:space="0" w:color="auto"/>
            </w:tcBorders>
          </w:tcPr>
          <w:p w:rsidR="00CD5D85" w:rsidRPr="002036B9" w:rsidRDefault="00CD5D85" w:rsidP="00CD5D85">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D5D85" w:rsidRPr="00D566F0" w:rsidRDefault="00CD5D85" w:rsidP="00CD5D85">
            <w:pPr>
              <w:spacing w:line="160" w:lineRule="exact"/>
              <w:rPr>
                <w:rFonts w:asciiTheme="majorEastAsia" w:eastAsiaTheme="majorEastAsia" w:hAnsiTheme="majorEastAsia"/>
                <w:sz w:val="14"/>
                <w:szCs w:val="14"/>
              </w:rPr>
            </w:pPr>
            <w:r w:rsidRPr="00D566F0">
              <w:rPr>
                <w:rFonts w:asciiTheme="majorEastAsia" w:eastAsiaTheme="majorEastAsia" w:hAnsiTheme="majorEastAsia" w:hint="eastAsia"/>
                <w:sz w:val="14"/>
                <w:szCs w:val="14"/>
              </w:rPr>
              <w:t>配管図の読図作業</w:t>
            </w:r>
          </w:p>
          <w:p w:rsidR="00CD5D85" w:rsidRPr="00D566F0" w:rsidRDefault="00CD5D85" w:rsidP="00CD5D85">
            <w:pPr>
              <w:spacing w:line="160" w:lineRule="exact"/>
              <w:rPr>
                <w:rFonts w:asciiTheme="majorHAnsi" w:eastAsiaTheme="majorEastAsia" w:hAnsiTheme="majorHAnsi" w:cstheme="majorHAnsi"/>
                <w:sz w:val="14"/>
                <w:szCs w:val="14"/>
              </w:rPr>
            </w:pPr>
            <w:r w:rsidRPr="00D566F0">
              <w:rPr>
                <w:rFonts w:asciiTheme="majorHAnsi" w:eastAsiaTheme="majorEastAsia" w:hAnsiTheme="majorHAnsi" w:cstheme="majorHAnsi"/>
                <w:sz w:val="14"/>
                <w:szCs w:val="14"/>
              </w:rPr>
              <w:t>Pagbabasa sa plano ng pagkakabit ng tubo</w:t>
            </w:r>
          </w:p>
        </w:tc>
      </w:tr>
      <w:tr w:rsidR="00CD5D85" w:rsidRPr="002036B9" w:rsidTr="00A4723C">
        <w:trPr>
          <w:trHeight w:val="405"/>
        </w:trPr>
        <w:tc>
          <w:tcPr>
            <w:tcW w:w="2864" w:type="dxa"/>
            <w:vMerge/>
          </w:tcPr>
          <w:p w:rsidR="00CD5D85" w:rsidRPr="00D73DBD" w:rsidRDefault="00CD5D85" w:rsidP="00CD5D85">
            <w:pPr>
              <w:spacing w:line="160" w:lineRule="exact"/>
              <w:rPr>
                <w:sz w:val="14"/>
                <w:szCs w:val="14"/>
                <w:lang w:val="fr-FR"/>
              </w:rPr>
            </w:pPr>
          </w:p>
        </w:tc>
        <w:tc>
          <w:tcPr>
            <w:tcW w:w="567" w:type="dxa"/>
            <w:tcBorders>
              <w:top w:val="single" w:sz="4" w:space="0" w:color="auto"/>
            </w:tcBorders>
            <w:vAlign w:val="center"/>
          </w:tcPr>
          <w:p w:rsidR="00CD5D85" w:rsidRPr="00D73DBD" w:rsidRDefault="00CD5D85" w:rsidP="00CD5D85">
            <w:pPr>
              <w:spacing w:line="160" w:lineRule="exact"/>
              <w:jc w:val="center"/>
              <w:rPr>
                <w:sz w:val="14"/>
                <w:szCs w:val="14"/>
                <w:lang w:val="fr-FR"/>
              </w:rPr>
            </w:pPr>
          </w:p>
        </w:tc>
        <w:tc>
          <w:tcPr>
            <w:tcW w:w="567" w:type="dxa"/>
            <w:tcBorders>
              <w:top w:val="single" w:sz="4" w:space="0" w:color="auto"/>
            </w:tcBorders>
          </w:tcPr>
          <w:p w:rsidR="00CD5D85" w:rsidRPr="00D73DBD" w:rsidRDefault="00CD5D85" w:rsidP="00CD5D85">
            <w:pPr>
              <w:spacing w:line="160" w:lineRule="exact"/>
              <w:rPr>
                <w:sz w:val="14"/>
                <w:szCs w:val="14"/>
                <w:lang w:val="fr-FR"/>
              </w:rPr>
            </w:pPr>
          </w:p>
        </w:tc>
        <w:tc>
          <w:tcPr>
            <w:tcW w:w="575" w:type="dxa"/>
            <w:gridSpan w:val="2"/>
            <w:tcBorders>
              <w:top w:val="single" w:sz="4" w:space="0" w:color="auto"/>
            </w:tcBorders>
          </w:tcPr>
          <w:p w:rsidR="00CD5D85" w:rsidRPr="00D73DBD" w:rsidRDefault="00CD5D85" w:rsidP="00CD5D85">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D5D85" w:rsidRPr="00D566F0" w:rsidRDefault="00CD5D85" w:rsidP="00CD5D85">
            <w:pPr>
              <w:spacing w:line="160" w:lineRule="exact"/>
              <w:rPr>
                <w:rFonts w:asciiTheme="majorEastAsia" w:eastAsiaTheme="majorEastAsia" w:hAnsiTheme="majorEastAsia"/>
                <w:sz w:val="14"/>
                <w:szCs w:val="14"/>
              </w:rPr>
            </w:pPr>
            <w:r w:rsidRPr="00D566F0">
              <w:rPr>
                <w:rFonts w:asciiTheme="majorEastAsia" w:eastAsiaTheme="majorEastAsia" w:hAnsiTheme="majorEastAsia" w:hint="eastAsia"/>
                <w:sz w:val="14"/>
                <w:szCs w:val="14"/>
              </w:rPr>
              <w:t>測定作業</w:t>
            </w:r>
          </w:p>
          <w:p w:rsidR="00CD5D85" w:rsidRPr="00D566F0" w:rsidRDefault="00CD5D85" w:rsidP="00CD5D85">
            <w:pPr>
              <w:spacing w:line="160" w:lineRule="exact"/>
              <w:rPr>
                <w:rFonts w:asciiTheme="majorHAnsi" w:eastAsiaTheme="majorEastAsia" w:hAnsiTheme="majorHAnsi" w:cstheme="majorHAnsi"/>
                <w:sz w:val="14"/>
                <w:szCs w:val="14"/>
              </w:rPr>
            </w:pPr>
            <w:r w:rsidRPr="00D566F0">
              <w:rPr>
                <w:rFonts w:asciiTheme="majorHAnsi" w:eastAsiaTheme="majorEastAsia" w:hAnsiTheme="majorHAnsi" w:cstheme="majorHAnsi"/>
                <w:sz w:val="14"/>
                <w:szCs w:val="14"/>
              </w:rPr>
              <w:t>Pagsukat</w:t>
            </w:r>
          </w:p>
        </w:tc>
      </w:tr>
      <w:tr w:rsidR="00CD5D85" w:rsidRPr="002036B9" w:rsidTr="00A4723C">
        <w:trPr>
          <w:trHeight w:val="424"/>
        </w:trPr>
        <w:tc>
          <w:tcPr>
            <w:tcW w:w="2864" w:type="dxa"/>
            <w:vMerge/>
          </w:tcPr>
          <w:p w:rsidR="00CD5D85" w:rsidRPr="002036B9" w:rsidRDefault="00CD5D85" w:rsidP="00CD5D85">
            <w:pPr>
              <w:spacing w:line="160" w:lineRule="exact"/>
              <w:rPr>
                <w:sz w:val="14"/>
                <w:szCs w:val="14"/>
              </w:rPr>
            </w:pPr>
          </w:p>
        </w:tc>
        <w:tc>
          <w:tcPr>
            <w:tcW w:w="567" w:type="dxa"/>
            <w:tcBorders>
              <w:top w:val="single" w:sz="4" w:space="0" w:color="auto"/>
            </w:tcBorders>
            <w:vAlign w:val="center"/>
          </w:tcPr>
          <w:p w:rsidR="00CD5D85" w:rsidRPr="002036B9" w:rsidRDefault="00CD5D85" w:rsidP="00CD5D85">
            <w:pPr>
              <w:spacing w:line="160" w:lineRule="exact"/>
              <w:jc w:val="center"/>
              <w:rPr>
                <w:sz w:val="14"/>
                <w:szCs w:val="14"/>
              </w:rPr>
            </w:pPr>
          </w:p>
        </w:tc>
        <w:tc>
          <w:tcPr>
            <w:tcW w:w="567" w:type="dxa"/>
            <w:tcBorders>
              <w:top w:val="single" w:sz="4" w:space="0" w:color="auto"/>
            </w:tcBorders>
          </w:tcPr>
          <w:p w:rsidR="00CD5D85" w:rsidRPr="002036B9" w:rsidRDefault="00CD5D85" w:rsidP="00CD5D85">
            <w:pPr>
              <w:spacing w:line="160" w:lineRule="exact"/>
              <w:rPr>
                <w:sz w:val="14"/>
                <w:szCs w:val="14"/>
              </w:rPr>
            </w:pPr>
          </w:p>
        </w:tc>
        <w:tc>
          <w:tcPr>
            <w:tcW w:w="575" w:type="dxa"/>
            <w:gridSpan w:val="2"/>
            <w:tcBorders>
              <w:top w:val="single" w:sz="4" w:space="0" w:color="auto"/>
            </w:tcBorders>
          </w:tcPr>
          <w:p w:rsidR="00CD5D85" w:rsidRPr="002036B9" w:rsidRDefault="00CD5D85" w:rsidP="00CD5D85">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D5D85" w:rsidRPr="00D566F0" w:rsidRDefault="00CD5D85" w:rsidP="00CD5D85">
            <w:pPr>
              <w:spacing w:line="160" w:lineRule="exact"/>
              <w:rPr>
                <w:rFonts w:asciiTheme="majorEastAsia" w:eastAsiaTheme="majorEastAsia" w:hAnsiTheme="majorEastAsia"/>
                <w:sz w:val="14"/>
                <w:szCs w:val="14"/>
              </w:rPr>
            </w:pPr>
          </w:p>
        </w:tc>
      </w:tr>
      <w:tr w:rsidR="00CD5D85" w:rsidRPr="002036B9" w:rsidTr="00A4723C">
        <w:trPr>
          <w:trHeight w:val="403"/>
        </w:trPr>
        <w:tc>
          <w:tcPr>
            <w:tcW w:w="2864" w:type="dxa"/>
            <w:vMerge w:val="restart"/>
            <w:vAlign w:val="center"/>
          </w:tcPr>
          <w:p w:rsidR="00CD5D85" w:rsidRPr="002036B9" w:rsidRDefault="00CD5D85" w:rsidP="00CD5D8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D5D85" w:rsidRPr="002036B9" w:rsidRDefault="00CD5D85" w:rsidP="00CD5D85">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CD5D85" w:rsidRPr="002036B9" w:rsidRDefault="00CD5D85" w:rsidP="00CD5D8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D5D85" w:rsidRPr="002036B9" w:rsidRDefault="00CD5D85" w:rsidP="00CD5D85">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CD5D85" w:rsidRPr="002036B9" w:rsidRDefault="00CD5D85" w:rsidP="00CD5D85">
            <w:pPr>
              <w:spacing w:line="160" w:lineRule="exact"/>
              <w:rPr>
                <w:sz w:val="14"/>
                <w:szCs w:val="14"/>
              </w:rPr>
            </w:pPr>
          </w:p>
        </w:tc>
        <w:tc>
          <w:tcPr>
            <w:tcW w:w="567" w:type="dxa"/>
            <w:vAlign w:val="center"/>
          </w:tcPr>
          <w:p w:rsidR="00CD5D85" w:rsidRPr="002036B9" w:rsidRDefault="00CD5D85" w:rsidP="00CD5D85">
            <w:pPr>
              <w:spacing w:line="160" w:lineRule="exact"/>
              <w:jc w:val="center"/>
              <w:rPr>
                <w:sz w:val="14"/>
                <w:szCs w:val="14"/>
              </w:rPr>
            </w:pPr>
          </w:p>
        </w:tc>
        <w:tc>
          <w:tcPr>
            <w:tcW w:w="575" w:type="dxa"/>
            <w:gridSpan w:val="2"/>
          </w:tcPr>
          <w:p w:rsidR="00CD5D85" w:rsidRPr="002036B9" w:rsidRDefault="00CD5D85" w:rsidP="00CD5D85">
            <w:pPr>
              <w:spacing w:line="160" w:lineRule="exact"/>
              <w:jc w:val="left"/>
              <w:rPr>
                <w:rFonts w:asciiTheme="majorHAnsi" w:eastAsiaTheme="majorEastAsia" w:hAnsiTheme="majorHAnsi" w:cstheme="majorHAnsi"/>
                <w:sz w:val="14"/>
                <w:szCs w:val="14"/>
              </w:rPr>
            </w:pPr>
          </w:p>
        </w:tc>
        <w:tc>
          <w:tcPr>
            <w:tcW w:w="5378" w:type="dxa"/>
            <w:vAlign w:val="center"/>
          </w:tcPr>
          <w:p w:rsidR="00CD5D85" w:rsidRPr="00D566F0" w:rsidRDefault="00CD5D85" w:rsidP="00CD5D85">
            <w:pPr>
              <w:spacing w:line="160" w:lineRule="exact"/>
              <w:rPr>
                <w:rFonts w:asciiTheme="majorEastAsia" w:eastAsiaTheme="majorEastAsia" w:hAnsiTheme="majorEastAsia"/>
                <w:sz w:val="14"/>
                <w:szCs w:val="14"/>
              </w:rPr>
            </w:pPr>
            <w:r w:rsidRPr="00D566F0">
              <w:rPr>
                <w:rFonts w:asciiTheme="majorEastAsia" w:eastAsiaTheme="majorEastAsia" w:hAnsiTheme="majorEastAsia" w:hint="eastAsia"/>
                <w:sz w:val="14"/>
                <w:szCs w:val="14"/>
              </w:rPr>
              <w:t>管の被覆･塗装作業</w:t>
            </w:r>
          </w:p>
          <w:p w:rsidR="00CD5D85" w:rsidRPr="00D566F0" w:rsidRDefault="00CD5D85" w:rsidP="00CD5D85">
            <w:pPr>
              <w:spacing w:line="160" w:lineRule="exact"/>
              <w:rPr>
                <w:rFonts w:asciiTheme="majorHAnsi" w:eastAsiaTheme="majorEastAsia" w:hAnsiTheme="majorHAnsi" w:cstheme="majorHAnsi"/>
                <w:sz w:val="14"/>
                <w:szCs w:val="14"/>
              </w:rPr>
            </w:pPr>
            <w:r w:rsidRPr="00D566F0">
              <w:rPr>
                <w:rFonts w:asciiTheme="majorHAnsi" w:eastAsiaTheme="majorEastAsia" w:hAnsiTheme="majorHAnsi" w:cstheme="majorHAnsi"/>
                <w:sz w:val="14"/>
                <w:szCs w:val="14"/>
              </w:rPr>
              <w:t>Paglalagay ng coat</w:t>
            </w:r>
            <w:r w:rsidR="00004D54">
              <w:rPr>
                <w:rFonts w:asciiTheme="majorHAnsi" w:eastAsiaTheme="majorEastAsia" w:hAnsiTheme="majorHAnsi" w:cstheme="majorHAnsi"/>
                <w:sz w:val="14"/>
                <w:szCs w:val="14"/>
              </w:rPr>
              <w:t>ing</w:t>
            </w:r>
            <w:r w:rsidRPr="00D566F0">
              <w:rPr>
                <w:rFonts w:asciiTheme="majorHAnsi" w:eastAsiaTheme="majorEastAsia" w:hAnsiTheme="majorHAnsi" w:cstheme="majorHAnsi"/>
                <w:sz w:val="14"/>
                <w:szCs w:val="14"/>
              </w:rPr>
              <w:t>, pagpipinta sa tubo</w:t>
            </w:r>
          </w:p>
        </w:tc>
      </w:tr>
      <w:tr w:rsidR="00CD5D85" w:rsidRPr="00D73DBD" w:rsidTr="00A4723C">
        <w:trPr>
          <w:trHeight w:val="437"/>
        </w:trPr>
        <w:tc>
          <w:tcPr>
            <w:tcW w:w="2864" w:type="dxa"/>
            <w:vMerge/>
          </w:tcPr>
          <w:p w:rsidR="00CD5D85" w:rsidRPr="002036B9" w:rsidRDefault="00CD5D85" w:rsidP="00CD5D85">
            <w:pPr>
              <w:spacing w:line="160" w:lineRule="exact"/>
              <w:rPr>
                <w:sz w:val="14"/>
                <w:szCs w:val="14"/>
              </w:rPr>
            </w:pPr>
          </w:p>
        </w:tc>
        <w:tc>
          <w:tcPr>
            <w:tcW w:w="567" w:type="dxa"/>
          </w:tcPr>
          <w:p w:rsidR="00CD5D85" w:rsidRPr="002036B9" w:rsidRDefault="00CD5D85" w:rsidP="00CD5D85">
            <w:pPr>
              <w:spacing w:line="160" w:lineRule="exact"/>
              <w:rPr>
                <w:sz w:val="14"/>
                <w:szCs w:val="14"/>
              </w:rPr>
            </w:pPr>
          </w:p>
        </w:tc>
        <w:tc>
          <w:tcPr>
            <w:tcW w:w="567" w:type="dxa"/>
          </w:tcPr>
          <w:p w:rsidR="00CD5D85" w:rsidRPr="002036B9" w:rsidRDefault="00CD5D85" w:rsidP="00CD5D85">
            <w:pPr>
              <w:spacing w:line="160" w:lineRule="exact"/>
              <w:rPr>
                <w:sz w:val="14"/>
                <w:szCs w:val="14"/>
              </w:rPr>
            </w:pPr>
          </w:p>
        </w:tc>
        <w:tc>
          <w:tcPr>
            <w:tcW w:w="575" w:type="dxa"/>
            <w:gridSpan w:val="2"/>
          </w:tcPr>
          <w:p w:rsidR="00CD5D85" w:rsidRPr="002036B9" w:rsidRDefault="00CD5D85" w:rsidP="00CD5D85">
            <w:pPr>
              <w:spacing w:line="160" w:lineRule="exact"/>
              <w:jc w:val="left"/>
              <w:rPr>
                <w:rFonts w:asciiTheme="majorHAnsi" w:eastAsiaTheme="majorEastAsia" w:hAnsiTheme="majorHAnsi" w:cstheme="majorHAnsi"/>
                <w:sz w:val="14"/>
                <w:szCs w:val="14"/>
              </w:rPr>
            </w:pPr>
          </w:p>
        </w:tc>
        <w:tc>
          <w:tcPr>
            <w:tcW w:w="5378" w:type="dxa"/>
            <w:vAlign w:val="center"/>
          </w:tcPr>
          <w:p w:rsidR="00CD5D85" w:rsidRPr="00D566F0" w:rsidRDefault="00CD5D85" w:rsidP="00CD5D85">
            <w:pPr>
              <w:spacing w:line="160" w:lineRule="exact"/>
              <w:rPr>
                <w:rFonts w:asciiTheme="majorEastAsia" w:eastAsiaTheme="majorEastAsia" w:hAnsiTheme="majorEastAsia"/>
                <w:sz w:val="14"/>
                <w:szCs w:val="14"/>
              </w:rPr>
            </w:pPr>
            <w:r w:rsidRPr="00D566F0">
              <w:rPr>
                <w:rFonts w:asciiTheme="majorEastAsia" w:eastAsiaTheme="majorEastAsia" w:hAnsiTheme="majorEastAsia" w:hint="eastAsia"/>
                <w:sz w:val="14"/>
                <w:szCs w:val="14"/>
              </w:rPr>
              <w:t>管施設の機能試験作業</w:t>
            </w:r>
          </w:p>
          <w:p w:rsidR="00CD5D85" w:rsidRPr="00D566F0" w:rsidRDefault="00CD5D85" w:rsidP="00CD5D85">
            <w:pPr>
              <w:spacing w:line="160" w:lineRule="exact"/>
              <w:rPr>
                <w:rFonts w:asciiTheme="majorHAnsi" w:eastAsiaTheme="majorEastAsia" w:hAnsiTheme="majorHAnsi" w:cstheme="majorHAnsi"/>
                <w:sz w:val="14"/>
                <w:szCs w:val="14"/>
              </w:rPr>
            </w:pPr>
            <w:r w:rsidRPr="00D566F0">
              <w:rPr>
                <w:rFonts w:asciiTheme="majorHAnsi" w:eastAsiaTheme="majorEastAsia" w:hAnsiTheme="majorHAnsi" w:cstheme="majorHAnsi"/>
                <w:sz w:val="14"/>
                <w:szCs w:val="14"/>
              </w:rPr>
              <w:t>Pagsusuri kung paano tumatakbo ang pasilidad ng tubo</w:t>
            </w:r>
          </w:p>
        </w:tc>
      </w:tr>
      <w:tr w:rsidR="00CD5D85" w:rsidRPr="00D73DBD" w:rsidTr="00A4723C">
        <w:trPr>
          <w:trHeight w:val="401"/>
        </w:trPr>
        <w:tc>
          <w:tcPr>
            <w:tcW w:w="2864" w:type="dxa"/>
            <w:vMerge/>
          </w:tcPr>
          <w:p w:rsidR="00CD5D85" w:rsidRPr="00D73DBD" w:rsidRDefault="00CD5D85" w:rsidP="00CD5D85">
            <w:pPr>
              <w:spacing w:line="160" w:lineRule="exact"/>
              <w:rPr>
                <w:sz w:val="14"/>
                <w:szCs w:val="14"/>
                <w:lang w:val="fr-FR"/>
              </w:rPr>
            </w:pPr>
          </w:p>
        </w:tc>
        <w:tc>
          <w:tcPr>
            <w:tcW w:w="567" w:type="dxa"/>
            <w:vAlign w:val="center"/>
          </w:tcPr>
          <w:p w:rsidR="00CD5D85" w:rsidRPr="00D73DBD" w:rsidRDefault="00CD5D85" w:rsidP="00CD5D85">
            <w:pPr>
              <w:spacing w:line="160" w:lineRule="exact"/>
              <w:jc w:val="center"/>
              <w:rPr>
                <w:sz w:val="14"/>
                <w:szCs w:val="14"/>
                <w:lang w:val="fr-FR"/>
              </w:rPr>
            </w:pPr>
          </w:p>
        </w:tc>
        <w:tc>
          <w:tcPr>
            <w:tcW w:w="567" w:type="dxa"/>
          </w:tcPr>
          <w:p w:rsidR="00CD5D85" w:rsidRPr="00D73DBD" w:rsidRDefault="00CD5D85" w:rsidP="00CD5D85">
            <w:pPr>
              <w:spacing w:line="160" w:lineRule="exact"/>
              <w:rPr>
                <w:sz w:val="14"/>
                <w:szCs w:val="14"/>
                <w:lang w:val="fr-FR"/>
              </w:rPr>
            </w:pPr>
          </w:p>
        </w:tc>
        <w:tc>
          <w:tcPr>
            <w:tcW w:w="575" w:type="dxa"/>
            <w:gridSpan w:val="2"/>
          </w:tcPr>
          <w:p w:rsidR="00CD5D85" w:rsidRPr="00D73DBD" w:rsidRDefault="00CD5D85" w:rsidP="00CD5D85">
            <w:pPr>
              <w:spacing w:line="160" w:lineRule="exact"/>
              <w:jc w:val="left"/>
              <w:rPr>
                <w:rFonts w:asciiTheme="majorHAnsi" w:eastAsiaTheme="majorEastAsia" w:hAnsiTheme="majorHAnsi" w:cstheme="majorHAnsi"/>
                <w:sz w:val="14"/>
                <w:szCs w:val="14"/>
                <w:lang w:val="fr-FR"/>
              </w:rPr>
            </w:pPr>
          </w:p>
        </w:tc>
        <w:tc>
          <w:tcPr>
            <w:tcW w:w="5378" w:type="dxa"/>
            <w:vAlign w:val="center"/>
          </w:tcPr>
          <w:p w:rsidR="00CD5D85" w:rsidRPr="00D566F0" w:rsidRDefault="00CD5D85" w:rsidP="00CD5D85">
            <w:pPr>
              <w:spacing w:line="160" w:lineRule="exact"/>
              <w:rPr>
                <w:rFonts w:asciiTheme="majorEastAsia" w:eastAsiaTheme="majorEastAsia" w:hAnsiTheme="majorEastAsia"/>
                <w:sz w:val="14"/>
                <w:szCs w:val="14"/>
              </w:rPr>
            </w:pPr>
            <w:r w:rsidRPr="00D566F0">
              <w:rPr>
                <w:rFonts w:asciiTheme="majorEastAsia" w:eastAsiaTheme="majorEastAsia" w:hAnsiTheme="majorEastAsia" w:hint="eastAsia"/>
                <w:sz w:val="14"/>
                <w:szCs w:val="14"/>
              </w:rPr>
              <w:t>埋設・埋込・壁貫通等配管作業</w:t>
            </w:r>
          </w:p>
          <w:p w:rsidR="00CD5D85" w:rsidRPr="00D566F0" w:rsidRDefault="00CD5D85" w:rsidP="00CD5D85">
            <w:pPr>
              <w:spacing w:line="160" w:lineRule="exact"/>
              <w:rPr>
                <w:rFonts w:asciiTheme="majorHAnsi" w:eastAsiaTheme="majorEastAsia" w:hAnsiTheme="majorHAnsi" w:cstheme="majorHAnsi"/>
                <w:sz w:val="14"/>
                <w:szCs w:val="14"/>
              </w:rPr>
            </w:pPr>
            <w:r w:rsidRPr="00D566F0">
              <w:rPr>
                <w:rFonts w:asciiTheme="majorHAnsi" w:eastAsiaTheme="majorEastAsia" w:hAnsiTheme="majorHAnsi" w:cstheme="majorHAnsi"/>
                <w:sz w:val="14"/>
                <w:szCs w:val="14"/>
              </w:rPr>
              <w:t>Paglalagay ng tubo sa pa</w:t>
            </w:r>
            <w:r w:rsidR="00CB00E8">
              <w:rPr>
                <w:rFonts w:asciiTheme="majorHAnsi" w:eastAsiaTheme="majorEastAsia" w:hAnsiTheme="majorHAnsi" w:cstheme="majorHAnsi"/>
                <w:sz w:val="14"/>
                <w:szCs w:val="14"/>
              </w:rPr>
              <w:t>mamagitan ng pagbabaon, pa</w:t>
            </w:r>
            <w:r w:rsidRPr="00D566F0">
              <w:rPr>
                <w:rFonts w:asciiTheme="majorHAnsi" w:eastAsiaTheme="majorEastAsia" w:hAnsiTheme="majorHAnsi" w:cstheme="majorHAnsi"/>
                <w:sz w:val="14"/>
                <w:szCs w:val="14"/>
              </w:rPr>
              <w:t>gtatanim, pag-uka sa dingding</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115" w:rsidRDefault="00216115" w:rsidP="006A5F3B">
      <w:r>
        <w:separator/>
      </w:r>
    </w:p>
  </w:endnote>
  <w:endnote w:type="continuationSeparator" w:id="0">
    <w:p w:rsidR="00216115" w:rsidRDefault="0021611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679D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679D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115" w:rsidRDefault="00216115" w:rsidP="006A5F3B">
      <w:r>
        <w:separator/>
      </w:r>
    </w:p>
  </w:footnote>
  <w:footnote w:type="continuationSeparator" w:id="0">
    <w:p w:rsidR="00216115" w:rsidRDefault="0021611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4D54"/>
    <w:rsid w:val="00005AA4"/>
    <w:rsid w:val="0001161B"/>
    <w:rsid w:val="00023E66"/>
    <w:rsid w:val="0002558E"/>
    <w:rsid w:val="000333D2"/>
    <w:rsid w:val="000546BC"/>
    <w:rsid w:val="0005518E"/>
    <w:rsid w:val="00060CDA"/>
    <w:rsid w:val="00066640"/>
    <w:rsid w:val="00066D02"/>
    <w:rsid w:val="000717D2"/>
    <w:rsid w:val="000757FB"/>
    <w:rsid w:val="000849D4"/>
    <w:rsid w:val="00090EC2"/>
    <w:rsid w:val="00094980"/>
    <w:rsid w:val="000A12C6"/>
    <w:rsid w:val="000A3717"/>
    <w:rsid w:val="000B2FB3"/>
    <w:rsid w:val="000B6FBA"/>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115"/>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1185"/>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7782E"/>
    <w:rsid w:val="00881B73"/>
    <w:rsid w:val="00885685"/>
    <w:rsid w:val="008901AF"/>
    <w:rsid w:val="008927AA"/>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D49BA"/>
    <w:rsid w:val="009E1173"/>
    <w:rsid w:val="009E5E26"/>
    <w:rsid w:val="009F07A7"/>
    <w:rsid w:val="00A13F85"/>
    <w:rsid w:val="00A24E71"/>
    <w:rsid w:val="00A33619"/>
    <w:rsid w:val="00A37319"/>
    <w:rsid w:val="00A41070"/>
    <w:rsid w:val="00A43BE5"/>
    <w:rsid w:val="00A4723C"/>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C7D5A"/>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B00E8"/>
    <w:rsid w:val="00CC20A0"/>
    <w:rsid w:val="00CC29A1"/>
    <w:rsid w:val="00CD5D85"/>
    <w:rsid w:val="00CE4CCF"/>
    <w:rsid w:val="00CF0FD7"/>
    <w:rsid w:val="00CF2E29"/>
    <w:rsid w:val="00CF66D3"/>
    <w:rsid w:val="00D03906"/>
    <w:rsid w:val="00D047A0"/>
    <w:rsid w:val="00D05698"/>
    <w:rsid w:val="00D06150"/>
    <w:rsid w:val="00D15328"/>
    <w:rsid w:val="00D15511"/>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679D0"/>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B3C6D-0A84-4338-97D4-122B5F9B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2018-12-10T05:26:00Z</dcterms:created>
  <dcterms:modified xsi:type="dcterms:W3CDTF">2020-03-12T00:47:00Z</dcterms:modified>
</cp:coreProperties>
</file>