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6C471D3" w14:textId="77777777" w:rsidR="002C05D2" w:rsidRPr="000F7A6F" w:rsidRDefault="002C05D2" w:rsidP="002C05D2">
                  <w:pPr>
                    <w:spacing w:line="220" w:lineRule="exact"/>
                    <w:rPr>
                      <w:rFonts w:asciiTheme="majorEastAsia" w:eastAsiaTheme="majorEastAsia" w:hAnsiTheme="majorEastAsia" w:cs="メイリオ"/>
                      <w:sz w:val="16"/>
                      <w:szCs w:val="16"/>
                      <w:lang w:eastAsia="zh-TW"/>
                    </w:rPr>
                  </w:pPr>
                  <w:r w:rsidRPr="000F7A6F">
                    <w:rPr>
                      <w:rFonts w:asciiTheme="majorEastAsia" w:eastAsiaTheme="majorEastAsia" w:hAnsiTheme="majorEastAsia" w:cs="メイリオ" w:hint="eastAsia"/>
                      <w:sz w:val="16"/>
                      <w:szCs w:val="16"/>
                      <w:lang w:eastAsia="zh-TW"/>
                    </w:rPr>
                    <w:t>漁船漁業</w:t>
                  </w:r>
                </w:p>
                <w:p w14:paraId="6E7FF388" w14:textId="794F820B" w:rsidR="005739FD" w:rsidRPr="002C05D2" w:rsidRDefault="002C05D2" w:rsidP="002C05D2">
                  <w:pPr>
                    <w:spacing w:line="220" w:lineRule="exact"/>
                    <w:jc w:val="left"/>
                    <w:rPr>
                      <w:rStyle w:val="Chinese"/>
                    </w:rPr>
                  </w:pPr>
                  <w:r w:rsidRPr="002C05D2">
                    <w:rPr>
                      <w:rStyle w:val="Chinese"/>
                      <w:rFonts w:hint="eastAsia"/>
                    </w:rPr>
                    <w:t>渔船渔业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2F9907E7" w14:textId="561BB14E" w:rsidR="00BC14C0" w:rsidRDefault="00725486" w:rsidP="00BC14C0">
                  <w:pPr>
                    <w:spacing w:line="220" w:lineRule="exact"/>
                    <w:rPr>
                      <w:rFonts w:asciiTheme="majorEastAsia" w:eastAsiaTheme="majorEastAsia" w:hAnsiTheme="majorEastAsia" w:cs="メイリオ"/>
                      <w:sz w:val="16"/>
                      <w:szCs w:val="16"/>
                    </w:rPr>
                  </w:pPr>
                  <w:r w:rsidRPr="00725486">
                    <w:rPr>
                      <w:rFonts w:asciiTheme="majorEastAsia" w:eastAsiaTheme="majorEastAsia" w:hAnsiTheme="majorEastAsia" w:cs="メイリオ" w:hint="eastAsia"/>
                      <w:sz w:val="16"/>
                      <w:szCs w:val="16"/>
                    </w:rPr>
                    <w:t>曳網漁業</w:t>
                  </w:r>
                </w:p>
                <w:p w14:paraId="798FCABF" w14:textId="6F956EDB" w:rsidR="005739FD" w:rsidRPr="00BC14C0" w:rsidRDefault="00D85E96" w:rsidP="00BC14C0">
                  <w:pPr>
                    <w:spacing w:line="220" w:lineRule="exact"/>
                    <w:rPr>
                      <w:rStyle w:val="Chinese"/>
                      <w:lang w:eastAsia="ja-JP"/>
                    </w:rPr>
                  </w:pPr>
                  <w:r w:rsidRPr="00D85E96">
                    <w:rPr>
                      <w:rStyle w:val="Chinese"/>
                      <w:rFonts w:hint="eastAsia"/>
                    </w:rPr>
                    <w:t>拖网捕鱼业务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89711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897117">
              <w:rPr>
                <w:rFonts w:ascii="Arial" w:hAnsi="Arial" w:cs="Arial"/>
                <w:color w:val="000000" w:themeColor="text1"/>
                <w:sz w:val="16"/>
                <w:szCs w:val="16"/>
              </w:rPr>
              <w:t>(</w:t>
            </w:r>
            <w:r w:rsidRPr="00897117">
              <w:rPr>
                <w:rFonts w:ascii="Arial" w:hAnsi="Arial" w:cs="Arial" w:hint="eastAsia"/>
                <w:color w:val="000000" w:themeColor="text1"/>
                <w:sz w:val="16"/>
                <w:szCs w:val="16"/>
              </w:rPr>
              <w:t>法務省・厚生労働省許可番号</w:t>
            </w:r>
            <w:r w:rsidRPr="00897117">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EA88A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C4B78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386C8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2027CA8">
                <wp:simplePos x="0" y="0"/>
                <wp:positionH relativeFrom="column">
                  <wp:posOffset>5544820</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6.6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44499B">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44499B">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44499B">
        <w:trPr>
          <w:trHeight w:val="546"/>
        </w:trPr>
        <w:tc>
          <w:tcPr>
            <w:tcW w:w="2816" w:type="dxa"/>
            <w:vAlign w:val="center"/>
          </w:tcPr>
          <w:p w14:paraId="15D14FC3" w14:textId="77777777" w:rsidR="00E133DD" w:rsidRPr="00D05221" w:rsidRDefault="00E133DD" w:rsidP="00C33EAD">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w:t>
            </w:r>
            <w:bookmarkStart w:id="0" w:name="_GoBack"/>
            <w:bookmarkEnd w:id="0"/>
            <w:r w:rsidRPr="00D05221">
              <w:rPr>
                <w:rFonts w:ascii="ＭＳ ゴシック" w:eastAsia="ＭＳ ゴシック" w:hAnsi="ＭＳ ゴシック" w:hint="eastAsia"/>
                <w:sz w:val="14"/>
                <w:szCs w:val="14"/>
              </w:rPr>
              <w:t>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44499B">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44499B">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44499B">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44499B">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44499B">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44499B">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44499B">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44499B">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A7BE5" w:rsidRPr="002036B9" w14:paraId="39D48E60" w14:textId="77777777" w:rsidTr="00E9488A">
        <w:trPr>
          <w:trHeight w:val="457"/>
        </w:trPr>
        <w:tc>
          <w:tcPr>
            <w:tcW w:w="2551" w:type="dxa"/>
            <w:vMerge w:val="restart"/>
            <w:vAlign w:val="center"/>
          </w:tcPr>
          <w:p w14:paraId="242FF386" w14:textId="77777777" w:rsidR="00EA7BE5" w:rsidRPr="00D05221" w:rsidRDefault="00EA7BE5" w:rsidP="00EA7BE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A7BE5" w:rsidRPr="00D05221" w:rsidRDefault="00EA7BE5" w:rsidP="00EA7BE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A7BE5" w:rsidRPr="00D05221" w:rsidRDefault="00EA7BE5" w:rsidP="00EA7BE5">
            <w:pPr>
              <w:spacing w:line="160" w:lineRule="exact"/>
              <w:jc w:val="center"/>
              <w:rPr>
                <w:sz w:val="14"/>
                <w:szCs w:val="14"/>
              </w:rPr>
            </w:pPr>
          </w:p>
        </w:tc>
        <w:tc>
          <w:tcPr>
            <w:tcW w:w="609" w:type="dxa"/>
            <w:vAlign w:val="center"/>
          </w:tcPr>
          <w:p w14:paraId="2FEA6C09" w14:textId="77777777" w:rsidR="00EA7BE5" w:rsidRPr="00D05221" w:rsidRDefault="00EA7BE5" w:rsidP="00EA7BE5">
            <w:pPr>
              <w:spacing w:line="160" w:lineRule="exact"/>
              <w:jc w:val="center"/>
              <w:rPr>
                <w:sz w:val="14"/>
                <w:szCs w:val="14"/>
              </w:rPr>
            </w:pPr>
          </w:p>
        </w:tc>
        <w:tc>
          <w:tcPr>
            <w:tcW w:w="610" w:type="dxa"/>
            <w:vAlign w:val="center"/>
          </w:tcPr>
          <w:p w14:paraId="4F3F5A21" w14:textId="77777777" w:rsidR="00EA7BE5" w:rsidRPr="00D05221" w:rsidRDefault="00EA7BE5" w:rsidP="00EA7BE5">
            <w:pPr>
              <w:spacing w:line="160" w:lineRule="exact"/>
              <w:jc w:val="center"/>
              <w:rPr>
                <w:rFonts w:asciiTheme="majorHAnsi" w:eastAsiaTheme="majorEastAsia" w:hAnsiTheme="majorHAnsi" w:cstheme="majorHAnsi"/>
                <w:sz w:val="14"/>
                <w:szCs w:val="14"/>
              </w:rPr>
            </w:pPr>
          </w:p>
        </w:tc>
        <w:tc>
          <w:tcPr>
            <w:tcW w:w="5543" w:type="dxa"/>
            <w:vAlign w:val="center"/>
          </w:tcPr>
          <w:p w14:paraId="4609DDF6" w14:textId="77777777" w:rsidR="00EA7BE5" w:rsidRDefault="00EA7BE5" w:rsidP="00EA7BE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ロープワーク、網地等の製作･補修作業</w:t>
            </w:r>
          </w:p>
          <w:p w14:paraId="388AA479" w14:textId="6ECAC0EE" w:rsidR="00EA7BE5" w:rsidRPr="00651A27" w:rsidRDefault="00EA7BE5" w:rsidP="00EA7BE5">
            <w:pPr>
              <w:pStyle w:val="Chinese7pt"/>
              <w:rPr>
                <w:rFonts w:eastAsiaTheme="minorEastAsia"/>
                <w:lang w:eastAsia="zh-CN"/>
              </w:rPr>
            </w:pPr>
            <w:r>
              <w:rPr>
                <w:rFonts w:hint="eastAsia"/>
                <w:lang w:val="en" w:eastAsia="zh-CN"/>
              </w:rPr>
              <w:t>结绳、网材等的制作、修补业务</w:t>
            </w:r>
          </w:p>
        </w:tc>
      </w:tr>
      <w:tr w:rsidR="00E54126" w:rsidRPr="002036B9" w14:paraId="3096179A" w14:textId="77777777" w:rsidTr="00E9488A">
        <w:trPr>
          <w:trHeight w:val="407"/>
        </w:trPr>
        <w:tc>
          <w:tcPr>
            <w:tcW w:w="2551" w:type="dxa"/>
            <w:vMerge/>
          </w:tcPr>
          <w:p w14:paraId="2A66B93D" w14:textId="77777777" w:rsidR="00E54126" w:rsidRPr="00D05221" w:rsidRDefault="00E54126" w:rsidP="00E54126">
            <w:pPr>
              <w:spacing w:line="160" w:lineRule="exact"/>
              <w:rPr>
                <w:sz w:val="14"/>
                <w:szCs w:val="14"/>
                <w:lang w:eastAsia="zh-CN"/>
              </w:rPr>
            </w:pPr>
          </w:p>
        </w:tc>
        <w:tc>
          <w:tcPr>
            <w:tcW w:w="609" w:type="dxa"/>
            <w:tcBorders>
              <w:top w:val="single" w:sz="4" w:space="0" w:color="auto"/>
            </w:tcBorders>
            <w:vAlign w:val="center"/>
          </w:tcPr>
          <w:p w14:paraId="41DD3420" w14:textId="77777777" w:rsidR="00E54126" w:rsidRPr="00D05221" w:rsidRDefault="00E54126" w:rsidP="00E54126">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54126" w:rsidRPr="00D05221" w:rsidRDefault="00E54126" w:rsidP="00E54126">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54126" w:rsidRPr="00D05221" w:rsidRDefault="00E54126" w:rsidP="00E5412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CFC5D5A" w14:textId="77777777" w:rsidR="00E54126" w:rsidRDefault="00E54126" w:rsidP="00E5412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網地の縮結計算作業</w:t>
            </w:r>
          </w:p>
          <w:p w14:paraId="28DC903C" w14:textId="10DE8DB6" w:rsidR="00E54126" w:rsidRPr="00195778" w:rsidRDefault="00E54126" w:rsidP="00E54126">
            <w:pPr>
              <w:pStyle w:val="Chinese7pt"/>
            </w:pPr>
            <w:r>
              <w:rPr>
                <w:rFonts w:hint="eastAsia"/>
                <w:lang w:val="en"/>
              </w:rPr>
              <w:t>网材的缩结计算业务</w:t>
            </w:r>
          </w:p>
        </w:tc>
      </w:tr>
      <w:tr w:rsidR="00E54126" w:rsidRPr="002036B9" w14:paraId="59E22D4E" w14:textId="77777777" w:rsidTr="00E9488A">
        <w:trPr>
          <w:trHeight w:val="427"/>
        </w:trPr>
        <w:tc>
          <w:tcPr>
            <w:tcW w:w="2551" w:type="dxa"/>
            <w:vMerge/>
          </w:tcPr>
          <w:p w14:paraId="09144591" w14:textId="77777777" w:rsidR="00E54126" w:rsidRPr="00D05221" w:rsidRDefault="00E54126" w:rsidP="00E54126">
            <w:pPr>
              <w:spacing w:line="160" w:lineRule="exact"/>
              <w:rPr>
                <w:sz w:val="14"/>
                <w:szCs w:val="14"/>
              </w:rPr>
            </w:pPr>
          </w:p>
        </w:tc>
        <w:tc>
          <w:tcPr>
            <w:tcW w:w="609" w:type="dxa"/>
            <w:tcBorders>
              <w:top w:val="single" w:sz="4" w:space="0" w:color="auto"/>
            </w:tcBorders>
            <w:vAlign w:val="center"/>
          </w:tcPr>
          <w:p w14:paraId="69BD7E40" w14:textId="77777777" w:rsidR="00E54126" w:rsidRPr="00D05221" w:rsidRDefault="00E54126" w:rsidP="00E54126">
            <w:pPr>
              <w:spacing w:line="160" w:lineRule="exact"/>
              <w:jc w:val="center"/>
              <w:rPr>
                <w:sz w:val="14"/>
                <w:szCs w:val="14"/>
              </w:rPr>
            </w:pPr>
          </w:p>
        </w:tc>
        <w:tc>
          <w:tcPr>
            <w:tcW w:w="609" w:type="dxa"/>
            <w:tcBorders>
              <w:top w:val="single" w:sz="4" w:space="0" w:color="auto"/>
            </w:tcBorders>
            <w:vAlign w:val="center"/>
          </w:tcPr>
          <w:p w14:paraId="25A14E65" w14:textId="77777777" w:rsidR="00E54126" w:rsidRPr="00D05221" w:rsidRDefault="00E54126" w:rsidP="00E54126">
            <w:pPr>
              <w:spacing w:line="160" w:lineRule="exact"/>
              <w:jc w:val="center"/>
              <w:rPr>
                <w:sz w:val="14"/>
                <w:szCs w:val="14"/>
              </w:rPr>
            </w:pPr>
          </w:p>
        </w:tc>
        <w:tc>
          <w:tcPr>
            <w:tcW w:w="610" w:type="dxa"/>
            <w:tcBorders>
              <w:top w:val="single" w:sz="4" w:space="0" w:color="auto"/>
            </w:tcBorders>
            <w:vAlign w:val="center"/>
          </w:tcPr>
          <w:p w14:paraId="384936CF" w14:textId="77777777" w:rsidR="00E54126" w:rsidRPr="00D05221" w:rsidRDefault="00E54126" w:rsidP="00E54126">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F5A4E22" w14:textId="4E4FD964" w:rsidR="00E54126" w:rsidRDefault="00E54126" w:rsidP="00E5412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漁具・漁労機械の操作</w:t>
            </w:r>
            <w:r w:rsidR="00725486">
              <w:rPr>
                <w:rFonts w:asciiTheme="majorEastAsia" w:eastAsiaTheme="majorEastAsia" w:hAnsiTheme="majorEastAsia" w:hint="eastAsia"/>
                <w:kern w:val="0"/>
                <w:sz w:val="14"/>
                <w:szCs w:val="14"/>
              </w:rPr>
              <w:t>及び投揚網作業</w:t>
            </w:r>
          </w:p>
          <w:p w14:paraId="0307B61D" w14:textId="1EBF8B5E" w:rsidR="00E54126" w:rsidRPr="00195778" w:rsidRDefault="00725486" w:rsidP="00E54126">
            <w:pPr>
              <w:pStyle w:val="Chinese7pt"/>
              <w:rPr>
                <w:lang w:eastAsia="zh-CN"/>
              </w:rPr>
            </w:pPr>
            <w:r w:rsidRPr="00725486">
              <w:rPr>
                <w:rFonts w:hint="eastAsia"/>
                <w:lang w:val="en" w:eastAsia="zh-CN"/>
              </w:rPr>
              <w:t>渔具、捕捞机械的操作及</w:t>
            </w:r>
            <w:r w:rsidR="00A86D0C" w:rsidRPr="00A86D0C">
              <w:rPr>
                <w:rFonts w:hint="eastAsia"/>
                <w:lang w:val="en" w:eastAsia="zh-CN"/>
              </w:rPr>
              <w:t>放收网</w:t>
            </w:r>
            <w:r w:rsidRPr="00725486">
              <w:rPr>
                <w:rFonts w:hint="eastAsia"/>
                <w:lang w:val="en" w:eastAsia="zh-CN"/>
              </w:rPr>
              <w:t>业务</w:t>
            </w:r>
          </w:p>
        </w:tc>
      </w:tr>
      <w:tr w:rsidR="00E54126" w:rsidRPr="002036B9" w14:paraId="3A4B616B" w14:textId="77777777" w:rsidTr="00E9488A">
        <w:trPr>
          <w:trHeight w:val="405"/>
        </w:trPr>
        <w:tc>
          <w:tcPr>
            <w:tcW w:w="2551" w:type="dxa"/>
            <w:vMerge/>
          </w:tcPr>
          <w:p w14:paraId="54F10113" w14:textId="77777777" w:rsidR="00E54126" w:rsidRPr="00D05221" w:rsidRDefault="00E54126" w:rsidP="00E54126">
            <w:pPr>
              <w:spacing w:line="160" w:lineRule="exact"/>
              <w:rPr>
                <w:sz w:val="14"/>
                <w:szCs w:val="14"/>
                <w:lang w:eastAsia="zh-CN"/>
              </w:rPr>
            </w:pPr>
          </w:p>
        </w:tc>
        <w:tc>
          <w:tcPr>
            <w:tcW w:w="609" w:type="dxa"/>
            <w:tcBorders>
              <w:top w:val="single" w:sz="4" w:space="0" w:color="auto"/>
            </w:tcBorders>
            <w:vAlign w:val="center"/>
          </w:tcPr>
          <w:p w14:paraId="3CC30A6C" w14:textId="77777777" w:rsidR="00E54126" w:rsidRPr="00D05221" w:rsidRDefault="00E54126" w:rsidP="00E54126">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E54126" w:rsidRPr="00D05221" w:rsidRDefault="00E54126" w:rsidP="00E54126">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E54126" w:rsidRPr="00D05221" w:rsidRDefault="00E54126" w:rsidP="00E5412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AA00535" w14:textId="77777777" w:rsidR="00725486" w:rsidRDefault="00725486" w:rsidP="007254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漁獲物の選別・処理・整頓作業</w:t>
            </w:r>
          </w:p>
          <w:p w14:paraId="070DDFB2" w14:textId="47F4A589" w:rsidR="00E54126" w:rsidRPr="003E4761" w:rsidRDefault="00725486" w:rsidP="00725486">
            <w:pPr>
              <w:pStyle w:val="Chinese7pt"/>
              <w:rPr>
                <w:rStyle w:val="Chinese"/>
                <w:rFonts w:eastAsiaTheme="minorEastAsia" w:hAnsiTheme="minorHAnsi"/>
                <w:sz w:val="14"/>
              </w:rPr>
            </w:pPr>
            <w:r w:rsidRPr="00FA6E9D">
              <w:rPr>
                <w:rFonts w:hint="eastAsia"/>
                <w:lang w:val="en" w:eastAsia="zh-CN"/>
              </w:rPr>
              <w:t>渔获物分类、处理、整顿业务</w:t>
            </w:r>
          </w:p>
        </w:tc>
      </w:tr>
      <w:tr w:rsidR="00E54126" w:rsidRPr="002036B9" w14:paraId="4732135B" w14:textId="77777777" w:rsidTr="00E9488A">
        <w:trPr>
          <w:trHeight w:val="424"/>
        </w:trPr>
        <w:tc>
          <w:tcPr>
            <w:tcW w:w="2551" w:type="dxa"/>
            <w:vMerge/>
          </w:tcPr>
          <w:p w14:paraId="78E510B9" w14:textId="77777777" w:rsidR="00E54126" w:rsidRPr="00D05221" w:rsidRDefault="00E54126" w:rsidP="00E54126">
            <w:pPr>
              <w:spacing w:line="160" w:lineRule="exact"/>
              <w:rPr>
                <w:sz w:val="14"/>
                <w:szCs w:val="14"/>
                <w:lang w:eastAsia="zh-CN"/>
              </w:rPr>
            </w:pPr>
          </w:p>
        </w:tc>
        <w:tc>
          <w:tcPr>
            <w:tcW w:w="609" w:type="dxa"/>
            <w:tcBorders>
              <w:top w:val="single" w:sz="4" w:space="0" w:color="auto"/>
            </w:tcBorders>
            <w:vAlign w:val="center"/>
          </w:tcPr>
          <w:p w14:paraId="06BF74A8" w14:textId="77777777" w:rsidR="00E54126" w:rsidRPr="00D05221" w:rsidRDefault="00E54126" w:rsidP="00E54126">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E54126" w:rsidRPr="00D05221" w:rsidRDefault="00E54126" w:rsidP="00E54126">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E54126" w:rsidRPr="00D05221" w:rsidRDefault="00E54126" w:rsidP="00E5412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0B9DA30" w14:textId="77777777" w:rsidR="00725486" w:rsidRDefault="00725486" w:rsidP="007254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魚艙の管理作業</w:t>
            </w:r>
          </w:p>
          <w:p w14:paraId="13C9FE6B" w14:textId="4D635F30" w:rsidR="00E54126" w:rsidRPr="00B72BA2" w:rsidRDefault="00725486" w:rsidP="00141092">
            <w:pPr>
              <w:pStyle w:val="Chinese7pt"/>
              <w:rPr>
                <w:lang w:eastAsia="zh-CN"/>
              </w:rPr>
            </w:pPr>
            <w:r w:rsidRPr="00725486">
              <w:rPr>
                <w:rFonts w:hint="eastAsia"/>
                <w:lang w:val="en"/>
              </w:rPr>
              <w:t>鱼舱管理业务</w:t>
            </w:r>
          </w:p>
        </w:tc>
      </w:tr>
      <w:tr w:rsidR="002C05D2" w:rsidRPr="002036B9" w14:paraId="49D568E4" w14:textId="77777777" w:rsidTr="00E9488A">
        <w:trPr>
          <w:trHeight w:val="403"/>
        </w:trPr>
        <w:tc>
          <w:tcPr>
            <w:tcW w:w="2551" w:type="dxa"/>
            <w:vMerge w:val="restart"/>
            <w:vAlign w:val="center"/>
          </w:tcPr>
          <w:p w14:paraId="671D64A5" w14:textId="77777777" w:rsidR="002C05D2" w:rsidRPr="00D05221" w:rsidRDefault="002C05D2" w:rsidP="002C05D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C05D2" w:rsidRPr="00D05221" w:rsidRDefault="002C05D2" w:rsidP="002C05D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C05D2" w:rsidRPr="00D05221" w:rsidRDefault="002C05D2" w:rsidP="002C05D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C05D2" w:rsidRPr="00D05221" w:rsidRDefault="002C05D2" w:rsidP="002C05D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C05D2" w:rsidRPr="00D05221" w:rsidRDefault="002C05D2" w:rsidP="002C05D2">
            <w:pPr>
              <w:spacing w:line="160" w:lineRule="exact"/>
              <w:jc w:val="center"/>
              <w:rPr>
                <w:sz w:val="14"/>
                <w:szCs w:val="14"/>
                <w:lang w:eastAsia="zh-CN"/>
              </w:rPr>
            </w:pPr>
          </w:p>
        </w:tc>
        <w:tc>
          <w:tcPr>
            <w:tcW w:w="609" w:type="dxa"/>
            <w:vAlign w:val="center"/>
          </w:tcPr>
          <w:p w14:paraId="77875FE3" w14:textId="77777777" w:rsidR="002C05D2" w:rsidRPr="00D05221" w:rsidRDefault="002C05D2" w:rsidP="002C05D2">
            <w:pPr>
              <w:spacing w:line="160" w:lineRule="exact"/>
              <w:jc w:val="center"/>
              <w:rPr>
                <w:sz w:val="14"/>
                <w:szCs w:val="14"/>
                <w:lang w:eastAsia="zh-CN"/>
              </w:rPr>
            </w:pPr>
          </w:p>
        </w:tc>
        <w:tc>
          <w:tcPr>
            <w:tcW w:w="610" w:type="dxa"/>
            <w:vAlign w:val="center"/>
          </w:tcPr>
          <w:p w14:paraId="1F767B75"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8597A39" w14:textId="436256E6"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水揚げ</w:t>
            </w:r>
            <w:r w:rsidR="00E54126">
              <w:rPr>
                <w:rFonts w:asciiTheme="majorEastAsia" w:eastAsiaTheme="majorEastAsia" w:hAnsiTheme="majorEastAsia" w:hint="eastAsia"/>
                <w:kern w:val="0"/>
                <w:sz w:val="14"/>
                <w:szCs w:val="14"/>
              </w:rPr>
              <w:t>の</w:t>
            </w:r>
            <w:r w:rsidRPr="000F7A6F">
              <w:rPr>
                <w:rFonts w:asciiTheme="majorEastAsia" w:eastAsiaTheme="majorEastAsia" w:hAnsiTheme="majorEastAsia" w:hint="eastAsia"/>
                <w:sz w:val="14"/>
                <w:szCs w:val="14"/>
              </w:rPr>
              <w:t>準備作業</w:t>
            </w:r>
          </w:p>
          <w:p w14:paraId="64CDE4F5" w14:textId="4C6F6271" w:rsidR="002C05D2" w:rsidRPr="00195778" w:rsidRDefault="006C7378" w:rsidP="00D85E96">
            <w:pPr>
              <w:pStyle w:val="Chinese7pt"/>
            </w:pPr>
            <w:r w:rsidRPr="006C7378">
              <w:rPr>
                <w:rFonts w:hint="eastAsia"/>
                <w:lang w:val="en"/>
              </w:rPr>
              <w:t>卸货准备业务</w:t>
            </w:r>
          </w:p>
        </w:tc>
      </w:tr>
      <w:tr w:rsidR="002C05D2" w:rsidRPr="002036B9" w14:paraId="0A27DEBD" w14:textId="77777777" w:rsidTr="00E9488A">
        <w:trPr>
          <w:trHeight w:val="437"/>
        </w:trPr>
        <w:tc>
          <w:tcPr>
            <w:tcW w:w="2551" w:type="dxa"/>
            <w:vMerge/>
          </w:tcPr>
          <w:p w14:paraId="1B25BD29" w14:textId="77777777" w:rsidR="002C05D2" w:rsidRPr="00D05221" w:rsidRDefault="002C05D2" w:rsidP="002C05D2">
            <w:pPr>
              <w:spacing w:line="160" w:lineRule="exact"/>
              <w:rPr>
                <w:sz w:val="14"/>
                <w:szCs w:val="14"/>
              </w:rPr>
            </w:pPr>
          </w:p>
        </w:tc>
        <w:tc>
          <w:tcPr>
            <w:tcW w:w="609" w:type="dxa"/>
            <w:vAlign w:val="center"/>
          </w:tcPr>
          <w:p w14:paraId="11D68891" w14:textId="77777777" w:rsidR="002C05D2" w:rsidRPr="00D05221" w:rsidRDefault="002C05D2" w:rsidP="002C05D2">
            <w:pPr>
              <w:spacing w:line="160" w:lineRule="exact"/>
              <w:jc w:val="center"/>
              <w:rPr>
                <w:sz w:val="14"/>
                <w:szCs w:val="14"/>
              </w:rPr>
            </w:pPr>
          </w:p>
        </w:tc>
        <w:tc>
          <w:tcPr>
            <w:tcW w:w="609" w:type="dxa"/>
            <w:vAlign w:val="center"/>
          </w:tcPr>
          <w:p w14:paraId="6E41DEC4" w14:textId="77777777" w:rsidR="002C05D2" w:rsidRPr="00D05221" w:rsidRDefault="002C05D2" w:rsidP="002C05D2">
            <w:pPr>
              <w:spacing w:line="160" w:lineRule="exact"/>
              <w:jc w:val="center"/>
              <w:rPr>
                <w:sz w:val="14"/>
                <w:szCs w:val="14"/>
              </w:rPr>
            </w:pPr>
          </w:p>
        </w:tc>
        <w:tc>
          <w:tcPr>
            <w:tcW w:w="610" w:type="dxa"/>
            <w:vAlign w:val="center"/>
          </w:tcPr>
          <w:p w14:paraId="700BF8F7" w14:textId="77777777" w:rsidR="002C05D2" w:rsidRPr="00D05221" w:rsidRDefault="002C05D2" w:rsidP="002C05D2">
            <w:pPr>
              <w:spacing w:line="160" w:lineRule="exact"/>
              <w:jc w:val="center"/>
              <w:rPr>
                <w:rFonts w:asciiTheme="majorHAnsi" w:eastAsiaTheme="majorEastAsia" w:hAnsiTheme="majorHAnsi" w:cstheme="majorHAnsi"/>
                <w:sz w:val="14"/>
                <w:szCs w:val="14"/>
              </w:rPr>
            </w:pPr>
          </w:p>
        </w:tc>
        <w:tc>
          <w:tcPr>
            <w:tcW w:w="5543" w:type="dxa"/>
            <w:vAlign w:val="center"/>
          </w:tcPr>
          <w:p w14:paraId="671FEC9B"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陸上での漁具製作・補修作業</w:t>
            </w:r>
          </w:p>
          <w:p w14:paraId="3E34C9A0" w14:textId="1A4731E7" w:rsidR="002C05D2" w:rsidRPr="000535A8" w:rsidRDefault="00AB5DF5" w:rsidP="00D85E96">
            <w:pPr>
              <w:pStyle w:val="Chinese7pt"/>
              <w:rPr>
                <w:rFonts w:eastAsiaTheme="minorEastAsia"/>
                <w:lang w:eastAsia="zh-CN"/>
              </w:rPr>
            </w:pPr>
            <w:r w:rsidRPr="00AB5DF5">
              <w:rPr>
                <w:rFonts w:hint="eastAsia"/>
                <w:lang w:val="en" w:eastAsia="zh-CN"/>
              </w:rPr>
              <w:t>岸上渔具制作、修补业务</w:t>
            </w:r>
          </w:p>
        </w:tc>
      </w:tr>
      <w:tr w:rsidR="002C05D2" w:rsidRPr="002036B9" w14:paraId="196035E6" w14:textId="77777777" w:rsidTr="00E9488A">
        <w:trPr>
          <w:trHeight w:val="401"/>
        </w:trPr>
        <w:tc>
          <w:tcPr>
            <w:tcW w:w="2551" w:type="dxa"/>
            <w:vMerge/>
          </w:tcPr>
          <w:p w14:paraId="3698A372" w14:textId="77777777" w:rsidR="002C05D2" w:rsidRPr="00D05221" w:rsidRDefault="002C05D2" w:rsidP="002C05D2">
            <w:pPr>
              <w:spacing w:line="160" w:lineRule="exact"/>
              <w:rPr>
                <w:sz w:val="14"/>
                <w:szCs w:val="14"/>
                <w:lang w:eastAsia="zh-CN"/>
              </w:rPr>
            </w:pPr>
          </w:p>
        </w:tc>
        <w:tc>
          <w:tcPr>
            <w:tcW w:w="609" w:type="dxa"/>
            <w:vAlign w:val="center"/>
          </w:tcPr>
          <w:p w14:paraId="18C31B64" w14:textId="77777777" w:rsidR="002C05D2" w:rsidRPr="00D05221" w:rsidRDefault="002C05D2" w:rsidP="002C05D2">
            <w:pPr>
              <w:spacing w:line="160" w:lineRule="exact"/>
              <w:jc w:val="center"/>
              <w:rPr>
                <w:sz w:val="14"/>
                <w:szCs w:val="14"/>
                <w:lang w:eastAsia="zh-CN"/>
              </w:rPr>
            </w:pPr>
          </w:p>
        </w:tc>
        <w:tc>
          <w:tcPr>
            <w:tcW w:w="609" w:type="dxa"/>
            <w:vAlign w:val="center"/>
          </w:tcPr>
          <w:p w14:paraId="0FFE900A" w14:textId="77777777" w:rsidR="002C05D2" w:rsidRPr="00D05221" w:rsidRDefault="002C05D2" w:rsidP="002C05D2">
            <w:pPr>
              <w:spacing w:line="160" w:lineRule="exact"/>
              <w:jc w:val="center"/>
              <w:rPr>
                <w:sz w:val="14"/>
                <w:szCs w:val="14"/>
                <w:lang w:eastAsia="zh-CN"/>
              </w:rPr>
            </w:pPr>
          </w:p>
        </w:tc>
        <w:tc>
          <w:tcPr>
            <w:tcW w:w="610" w:type="dxa"/>
            <w:vAlign w:val="center"/>
          </w:tcPr>
          <w:p w14:paraId="33E898C4"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FA642D2"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陸上での漁労機器点検作業</w:t>
            </w:r>
          </w:p>
          <w:p w14:paraId="1B90B443" w14:textId="24D2A731" w:rsidR="002C05D2" w:rsidRPr="008C1183" w:rsidRDefault="00AB5DF5" w:rsidP="00D85E96">
            <w:pPr>
              <w:pStyle w:val="Chinese7pt"/>
              <w:rPr>
                <w:rStyle w:val="Chinese"/>
                <w:rFonts w:eastAsiaTheme="minorEastAsia" w:hAnsiTheme="minorHAnsi"/>
                <w:sz w:val="14"/>
                <w:lang w:val="en"/>
              </w:rPr>
            </w:pPr>
            <w:r w:rsidRPr="00AB5DF5">
              <w:rPr>
                <w:rFonts w:hint="eastAsia"/>
                <w:lang w:val="en" w:eastAsia="zh-CN"/>
              </w:rPr>
              <w:t>岸上捕捞机械检查业务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p w14:paraId="78921144" w14:textId="77777777" w:rsidR="00900DE5" w:rsidRDefault="00900DE5"/>
  </w:endnote>
  <w:endnote w:type="continuationSeparator" w:id="0">
    <w:p w14:paraId="7F09FE6D" w14:textId="77777777" w:rsidR="001B3E3C" w:rsidRDefault="001B3E3C" w:rsidP="006A5F3B">
      <w:r>
        <w:continuationSeparator/>
      </w:r>
    </w:p>
    <w:p w14:paraId="2E6F8D39" w14:textId="77777777" w:rsidR="00900DE5" w:rsidRDefault="00900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13DF10C" w14:textId="716E76FC" w:rsidR="00900DE5" w:rsidRDefault="00800178" w:rsidP="00725486">
            <w:pPr>
              <w:pStyle w:val="af0"/>
              <w:jc w:val="center"/>
            </w:pPr>
            <w:r>
              <w:rPr>
                <w:b/>
                <w:bCs/>
                <w:sz w:val="24"/>
                <w:szCs w:val="24"/>
              </w:rPr>
              <w:fldChar w:fldCharType="begin"/>
            </w:r>
            <w:r>
              <w:rPr>
                <w:b/>
                <w:bCs/>
              </w:rPr>
              <w:instrText>PAGE</w:instrText>
            </w:r>
            <w:r>
              <w:rPr>
                <w:b/>
                <w:bCs/>
                <w:sz w:val="24"/>
                <w:szCs w:val="24"/>
              </w:rPr>
              <w:fldChar w:fldCharType="separate"/>
            </w:r>
            <w:r w:rsidR="00C33EA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33EA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p w14:paraId="788131BE" w14:textId="77777777" w:rsidR="00900DE5" w:rsidRDefault="00900DE5"/>
  </w:footnote>
  <w:footnote w:type="continuationSeparator" w:id="0">
    <w:p w14:paraId="203EE168" w14:textId="77777777" w:rsidR="001B3E3C" w:rsidRDefault="001B3E3C" w:rsidP="006A5F3B">
      <w:r>
        <w:continuationSeparator/>
      </w:r>
    </w:p>
    <w:p w14:paraId="30D21247" w14:textId="77777777" w:rsidR="00900DE5" w:rsidRDefault="00900DE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41092"/>
    <w:rsid w:val="00153942"/>
    <w:rsid w:val="00162739"/>
    <w:rsid w:val="00162D4F"/>
    <w:rsid w:val="001633B5"/>
    <w:rsid w:val="00172A23"/>
    <w:rsid w:val="0018435E"/>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16C4E"/>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05D2"/>
    <w:rsid w:val="002C6233"/>
    <w:rsid w:val="002C6588"/>
    <w:rsid w:val="002D5C07"/>
    <w:rsid w:val="002D7287"/>
    <w:rsid w:val="002D77D0"/>
    <w:rsid w:val="002E01D3"/>
    <w:rsid w:val="002E1406"/>
    <w:rsid w:val="002E5EA7"/>
    <w:rsid w:val="002E628D"/>
    <w:rsid w:val="002F3C3F"/>
    <w:rsid w:val="002F5DEC"/>
    <w:rsid w:val="00301BED"/>
    <w:rsid w:val="00305A30"/>
    <w:rsid w:val="0030799A"/>
    <w:rsid w:val="003203F3"/>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38AE"/>
    <w:rsid w:val="00404BB6"/>
    <w:rsid w:val="00404D92"/>
    <w:rsid w:val="00411052"/>
    <w:rsid w:val="00416106"/>
    <w:rsid w:val="00422DE3"/>
    <w:rsid w:val="00433969"/>
    <w:rsid w:val="00440E13"/>
    <w:rsid w:val="00442252"/>
    <w:rsid w:val="00443373"/>
    <w:rsid w:val="00444781"/>
    <w:rsid w:val="0044499B"/>
    <w:rsid w:val="00447FBA"/>
    <w:rsid w:val="004505E3"/>
    <w:rsid w:val="004535D6"/>
    <w:rsid w:val="00454997"/>
    <w:rsid w:val="00456258"/>
    <w:rsid w:val="004575B3"/>
    <w:rsid w:val="00471358"/>
    <w:rsid w:val="0047224D"/>
    <w:rsid w:val="00475822"/>
    <w:rsid w:val="00475C7B"/>
    <w:rsid w:val="00475DF8"/>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C7378"/>
    <w:rsid w:val="006D21AA"/>
    <w:rsid w:val="006D2D30"/>
    <w:rsid w:val="006E2FAF"/>
    <w:rsid w:val="006E3081"/>
    <w:rsid w:val="006E76EB"/>
    <w:rsid w:val="006F2EB5"/>
    <w:rsid w:val="006F4100"/>
    <w:rsid w:val="0070030F"/>
    <w:rsid w:val="00720D8E"/>
    <w:rsid w:val="007248C1"/>
    <w:rsid w:val="00725486"/>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754C7"/>
    <w:rsid w:val="00776EB7"/>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03FD6"/>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97117"/>
    <w:rsid w:val="008A050E"/>
    <w:rsid w:val="008B1E56"/>
    <w:rsid w:val="008B2E63"/>
    <w:rsid w:val="008C1183"/>
    <w:rsid w:val="008C3E08"/>
    <w:rsid w:val="008C3ED6"/>
    <w:rsid w:val="008D65DA"/>
    <w:rsid w:val="008E2E7B"/>
    <w:rsid w:val="008E5728"/>
    <w:rsid w:val="008E663F"/>
    <w:rsid w:val="00900DE5"/>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6A7C"/>
    <w:rsid w:val="00956862"/>
    <w:rsid w:val="00960A98"/>
    <w:rsid w:val="009730DC"/>
    <w:rsid w:val="00976FFE"/>
    <w:rsid w:val="00977E8F"/>
    <w:rsid w:val="0098198C"/>
    <w:rsid w:val="00982D3B"/>
    <w:rsid w:val="00982E36"/>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6658"/>
    <w:rsid w:val="00A06CE7"/>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D0C"/>
    <w:rsid w:val="00A972F4"/>
    <w:rsid w:val="00AA505C"/>
    <w:rsid w:val="00AA673A"/>
    <w:rsid w:val="00AA7D8F"/>
    <w:rsid w:val="00AB5DF5"/>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2391"/>
    <w:rsid w:val="00B93C22"/>
    <w:rsid w:val="00BA0819"/>
    <w:rsid w:val="00BB5890"/>
    <w:rsid w:val="00BB7AF0"/>
    <w:rsid w:val="00BB7CF4"/>
    <w:rsid w:val="00BC14C0"/>
    <w:rsid w:val="00BD43A5"/>
    <w:rsid w:val="00BD515F"/>
    <w:rsid w:val="00BD6D49"/>
    <w:rsid w:val="00BD7B43"/>
    <w:rsid w:val="00BE2C56"/>
    <w:rsid w:val="00BF7623"/>
    <w:rsid w:val="00BF7CB8"/>
    <w:rsid w:val="00C042A3"/>
    <w:rsid w:val="00C06DED"/>
    <w:rsid w:val="00C132F2"/>
    <w:rsid w:val="00C32BA1"/>
    <w:rsid w:val="00C33EAD"/>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3D35"/>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44E02"/>
    <w:rsid w:val="00D5368F"/>
    <w:rsid w:val="00D62369"/>
    <w:rsid w:val="00D630F1"/>
    <w:rsid w:val="00D66F48"/>
    <w:rsid w:val="00D85E96"/>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54126"/>
    <w:rsid w:val="00E60F4D"/>
    <w:rsid w:val="00E61FB9"/>
    <w:rsid w:val="00E631C7"/>
    <w:rsid w:val="00E67407"/>
    <w:rsid w:val="00E7086C"/>
    <w:rsid w:val="00E76E09"/>
    <w:rsid w:val="00E81350"/>
    <w:rsid w:val="00E84BF5"/>
    <w:rsid w:val="00E9052F"/>
    <w:rsid w:val="00E92BA9"/>
    <w:rsid w:val="00E9488A"/>
    <w:rsid w:val="00E94ACE"/>
    <w:rsid w:val="00EA04C0"/>
    <w:rsid w:val="00EA06F8"/>
    <w:rsid w:val="00EA7BE5"/>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09BB"/>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E9D"/>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5934176">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481460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94117738">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20985699">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3401495">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E73F-DE5A-412F-BB3D-C56DD390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2018-12-05T23:46:00Z</dcterms:created>
  <dcterms:modified xsi:type="dcterms:W3CDTF">2020-03-18T08:29:00Z</dcterms:modified>
</cp:coreProperties>
</file>