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9112E2" w:rsidRPr="006E7F70" w:rsidRDefault="009112E2" w:rsidP="009112E2">
                  <w:pPr>
                    <w:spacing w:line="220" w:lineRule="exact"/>
                    <w:rPr>
                      <w:rFonts w:asciiTheme="majorHAnsi" w:eastAsiaTheme="majorEastAsia" w:hAnsiTheme="majorHAnsi" w:cstheme="majorHAnsi"/>
                      <w:sz w:val="16"/>
                      <w:szCs w:val="16"/>
                    </w:rPr>
                  </w:pPr>
                  <w:r w:rsidRPr="006E7F70">
                    <w:rPr>
                      <w:rFonts w:asciiTheme="majorHAnsi" w:eastAsiaTheme="majorEastAsia" w:hAnsiTheme="majorHAnsi" w:cstheme="majorHAnsi" w:hint="eastAsia"/>
                      <w:sz w:val="16"/>
                      <w:szCs w:val="16"/>
                    </w:rPr>
                    <w:t>塗装</w:t>
                  </w:r>
                </w:p>
                <w:p w:rsidR="005739FD" w:rsidRPr="00D73DBD" w:rsidRDefault="009112E2" w:rsidP="009112E2">
                  <w:pPr>
                    <w:spacing w:line="220" w:lineRule="exact"/>
                    <w:jc w:val="left"/>
                    <w:rPr>
                      <w:rFonts w:asciiTheme="majorEastAsia" w:eastAsiaTheme="majorEastAsia" w:hAnsiTheme="majorEastAsia" w:cs="メイリオ"/>
                      <w:sz w:val="16"/>
                      <w:szCs w:val="16"/>
                      <w:highlight w:val="green"/>
                    </w:rPr>
                  </w:pPr>
                  <w:r w:rsidRPr="006E7F70">
                    <w:rPr>
                      <w:rFonts w:asciiTheme="majorHAnsi" w:eastAsiaTheme="majorEastAsia" w:hAnsiTheme="majorHAnsi" w:cstheme="majorHAnsi"/>
                      <w:sz w:val="16"/>
                      <w:szCs w:val="16"/>
                    </w:rPr>
                    <w:t>Pagpipintura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112E2" w:rsidRPr="006E7F70" w:rsidRDefault="009112E2" w:rsidP="009112E2">
                  <w:pPr>
                    <w:spacing w:line="220" w:lineRule="exact"/>
                    <w:rPr>
                      <w:rFonts w:asciiTheme="majorHAnsi" w:eastAsiaTheme="majorEastAsia" w:hAnsiTheme="majorHAnsi" w:cstheme="majorHAnsi"/>
                      <w:sz w:val="16"/>
                      <w:szCs w:val="16"/>
                    </w:rPr>
                  </w:pPr>
                  <w:r w:rsidRPr="006E7F70">
                    <w:rPr>
                      <w:rFonts w:asciiTheme="majorHAnsi" w:eastAsiaTheme="majorEastAsia" w:hAnsiTheme="majorHAnsi" w:cstheme="majorHAnsi" w:hint="eastAsia"/>
                      <w:sz w:val="16"/>
                      <w:szCs w:val="16"/>
                    </w:rPr>
                    <w:t>噴霧塗装作業</w:t>
                  </w:r>
                </w:p>
                <w:p w:rsidR="005739FD" w:rsidRPr="00D73DBD" w:rsidRDefault="009112E2" w:rsidP="006F48C7">
                  <w:pPr>
                    <w:spacing w:line="220" w:lineRule="exact"/>
                    <w:rPr>
                      <w:rFonts w:asciiTheme="majorHAnsi" w:eastAsiaTheme="majorEastAsia" w:hAnsiTheme="majorHAnsi" w:cstheme="majorHAnsi"/>
                      <w:sz w:val="16"/>
                      <w:szCs w:val="16"/>
                      <w:highlight w:val="green"/>
                    </w:rPr>
                  </w:pPr>
                  <w:r w:rsidRPr="006E7F70">
                    <w:rPr>
                      <w:rFonts w:asciiTheme="majorHAnsi" w:eastAsiaTheme="majorEastAsia" w:hAnsiTheme="majorHAnsi" w:cstheme="majorHAnsi"/>
                      <w:sz w:val="16"/>
                      <w:szCs w:val="16"/>
                    </w:rPr>
                    <w:t>Pag</w:t>
                  </w:r>
                  <w:r w:rsidR="00807835">
                    <w:rPr>
                      <w:rFonts w:asciiTheme="majorHAnsi" w:eastAsiaTheme="majorEastAsia" w:hAnsiTheme="majorHAnsi" w:cstheme="majorHAnsi"/>
                      <w:sz w:val="16"/>
                      <w:szCs w:val="16"/>
                    </w:rPr>
                    <w:t>gawa n</w:t>
                  </w:r>
                  <w:r w:rsidR="006F48C7">
                    <w:rPr>
                      <w:rFonts w:asciiTheme="majorHAnsi" w:eastAsiaTheme="majorEastAsia" w:hAnsiTheme="majorHAnsi" w:cstheme="majorHAnsi"/>
                      <w:sz w:val="16"/>
                      <w:szCs w:val="16"/>
                    </w:rPr>
                    <w:t xml:space="preserve">g spray painting </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9112E2" w:rsidRPr="00D73DBD" w:rsidTr="00E33784">
        <w:trPr>
          <w:trHeight w:val="457"/>
        </w:trPr>
        <w:tc>
          <w:tcPr>
            <w:tcW w:w="3118" w:type="dxa"/>
            <w:vMerge w:val="restart"/>
            <w:vAlign w:val="center"/>
          </w:tcPr>
          <w:p w:rsidR="009112E2" w:rsidRPr="002036B9" w:rsidRDefault="009112E2" w:rsidP="009112E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112E2" w:rsidRPr="002036B9" w:rsidRDefault="009112E2" w:rsidP="009112E2">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9112E2" w:rsidRPr="002036B9" w:rsidRDefault="009112E2" w:rsidP="009112E2">
            <w:pPr>
              <w:spacing w:line="160" w:lineRule="exact"/>
              <w:jc w:val="center"/>
              <w:rPr>
                <w:sz w:val="14"/>
                <w:szCs w:val="14"/>
              </w:rPr>
            </w:pPr>
          </w:p>
        </w:tc>
        <w:tc>
          <w:tcPr>
            <w:tcW w:w="609" w:type="dxa"/>
          </w:tcPr>
          <w:p w:rsidR="009112E2" w:rsidRPr="002036B9" w:rsidRDefault="009112E2" w:rsidP="009112E2">
            <w:pPr>
              <w:spacing w:line="160" w:lineRule="exact"/>
              <w:rPr>
                <w:sz w:val="14"/>
                <w:szCs w:val="14"/>
              </w:rPr>
            </w:pPr>
          </w:p>
        </w:tc>
        <w:tc>
          <w:tcPr>
            <w:tcW w:w="610" w:type="dxa"/>
            <w:gridSpan w:val="2"/>
          </w:tcPr>
          <w:p w:rsidR="009112E2" w:rsidRPr="002036B9" w:rsidRDefault="009112E2" w:rsidP="009112E2">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112E2" w:rsidRPr="006E7F70" w:rsidRDefault="009112E2" w:rsidP="009112E2">
            <w:pPr>
              <w:spacing w:line="160" w:lineRule="exact"/>
              <w:rPr>
                <w:rFonts w:asciiTheme="majorEastAsia" w:eastAsiaTheme="majorEastAsia" w:hAnsiTheme="majorEastAsia" w:cstheme="majorHAnsi"/>
                <w:sz w:val="14"/>
                <w:szCs w:val="14"/>
              </w:rPr>
            </w:pPr>
            <w:r w:rsidRPr="006E7F70">
              <w:rPr>
                <w:rFonts w:asciiTheme="majorEastAsia" w:eastAsiaTheme="majorEastAsia" w:hAnsiTheme="majorEastAsia" w:cstheme="majorHAnsi" w:hint="eastAsia"/>
                <w:sz w:val="14"/>
                <w:szCs w:val="14"/>
              </w:rPr>
              <w:t>素地調整作業</w:t>
            </w:r>
          </w:p>
          <w:p w:rsidR="009112E2" w:rsidRPr="006E7F70" w:rsidRDefault="009112E2" w:rsidP="009112E2">
            <w:pPr>
              <w:spacing w:line="160" w:lineRule="exact"/>
              <w:rPr>
                <w:rFonts w:asciiTheme="majorHAnsi" w:eastAsiaTheme="majorEastAsia" w:hAnsiTheme="majorHAnsi" w:cstheme="majorHAnsi"/>
                <w:sz w:val="14"/>
                <w:szCs w:val="14"/>
              </w:rPr>
            </w:pPr>
            <w:r w:rsidRPr="006E7F70">
              <w:rPr>
                <w:rFonts w:asciiTheme="majorHAnsi" w:eastAsiaTheme="majorEastAsia" w:hAnsiTheme="majorHAnsi" w:cstheme="majorHAnsi"/>
                <w:sz w:val="14"/>
                <w:szCs w:val="14"/>
              </w:rPr>
              <w:t>Paglilinis sa ibabaw ng pipinturahan</w:t>
            </w:r>
          </w:p>
        </w:tc>
      </w:tr>
      <w:tr w:rsidR="009112E2" w:rsidRPr="002036B9" w:rsidTr="00E33784">
        <w:trPr>
          <w:trHeight w:val="407"/>
        </w:trPr>
        <w:tc>
          <w:tcPr>
            <w:tcW w:w="3118" w:type="dxa"/>
            <w:vMerge/>
          </w:tcPr>
          <w:p w:rsidR="009112E2" w:rsidRPr="00D73DBD" w:rsidRDefault="009112E2" w:rsidP="009112E2">
            <w:pPr>
              <w:spacing w:line="160" w:lineRule="exact"/>
              <w:rPr>
                <w:sz w:val="14"/>
                <w:szCs w:val="14"/>
                <w:lang w:val="fr-FR"/>
              </w:rPr>
            </w:pPr>
          </w:p>
        </w:tc>
        <w:tc>
          <w:tcPr>
            <w:tcW w:w="236" w:type="dxa"/>
            <w:tcBorders>
              <w:top w:val="single" w:sz="4" w:space="0" w:color="auto"/>
            </w:tcBorders>
            <w:vAlign w:val="center"/>
          </w:tcPr>
          <w:p w:rsidR="009112E2" w:rsidRPr="00D73DBD" w:rsidRDefault="009112E2" w:rsidP="009112E2">
            <w:pPr>
              <w:spacing w:line="160" w:lineRule="exact"/>
              <w:jc w:val="center"/>
              <w:rPr>
                <w:sz w:val="14"/>
                <w:szCs w:val="14"/>
                <w:lang w:val="fr-FR"/>
              </w:rPr>
            </w:pPr>
          </w:p>
        </w:tc>
        <w:tc>
          <w:tcPr>
            <w:tcW w:w="609" w:type="dxa"/>
            <w:tcBorders>
              <w:top w:val="single" w:sz="4" w:space="0" w:color="auto"/>
            </w:tcBorders>
          </w:tcPr>
          <w:p w:rsidR="009112E2" w:rsidRPr="00D73DBD" w:rsidRDefault="009112E2" w:rsidP="009112E2">
            <w:pPr>
              <w:spacing w:line="160" w:lineRule="exact"/>
              <w:rPr>
                <w:sz w:val="14"/>
                <w:szCs w:val="14"/>
                <w:lang w:val="fr-FR"/>
              </w:rPr>
            </w:pPr>
          </w:p>
        </w:tc>
        <w:tc>
          <w:tcPr>
            <w:tcW w:w="610" w:type="dxa"/>
            <w:gridSpan w:val="2"/>
            <w:tcBorders>
              <w:top w:val="single" w:sz="4" w:space="0" w:color="auto"/>
            </w:tcBorders>
          </w:tcPr>
          <w:p w:rsidR="009112E2" w:rsidRPr="00D73DBD" w:rsidRDefault="009112E2" w:rsidP="009112E2">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9112E2" w:rsidRPr="006E7F70" w:rsidRDefault="009112E2" w:rsidP="009112E2">
            <w:pPr>
              <w:spacing w:line="160" w:lineRule="exact"/>
              <w:rPr>
                <w:rFonts w:asciiTheme="majorEastAsia" w:eastAsiaTheme="majorEastAsia" w:hAnsiTheme="majorEastAsia" w:cstheme="majorHAnsi"/>
                <w:sz w:val="14"/>
                <w:szCs w:val="14"/>
              </w:rPr>
            </w:pPr>
            <w:r w:rsidRPr="006E7F70">
              <w:rPr>
                <w:rFonts w:asciiTheme="majorEastAsia" w:eastAsiaTheme="majorEastAsia" w:hAnsiTheme="majorEastAsia" w:cstheme="majorHAnsi" w:hint="eastAsia"/>
                <w:sz w:val="14"/>
                <w:szCs w:val="14"/>
              </w:rPr>
              <w:t>塗料の調合作業</w:t>
            </w:r>
          </w:p>
          <w:p w:rsidR="009112E2" w:rsidRPr="006E7F70" w:rsidRDefault="009112E2">
            <w:pPr>
              <w:spacing w:line="160" w:lineRule="exact"/>
              <w:rPr>
                <w:rFonts w:asciiTheme="majorHAnsi" w:eastAsiaTheme="majorEastAsia" w:hAnsiTheme="majorHAnsi" w:cstheme="majorHAnsi"/>
                <w:sz w:val="14"/>
                <w:szCs w:val="14"/>
              </w:rPr>
            </w:pPr>
            <w:r w:rsidRPr="006E7F70">
              <w:rPr>
                <w:rFonts w:asciiTheme="majorHAnsi" w:eastAsiaTheme="majorEastAsia" w:hAnsiTheme="majorHAnsi" w:cstheme="majorHAnsi"/>
                <w:sz w:val="14"/>
                <w:szCs w:val="14"/>
              </w:rPr>
              <w:t>Pag</w:t>
            </w:r>
            <w:r w:rsidR="00AB71F3">
              <w:rPr>
                <w:rFonts w:asciiTheme="majorHAnsi" w:eastAsiaTheme="majorEastAsia" w:hAnsiTheme="majorHAnsi" w:cstheme="majorHAnsi"/>
                <w:sz w:val="14"/>
                <w:szCs w:val="14"/>
              </w:rPr>
              <w:t>hahalo sa pintura</w:t>
            </w:r>
          </w:p>
        </w:tc>
      </w:tr>
      <w:tr w:rsidR="009112E2" w:rsidRPr="00D73DBD" w:rsidTr="00E33784">
        <w:trPr>
          <w:trHeight w:val="427"/>
        </w:trPr>
        <w:tc>
          <w:tcPr>
            <w:tcW w:w="3118" w:type="dxa"/>
            <w:vMerge/>
          </w:tcPr>
          <w:p w:rsidR="009112E2" w:rsidRPr="002036B9" w:rsidRDefault="009112E2" w:rsidP="009112E2">
            <w:pPr>
              <w:spacing w:line="160" w:lineRule="exact"/>
              <w:rPr>
                <w:sz w:val="14"/>
                <w:szCs w:val="14"/>
              </w:rPr>
            </w:pPr>
          </w:p>
        </w:tc>
        <w:tc>
          <w:tcPr>
            <w:tcW w:w="236" w:type="dxa"/>
            <w:tcBorders>
              <w:top w:val="single" w:sz="4" w:space="0" w:color="auto"/>
            </w:tcBorders>
            <w:vAlign w:val="center"/>
          </w:tcPr>
          <w:p w:rsidR="009112E2" w:rsidRPr="002036B9" w:rsidRDefault="009112E2" w:rsidP="009112E2">
            <w:pPr>
              <w:spacing w:line="160" w:lineRule="exact"/>
              <w:jc w:val="center"/>
              <w:rPr>
                <w:sz w:val="14"/>
                <w:szCs w:val="14"/>
              </w:rPr>
            </w:pPr>
          </w:p>
        </w:tc>
        <w:tc>
          <w:tcPr>
            <w:tcW w:w="609" w:type="dxa"/>
            <w:tcBorders>
              <w:top w:val="single" w:sz="4" w:space="0" w:color="auto"/>
            </w:tcBorders>
          </w:tcPr>
          <w:p w:rsidR="009112E2" w:rsidRPr="002036B9" w:rsidRDefault="009112E2" w:rsidP="009112E2">
            <w:pPr>
              <w:spacing w:line="160" w:lineRule="exact"/>
              <w:rPr>
                <w:sz w:val="14"/>
                <w:szCs w:val="14"/>
              </w:rPr>
            </w:pPr>
          </w:p>
        </w:tc>
        <w:tc>
          <w:tcPr>
            <w:tcW w:w="610" w:type="dxa"/>
            <w:gridSpan w:val="2"/>
            <w:tcBorders>
              <w:top w:val="single" w:sz="4" w:space="0" w:color="auto"/>
            </w:tcBorders>
          </w:tcPr>
          <w:p w:rsidR="009112E2" w:rsidRPr="002036B9" w:rsidRDefault="009112E2" w:rsidP="009112E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9112E2" w:rsidRPr="006E7F70" w:rsidRDefault="009112E2" w:rsidP="009112E2">
            <w:pPr>
              <w:spacing w:line="160" w:lineRule="exact"/>
              <w:rPr>
                <w:rFonts w:asciiTheme="majorEastAsia" w:eastAsiaTheme="majorEastAsia" w:hAnsiTheme="majorEastAsia"/>
                <w:sz w:val="14"/>
                <w:szCs w:val="14"/>
              </w:rPr>
            </w:pPr>
            <w:r w:rsidRPr="006E7F70">
              <w:rPr>
                <w:rFonts w:asciiTheme="majorEastAsia" w:eastAsiaTheme="majorEastAsia" w:hAnsiTheme="majorEastAsia" w:hint="eastAsia"/>
                <w:sz w:val="14"/>
                <w:szCs w:val="14"/>
              </w:rPr>
              <w:t>噴霧塗装機による塗装作業</w:t>
            </w:r>
          </w:p>
          <w:p w:rsidR="009112E2" w:rsidRPr="006E7F70" w:rsidRDefault="009112E2">
            <w:pPr>
              <w:spacing w:line="160" w:lineRule="exact"/>
              <w:rPr>
                <w:rFonts w:asciiTheme="majorHAnsi" w:eastAsiaTheme="majorEastAsia" w:hAnsiTheme="majorHAnsi" w:cstheme="majorHAnsi"/>
                <w:sz w:val="14"/>
                <w:szCs w:val="14"/>
                <w:lang w:val="es-ES_tradnl"/>
              </w:rPr>
            </w:pPr>
            <w:r w:rsidRPr="006E7F70">
              <w:rPr>
                <w:rFonts w:asciiTheme="majorHAnsi" w:eastAsiaTheme="majorEastAsia" w:hAnsiTheme="majorHAnsi" w:cstheme="majorHAnsi"/>
                <w:sz w:val="14"/>
                <w:szCs w:val="14"/>
                <w:lang w:val="es-ES_tradnl"/>
              </w:rPr>
              <w:t>Pa</w:t>
            </w:r>
            <w:r w:rsidR="00E750D0">
              <w:rPr>
                <w:rFonts w:asciiTheme="majorHAnsi" w:eastAsiaTheme="majorEastAsia" w:hAnsiTheme="majorHAnsi" w:cstheme="majorHAnsi"/>
                <w:sz w:val="14"/>
                <w:szCs w:val="14"/>
                <w:lang w:val="es-ES_tradnl"/>
              </w:rPr>
              <w:t>g</w:t>
            </w:r>
            <w:r w:rsidRPr="006E7F70">
              <w:rPr>
                <w:rFonts w:asciiTheme="majorHAnsi" w:eastAsiaTheme="majorEastAsia" w:hAnsiTheme="majorHAnsi" w:cstheme="majorHAnsi"/>
                <w:sz w:val="14"/>
                <w:szCs w:val="14"/>
                <w:lang w:val="es-ES_tradnl"/>
              </w:rPr>
              <w:t xml:space="preserve">pipintura sa pamamagitan ng </w:t>
            </w:r>
            <w:r w:rsidR="000E5462">
              <w:rPr>
                <w:rFonts w:asciiTheme="majorHAnsi" w:eastAsiaTheme="majorEastAsia" w:hAnsiTheme="majorHAnsi" w:cstheme="majorHAnsi"/>
                <w:sz w:val="14"/>
                <w:szCs w:val="14"/>
                <w:lang w:val="es-ES_tradnl"/>
              </w:rPr>
              <w:t>spray coating machine</w:t>
            </w:r>
          </w:p>
        </w:tc>
      </w:tr>
      <w:tr w:rsidR="009112E2" w:rsidRPr="002036B9" w:rsidTr="00E33784">
        <w:trPr>
          <w:trHeight w:val="405"/>
        </w:trPr>
        <w:tc>
          <w:tcPr>
            <w:tcW w:w="3118" w:type="dxa"/>
            <w:vMerge/>
          </w:tcPr>
          <w:p w:rsidR="009112E2" w:rsidRPr="00D73DBD" w:rsidRDefault="009112E2" w:rsidP="009112E2">
            <w:pPr>
              <w:spacing w:line="160" w:lineRule="exact"/>
              <w:rPr>
                <w:sz w:val="14"/>
                <w:szCs w:val="14"/>
                <w:lang w:val="fr-FR"/>
              </w:rPr>
            </w:pPr>
          </w:p>
        </w:tc>
        <w:tc>
          <w:tcPr>
            <w:tcW w:w="236" w:type="dxa"/>
            <w:tcBorders>
              <w:top w:val="single" w:sz="4" w:space="0" w:color="auto"/>
            </w:tcBorders>
            <w:vAlign w:val="center"/>
          </w:tcPr>
          <w:p w:rsidR="009112E2" w:rsidRPr="00D73DBD" w:rsidRDefault="009112E2" w:rsidP="009112E2">
            <w:pPr>
              <w:spacing w:line="160" w:lineRule="exact"/>
              <w:jc w:val="center"/>
              <w:rPr>
                <w:sz w:val="14"/>
                <w:szCs w:val="14"/>
                <w:lang w:val="fr-FR"/>
              </w:rPr>
            </w:pPr>
          </w:p>
        </w:tc>
        <w:tc>
          <w:tcPr>
            <w:tcW w:w="609" w:type="dxa"/>
            <w:tcBorders>
              <w:top w:val="single" w:sz="4" w:space="0" w:color="auto"/>
            </w:tcBorders>
          </w:tcPr>
          <w:p w:rsidR="009112E2" w:rsidRPr="00D73DBD" w:rsidRDefault="009112E2" w:rsidP="009112E2">
            <w:pPr>
              <w:spacing w:line="160" w:lineRule="exact"/>
              <w:rPr>
                <w:sz w:val="14"/>
                <w:szCs w:val="14"/>
                <w:lang w:val="fr-FR"/>
              </w:rPr>
            </w:pPr>
          </w:p>
        </w:tc>
        <w:tc>
          <w:tcPr>
            <w:tcW w:w="610" w:type="dxa"/>
            <w:gridSpan w:val="2"/>
            <w:tcBorders>
              <w:top w:val="single" w:sz="4" w:space="0" w:color="auto"/>
            </w:tcBorders>
          </w:tcPr>
          <w:p w:rsidR="009112E2" w:rsidRPr="00D73DBD" w:rsidRDefault="009112E2" w:rsidP="009112E2">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9112E2" w:rsidRPr="006E7F70" w:rsidRDefault="009112E2" w:rsidP="009112E2">
            <w:pPr>
              <w:spacing w:line="160" w:lineRule="exact"/>
              <w:rPr>
                <w:rFonts w:asciiTheme="majorEastAsia" w:eastAsiaTheme="majorEastAsia" w:hAnsiTheme="majorEastAsia"/>
                <w:sz w:val="14"/>
                <w:szCs w:val="14"/>
              </w:rPr>
            </w:pPr>
            <w:r w:rsidRPr="006E7F70">
              <w:rPr>
                <w:rFonts w:asciiTheme="majorEastAsia" w:eastAsiaTheme="majorEastAsia" w:hAnsiTheme="majorEastAsia" w:hint="eastAsia"/>
                <w:sz w:val="14"/>
                <w:szCs w:val="14"/>
              </w:rPr>
              <w:t>塗装用設備の点検・整備作業</w:t>
            </w:r>
          </w:p>
          <w:p w:rsidR="009112E2" w:rsidRPr="006E7F70" w:rsidRDefault="009112E2">
            <w:pPr>
              <w:spacing w:line="160" w:lineRule="exact"/>
              <w:rPr>
                <w:rFonts w:asciiTheme="majorHAnsi" w:eastAsiaTheme="majorEastAsia" w:hAnsiTheme="majorHAnsi" w:cstheme="majorHAnsi"/>
                <w:sz w:val="14"/>
                <w:szCs w:val="14"/>
                <w:lang w:val="es-ES_tradnl"/>
              </w:rPr>
            </w:pPr>
            <w:r w:rsidRPr="006E7F70">
              <w:rPr>
                <w:rFonts w:asciiTheme="majorHAnsi" w:eastAsiaTheme="majorEastAsia" w:hAnsiTheme="majorHAnsi" w:cstheme="majorHAnsi"/>
                <w:sz w:val="14"/>
                <w:szCs w:val="14"/>
                <w:lang w:val="es-ES_tradnl"/>
              </w:rPr>
              <w:t>Pa</w:t>
            </w:r>
            <w:r w:rsidR="00B65B15">
              <w:rPr>
                <w:rFonts w:asciiTheme="majorHAnsi" w:eastAsiaTheme="majorEastAsia" w:hAnsiTheme="majorHAnsi" w:cstheme="majorHAnsi"/>
                <w:sz w:val="14"/>
                <w:szCs w:val="14"/>
                <w:lang w:val="es-ES_tradnl"/>
              </w:rPr>
              <w:t xml:space="preserve">gsusuri / pagpapanatili sa kondisyon ng </w:t>
            </w:r>
            <w:r w:rsidRPr="006E7F70">
              <w:rPr>
                <w:rFonts w:asciiTheme="majorHAnsi" w:eastAsiaTheme="majorEastAsia" w:hAnsiTheme="majorHAnsi" w:cstheme="majorHAnsi"/>
                <w:sz w:val="14"/>
                <w:szCs w:val="14"/>
                <w:lang w:val="es-ES_tradnl"/>
              </w:rPr>
              <w:t xml:space="preserve">mga gamit </w:t>
            </w:r>
            <w:r w:rsidR="0072747A">
              <w:rPr>
                <w:rFonts w:asciiTheme="majorHAnsi" w:eastAsiaTheme="majorEastAsia" w:hAnsiTheme="majorHAnsi" w:cstheme="majorHAnsi"/>
                <w:sz w:val="14"/>
                <w:szCs w:val="14"/>
                <w:lang w:val="es-ES_tradnl"/>
              </w:rPr>
              <w:t>sa</w:t>
            </w:r>
            <w:r w:rsidRPr="006E7F70">
              <w:rPr>
                <w:rFonts w:asciiTheme="majorHAnsi" w:eastAsiaTheme="majorEastAsia" w:hAnsiTheme="majorHAnsi" w:cstheme="majorHAnsi"/>
                <w:sz w:val="14"/>
                <w:szCs w:val="14"/>
                <w:lang w:val="es-ES_tradnl"/>
              </w:rPr>
              <w:t xml:space="preserve"> pagpipintura</w:t>
            </w:r>
          </w:p>
        </w:tc>
      </w:tr>
      <w:tr w:rsidR="009112E2" w:rsidRPr="002036B9" w:rsidTr="00E33784">
        <w:trPr>
          <w:trHeight w:val="424"/>
        </w:trPr>
        <w:tc>
          <w:tcPr>
            <w:tcW w:w="3118" w:type="dxa"/>
            <w:vMerge/>
          </w:tcPr>
          <w:p w:rsidR="009112E2" w:rsidRPr="002036B9" w:rsidRDefault="009112E2" w:rsidP="009112E2">
            <w:pPr>
              <w:spacing w:line="160" w:lineRule="exact"/>
              <w:rPr>
                <w:sz w:val="14"/>
                <w:szCs w:val="14"/>
              </w:rPr>
            </w:pPr>
          </w:p>
        </w:tc>
        <w:tc>
          <w:tcPr>
            <w:tcW w:w="236" w:type="dxa"/>
            <w:tcBorders>
              <w:top w:val="single" w:sz="4" w:space="0" w:color="auto"/>
            </w:tcBorders>
            <w:vAlign w:val="center"/>
          </w:tcPr>
          <w:p w:rsidR="009112E2" w:rsidRPr="002036B9" w:rsidRDefault="009112E2" w:rsidP="009112E2">
            <w:pPr>
              <w:spacing w:line="160" w:lineRule="exact"/>
              <w:jc w:val="center"/>
              <w:rPr>
                <w:sz w:val="14"/>
                <w:szCs w:val="14"/>
              </w:rPr>
            </w:pPr>
          </w:p>
        </w:tc>
        <w:tc>
          <w:tcPr>
            <w:tcW w:w="609" w:type="dxa"/>
            <w:tcBorders>
              <w:top w:val="single" w:sz="4" w:space="0" w:color="auto"/>
            </w:tcBorders>
          </w:tcPr>
          <w:p w:rsidR="009112E2" w:rsidRPr="002036B9" w:rsidRDefault="009112E2" w:rsidP="009112E2">
            <w:pPr>
              <w:spacing w:line="160" w:lineRule="exact"/>
              <w:rPr>
                <w:sz w:val="14"/>
                <w:szCs w:val="14"/>
              </w:rPr>
            </w:pPr>
          </w:p>
        </w:tc>
        <w:tc>
          <w:tcPr>
            <w:tcW w:w="610" w:type="dxa"/>
            <w:gridSpan w:val="2"/>
            <w:tcBorders>
              <w:top w:val="single" w:sz="4" w:space="0" w:color="auto"/>
            </w:tcBorders>
          </w:tcPr>
          <w:p w:rsidR="009112E2" w:rsidRPr="002036B9" w:rsidRDefault="009112E2" w:rsidP="009112E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9112E2" w:rsidRPr="00D73DBD" w:rsidRDefault="009112E2" w:rsidP="009112E2">
            <w:pPr>
              <w:spacing w:line="160" w:lineRule="exact"/>
              <w:rPr>
                <w:rFonts w:asciiTheme="majorHAnsi" w:eastAsiaTheme="majorEastAsia" w:hAnsiTheme="majorHAnsi" w:cstheme="majorHAnsi"/>
                <w:sz w:val="14"/>
                <w:szCs w:val="14"/>
                <w:highlight w:val="green"/>
              </w:rPr>
            </w:pPr>
          </w:p>
        </w:tc>
      </w:tr>
      <w:tr w:rsidR="009112E2" w:rsidRPr="002036B9" w:rsidTr="00E33784">
        <w:trPr>
          <w:trHeight w:val="403"/>
        </w:trPr>
        <w:tc>
          <w:tcPr>
            <w:tcW w:w="3118" w:type="dxa"/>
            <w:vMerge w:val="restart"/>
            <w:vAlign w:val="center"/>
          </w:tcPr>
          <w:p w:rsidR="009112E2" w:rsidRPr="002036B9" w:rsidRDefault="009112E2" w:rsidP="009112E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112E2" w:rsidRPr="002036B9" w:rsidRDefault="009112E2" w:rsidP="009112E2">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112E2" w:rsidRPr="002036B9" w:rsidRDefault="009112E2" w:rsidP="009112E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112E2" w:rsidRPr="002036B9" w:rsidRDefault="009112E2" w:rsidP="009112E2">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9112E2" w:rsidRPr="002036B9" w:rsidRDefault="009112E2" w:rsidP="009112E2">
            <w:pPr>
              <w:spacing w:line="160" w:lineRule="exact"/>
              <w:rPr>
                <w:sz w:val="14"/>
                <w:szCs w:val="14"/>
              </w:rPr>
            </w:pPr>
          </w:p>
        </w:tc>
        <w:tc>
          <w:tcPr>
            <w:tcW w:w="609" w:type="dxa"/>
            <w:vAlign w:val="center"/>
          </w:tcPr>
          <w:p w:rsidR="009112E2" w:rsidRPr="002036B9" w:rsidRDefault="009112E2" w:rsidP="009112E2">
            <w:pPr>
              <w:spacing w:line="160" w:lineRule="exact"/>
              <w:jc w:val="center"/>
              <w:rPr>
                <w:sz w:val="14"/>
                <w:szCs w:val="14"/>
              </w:rPr>
            </w:pPr>
          </w:p>
        </w:tc>
        <w:tc>
          <w:tcPr>
            <w:tcW w:w="610" w:type="dxa"/>
            <w:gridSpan w:val="2"/>
          </w:tcPr>
          <w:p w:rsidR="009112E2" w:rsidRPr="002036B9" w:rsidRDefault="009112E2" w:rsidP="009112E2">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112E2" w:rsidRPr="006E7F70" w:rsidRDefault="009112E2" w:rsidP="009112E2">
            <w:pPr>
              <w:spacing w:line="160" w:lineRule="exact"/>
              <w:rPr>
                <w:rFonts w:asciiTheme="majorEastAsia" w:eastAsiaTheme="majorEastAsia" w:hAnsiTheme="majorEastAsia"/>
                <w:sz w:val="14"/>
                <w:szCs w:val="14"/>
              </w:rPr>
            </w:pPr>
            <w:r w:rsidRPr="006E7F70">
              <w:rPr>
                <w:rFonts w:asciiTheme="majorEastAsia" w:eastAsiaTheme="majorEastAsia" w:hAnsiTheme="majorEastAsia" w:hint="eastAsia"/>
                <w:sz w:val="14"/>
                <w:szCs w:val="14"/>
              </w:rPr>
              <w:t>ロールコータ塗装作業</w:t>
            </w:r>
          </w:p>
          <w:p w:rsidR="009112E2" w:rsidRPr="006E7F70" w:rsidRDefault="009112E2" w:rsidP="009112E2">
            <w:pPr>
              <w:spacing w:line="160" w:lineRule="exact"/>
              <w:rPr>
                <w:rFonts w:asciiTheme="majorHAnsi" w:eastAsiaTheme="majorEastAsia" w:hAnsiTheme="majorHAnsi" w:cstheme="majorHAnsi"/>
                <w:sz w:val="14"/>
                <w:szCs w:val="14"/>
              </w:rPr>
            </w:pPr>
            <w:r w:rsidRPr="006E7F70">
              <w:rPr>
                <w:rFonts w:asciiTheme="majorHAnsi" w:eastAsiaTheme="majorEastAsia" w:hAnsiTheme="majorHAnsi" w:cstheme="majorHAnsi"/>
                <w:sz w:val="14"/>
                <w:szCs w:val="14"/>
              </w:rPr>
              <w:t>Pagpipintura sa pamamagitan ng roll coater</w:t>
            </w:r>
          </w:p>
        </w:tc>
      </w:tr>
      <w:tr w:rsidR="009112E2" w:rsidRPr="00D73DBD" w:rsidTr="00E33784">
        <w:trPr>
          <w:trHeight w:val="437"/>
        </w:trPr>
        <w:tc>
          <w:tcPr>
            <w:tcW w:w="3118" w:type="dxa"/>
            <w:vMerge/>
          </w:tcPr>
          <w:p w:rsidR="009112E2" w:rsidRPr="002036B9" w:rsidRDefault="009112E2" w:rsidP="009112E2">
            <w:pPr>
              <w:spacing w:line="160" w:lineRule="exact"/>
              <w:rPr>
                <w:sz w:val="14"/>
                <w:szCs w:val="14"/>
              </w:rPr>
            </w:pPr>
          </w:p>
        </w:tc>
        <w:tc>
          <w:tcPr>
            <w:tcW w:w="236" w:type="dxa"/>
          </w:tcPr>
          <w:p w:rsidR="009112E2" w:rsidRPr="002036B9" w:rsidRDefault="009112E2" w:rsidP="009112E2">
            <w:pPr>
              <w:spacing w:line="160" w:lineRule="exact"/>
              <w:rPr>
                <w:sz w:val="14"/>
                <w:szCs w:val="14"/>
              </w:rPr>
            </w:pPr>
          </w:p>
        </w:tc>
        <w:tc>
          <w:tcPr>
            <w:tcW w:w="609" w:type="dxa"/>
          </w:tcPr>
          <w:p w:rsidR="009112E2" w:rsidRPr="002036B9" w:rsidRDefault="009112E2" w:rsidP="009112E2">
            <w:pPr>
              <w:spacing w:line="160" w:lineRule="exact"/>
              <w:rPr>
                <w:sz w:val="14"/>
                <w:szCs w:val="14"/>
              </w:rPr>
            </w:pPr>
          </w:p>
        </w:tc>
        <w:tc>
          <w:tcPr>
            <w:tcW w:w="610" w:type="dxa"/>
            <w:gridSpan w:val="2"/>
          </w:tcPr>
          <w:p w:rsidR="009112E2" w:rsidRPr="002036B9" w:rsidRDefault="009112E2" w:rsidP="009112E2">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112E2" w:rsidRPr="006E7F70" w:rsidRDefault="009112E2" w:rsidP="009112E2">
            <w:pPr>
              <w:spacing w:line="160" w:lineRule="exact"/>
              <w:rPr>
                <w:rFonts w:asciiTheme="majorEastAsia" w:eastAsiaTheme="majorEastAsia" w:hAnsiTheme="majorEastAsia"/>
                <w:sz w:val="14"/>
                <w:szCs w:val="14"/>
              </w:rPr>
            </w:pPr>
            <w:r w:rsidRPr="006E7F70">
              <w:rPr>
                <w:rFonts w:asciiTheme="majorEastAsia" w:eastAsiaTheme="majorEastAsia" w:hAnsiTheme="majorEastAsia" w:hint="eastAsia"/>
                <w:sz w:val="14"/>
                <w:szCs w:val="14"/>
              </w:rPr>
              <w:t>焼付け塗装作業</w:t>
            </w:r>
          </w:p>
          <w:p w:rsidR="009112E2" w:rsidRPr="006E7F70" w:rsidRDefault="009112E2">
            <w:pPr>
              <w:spacing w:line="160" w:lineRule="exact"/>
              <w:rPr>
                <w:rFonts w:asciiTheme="majorHAnsi" w:eastAsiaTheme="majorEastAsia" w:hAnsiTheme="majorHAnsi" w:cstheme="majorHAnsi"/>
                <w:sz w:val="14"/>
                <w:szCs w:val="14"/>
              </w:rPr>
            </w:pPr>
            <w:r w:rsidRPr="006E7F70">
              <w:rPr>
                <w:rFonts w:asciiTheme="majorHAnsi" w:eastAsiaTheme="majorEastAsia" w:hAnsiTheme="majorHAnsi" w:cstheme="majorHAnsi"/>
                <w:sz w:val="14"/>
                <w:szCs w:val="14"/>
              </w:rPr>
              <w:t xml:space="preserve">Pagpipintura sa </w:t>
            </w:r>
            <w:r w:rsidR="00B65B15">
              <w:rPr>
                <w:rFonts w:asciiTheme="majorHAnsi" w:eastAsiaTheme="majorEastAsia" w:hAnsiTheme="majorHAnsi" w:cstheme="majorHAnsi"/>
                <w:sz w:val="14"/>
                <w:szCs w:val="14"/>
              </w:rPr>
              <w:t xml:space="preserve">pamamagitan ng </w:t>
            </w:r>
            <w:r w:rsidRPr="006E7F70">
              <w:rPr>
                <w:rFonts w:asciiTheme="majorHAnsi" w:eastAsiaTheme="majorEastAsia" w:hAnsiTheme="majorHAnsi" w:cstheme="majorHAnsi"/>
                <w:sz w:val="14"/>
                <w:szCs w:val="14"/>
              </w:rPr>
              <w:t>bake coating</w:t>
            </w:r>
          </w:p>
        </w:tc>
      </w:tr>
      <w:tr w:rsidR="009112E2" w:rsidRPr="00D73DBD" w:rsidTr="00E33784">
        <w:trPr>
          <w:trHeight w:val="401"/>
        </w:trPr>
        <w:tc>
          <w:tcPr>
            <w:tcW w:w="3118" w:type="dxa"/>
            <w:vMerge/>
          </w:tcPr>
          <w:p w:rsidR="009112E2" w:rsidRPr="00D73DBD" w:rsidRDefault="009112E2" w:rsidP="009112E2">
            <w:pPr>
              <w:spacing w:line="160" w:lineRule="exact"/>
              <w:rPr>
                <w:sz w:val="14"/>
                <w:szCs w:val="14"/>
                <w:lang w:val="fr-FR"/>
              </w:rPr>
            </w:pPr>
          </w:p>
        </w:tc>
        <w:tc>
          <w:tcPr>
            <w:tcW w:w="236" w:type="dxa"/>
            <w:vAlign w:val="center"/>
          </w:tcPr>
          <w:p w:rsidR="009112E2" w:rsidRPr="00D73DBD" w:rsidRDefault="009112E2" w:rsidP="009112E2">
            <w:pPr>
              <w:spacing w:line="160" w:lineRule="exact"/>
              <w:jc w:val="center"/>
              <w:rPr>
                <w:sz w:val="14"/>
                <w:szCs w:val="14"/>
                <w:lang w:val="fr-FR"/>
              </w:rPr>
            </w:pPr>
          </w:p>
        </w:tc>
        <w:tc>
          <w:tcPr>
            <w:tcW w:w="609" w:type="dxa"/>
          </w:tcPr>
          <w:p w:rsidR="009112E2" w:rsidRPr="00D73DBD" w:rsidRDefault="009112E2" w:rsidP="009112E2">
            <w:pPr>
              <w:spacing w:line="160" w:lineRule="exact"/>
              <w:rPr>
                <w:sz w:val="14"/>
                <w:szCs w:val="14"/>
                <w:lang w:val="fr-FR"/>
              </w:rPr>
            </w:pPr>
          </w:p>
        </w:tc>
        <w:tc>
          <w:tcPr>
            <w:tcW w:w="610" w:type="dxa"/>
            <w:gridSpan w:val="2"/>
          </w:tcPr>
          <w:p w:rsidR="009112E2" w:rsidRPr="00D73DBD" w:rsidRDefault="009112E2" w:rsidP="009112E2">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9112E2" w:rsidRPr="006E7F70" w:rsidRDefault="009112E2" w:rsidP="009112E2">
            <w:pPr>
              <w:spacing w:line="160" w:lineRule="exact"/>
              <w:rPr>
                <w:rFonts w:asciiTheme="majorEastAsia" w:eastAsiaTheme="majorEastAsia" w:hAnsiTheme="majorEastAsia"/>
                <w:sz w:val="14"/>
                <w:szCs w:val="14"/>
              </w:rPr>
            </w:pPr>
            <w:r w:rsidRPr="006E7F70">
              <w:rPr>
                <w:rFonts w:asciiTheme="majorEastAsia" w:eastAsiaTheme="majorEastAsia" w:hAnsiTheme="majorEastAsia" w:hint="eastAsia"/>
                <w:sz w:val="14"/>
                <w:szCs w:val="14"/>
              </w:rPr>
              <w:t>塗装材料、補助材料等の保守管理作業</w:t>
            </w:r>
          </w:p>
          <w:p w:rsidR="009112E2" w:rsidRPr="006E7F70" w:rsidRDefault="009112E2">
            <w:pPr>
              <w:spacing w:line="160" w:lineRule="exact"/>
              <w:rPr>
                <w:rFonts w:asciiTheme="majorHAnsi" w:eastAsiaTheme="majorEastAsia" w:hAnsiTheme="majorHAnsi" w:cstheme="majorHAnsi"/>
                <w:sz w:val="14"/>
                <w:szCs w:val="14"/>
              </w:rPr>
            </w:pPr>
            <w:r w:rsidRPr="006E7F70">
              <w:rPr>
                <w:rFonts w:asciiTheme="majorHAnsi" w:eastAsiaTheme="majorEastAsia" w:hAnsiTheme="majorHAnsi" w:cstheme="majorHAnsi"/>
                <w:sz w:val="14"/>
                <w:szCs w:val="14"/>
              </w:rPr>
              <w:t>Pangangasiwa sa mga materyal</w:t>
            </w:r>
            <w:r w:rsidR="00B65B15">
              <w:rPr>
                <w:rFonts w:asciiTheme="majorHAnsi" w:eastAsiaTheme="majorEastAsia" w:hAnsiTheme="majorHAnsi" w:cstheme="majorHAnsi"/>
                <w:sz w:val="14"/>
                <w:szCs w:val="14"/>
              </w:rPr>
              <w:t>es sa</w:t>
            </w:r>
            <w:r w:rsidRPr="006E7F70">
              <w:rPr>
                <w:rFonts w:asciiTheme="majorHAnsi" w:eastAsiaTheme="majorEastAsia" w:hAnsiTheme="majorHAnsi" w:cstheme="majorHAnsi"/>
                <w:sz w:val="14"/>
                <w:szCs w:val="14"/>
              </w:rPr>
              <w:t xml:space="preserve"> pagpipinta</w:t>
            </w:r>
            <w:r w:rsidR="00B65B15">
              <w:rPr>
                <w:rFonts w:asciiTheme="majorHAnsi" w:eastAsiaTheme="majorEastAsia" w:hAnsiTheme="majorHAnsi" w:cstheme="majorHAnsi"/>
                <w:sz w:val="14"/>
                <w:szCs w:val="14"/>
              </w:rPr>
              <w:t>,</w:t>
            </w:r>
            <w:r w:rsidRPr="006E7F70">
              <w:rPr>
                <w:rFonts w:asciiTheme="majorHAnsi" w:eastAsiaTheme="majorEastAsia" w:hAnsiTheme="majorHAnsi" w:cstheme="majorHAnsi"/>
                <w:sz w:val="14"/>
                <w:szCs w:val="14"/>
              </w:rPr>
              <w:t xml:space="preserve"> </w:t>
            </w:r>
            <w:r w:rsidR="00B65B15">
              <w:rPr>
                <w:rFonts w:asciiTheme="majorHAnsi" w:eastAsiaTheme="majorEastAsia" w:hAnsiTheme="majorHAnsi" w:cstheme="majorHAnsi"/>
                <w:sz w:val="14"/>
                <w:szCs w:val="14"/>
              </w:rPr>
              <w:t xml:space="preserve">kaugnay na </w:t>
            </w:r>
            <w:r w:rsidRPr="006E7F70">
              <w:rPr>
                <w:rFonts w:asciiTheme="majorHAnsi" w:eastAsiaTheme="majorEastAsia" w:hAnsiTheme="majorHAnsi" w:cstheme="majorHAnsi"/>
                <w:sz w:val="14"/>
                <w:szCs w:val="14"/>
              </w:rPr>
              <w:t>materyal</w:t>
            </w:r>
            <w:r w:rsidR="002C6B83">
              <w:rPr>
                <w:rFonts w:asciiTheme="majorHAnsi" w:eastAsiaTheme="majorEastAsia" w:hAnsiTheme="majorHAnsi" w:cstheme="majorHAnsi"/>
                <w:sz w:val="14"/>
                <w:szCs w:val="14"/>
              </w:rPr>
              <w:t>es</w:t>
            </w:r>
            <w:r w:rsidRPr="006E7F70">
              <w:rPr>
                <w:rFonts w:asciiTheme="majorHAnsi" w:eastAsiaTheme="majorEastAsia" w:hAnsiTheme="majorHAnsi" w:cstheme="majorHAnsi"/>
                <w:sz w:val="14"/>
                <w:szCs w:val="14"/>
              </w:rPr>
              <w:t xml:space="preserve"> </w:t>
            </w:r>
            <w:r w:rsidR="00B65B15">
              <w:rPr>
                <w:rFonts w:asciiTheme="majorHAnsi" w:eastAsiaTheme="majorEastAsia" w:hAnsiTheme="majorHAnsi" w:cstheme="majorHAnsi"/>
                <w:sz w:val="14"/>
                <w:szCs w:val="14"/>
              </w:rPr>
              <w:t>at iba pa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AD6" w:rsidRDefault="00A06AD6" w:rsidP="006A5F3B">
      <w:r>
        <w:separator/>
      </w:r>
    </w:p>
  </w:endnote>
  <w:endnote w:type="continuationSeparator" w:id="0">
    <w:p w:rsidR="00A06AD6" w:rsidRDefault="00A06AD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C6B8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C6B8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AD6" w:rsidRDefault="00A06AD6" w:rsidP="006A5F3B">
      <w:r>
        <w:separator/>
      </w:r>
    </w:p>
  </w:footnote>
  <w:footnote w:type="continuationSeparator" w:id="0">
    <w:p w:rsidR="00A06AD6" w:rsidRDefault="00A06AD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5462"/>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C6B83"/>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6020"/>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4783E"/>
    <w:rsid w:val="00650D54"/>
    <w:rsid w:val="006600FB"/>
    <w:rsid w:val="00673E65"/>
    <w:rsid w:val="0067428A"/>
    <w:rsid w:val="00676698"/>
    <w:rsid w:val="0067715B"/>
    <w:rsid w:val="00677D16"/>
    <w:rsid w:val="006842D8"/>
    <w:rsid w:val="00690EF7"/>
    <w:rsid w:val="006A1B94"/>
    <w:rsid w:val="006A5F3B"/>
    <w:rsid w:val="006B64A7"/>
    <w:rsid w:val="006C1B02"/>
    <w:rsid w:val="006C49D3"/>
    <w:rsid w:val="006C4F7E"/>
    <w:rsid w:val="006D605B"/>
    <w:rsid w:val="006E2FAF"/>
    <w:rsid w:val="006E3081"/>
    <w:rsid w:val="006F094F"/>
    <w:rsid w:val="006F2EB5"/>
    <w:rsid w:val="006F4100"/>
    <w:rsid w:val="006F48C7"/>
    <w:rsid w:val="00702DFF"/>
    <w:rsid w:val="00720D8E"/>
    <w:rsid w:val="007248C1"/>
    <w:rsid w:val="0072747A"/>
    <w:rsid w:val="00730421"/>
    <w:rsid w:val="00745C3F"/>
    <w:rsid w:val="00746657"/>
    <w:rsid w:val="00747992"/>
    <w:rsid w:val="00751063"/>
    <w:rsid w:val="007531F3"/>
    <w:rsid w:val="00760C60"/>
    <w:rsid w:val="00761AA4"/>
    <w:rsid w:val="00762847"/>
    <w:rsid w:val="00765EFE"/>
    <w:rsid w:val="0077118B"/>
    <w:rsid w:val="007727C6"/>
    <w:rsid w:val="00777BB5"/>
    <w:rsid w:val="007800DF"/>
    <w:rsid w:val="0078566F"/>
    <w:rsid w:val="00785A04"/>
    <w:rsid w:val="007D0A0D"/>
    <w:rsid w:val="007D2532"/>
    <w:rsid w:val="007F4DE9"/>
    <w:rsid w:val="007F5F79"/>
    <w:rsid w:val="007F65E7"/>
    <w:rsid w:val="00800178"/>
    <w:rsid w:val="00807835"/>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6590"/>
    <w:rsid w:val="008D65DA"/>
    <w:rsid w:val="008E2E7B"/>
    <w:rsid w:val="008F4ECB"/>
    <w:rsid w:val="00901AFD"/>
    <w:rsid w:val="00903152"/>
    <w:rsid w:val="00904E71"/>
    <w:rsid w:val="009112E2"/>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06AD6"/>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B71F3"/>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5B15"/>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50D0"/>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8824-D459-4CF2-A15B-B910F490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2018-12-10T04:42:00Z</dcterms:created>
  <dcterms:modified xsi:type="dcterms:W3CDTF">2018-12-10T04:42:00Z</dcterms:modified>
</cp:coreProperties>
</file>