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FF6226" w:rsidRPr="00916210" w:rsidRDefault="00FF6226" w:rsidP="00FF6226">
                  <w:pPr>
                    <w:spacing w:line="220" w:lineRule="exact"/>
                    <w:rPr>
                      <w:rFonts w:asciiTheme="majorHAnsi" w:eastAsiaTheme="majorEastAsia" w:hAnsiTheme="majorHAnsi" w:cstheme="majorHAnsi"/>
                      <w:sz w:val="16"/>
                      <w:szCs w:val="16"/>
                    </w:rPr>
                  </w:pPr>
                  <w:r w:rsidRPr="00916210">
                    <w:rPr>
                      <w:rFonts w:asciiTheme="majorHAnsi" w:eastAsiaTheme="majorEastAsia" w:hAnsiTheme="majorHAnsi" w:cstheme="majorHAnsi" w:hint="eastAsia"/>
                      <w:sz w:val="16"/>
                      <w:szCs w:val="16"/>
                    </w:rPr>
                    <w:t>プリント配線板製造</w:t>
                  </w:r>
                </w:p>
                <w:p w:rsidR="005739FD" w:rsidRPr="00D73DBD" w:rsidRDefault="00FF6226" w:rsidP="00FF6226">
                  <w:pPr>
                    <w:spacing w:line="220" w:lineRule="exact"/>
                    <w:jc w:val="left"/>
                    <w:rPr>
                      <w:rFonts w:asciiTheme="majorEastAsia" w:eastAsiaTheme="majorEastAsia" w:hAnsiTheme="majorEastAsia" w:cs="メイリオ"/>
                      <w:sz w:val="16"/>
                      <w:szCs w:val="16"/>
                      <w:highlight w:val="green"/>
                    </w:rPr>
                  </w:pPr>
                  <w:r w:rsidRPr="00916210">
                    <w:rPr>
                      <w:rFonts w:asciiTheme="majorHAnsi" w:eastAsiaTheme="majorEastAsia" w:hAnsiTheme="majorHAnsi" w:cstheme="majorHAnsi"/>
                      <w:sz w:val="16"/>
                      <w:szCs w:val="16"/>
                    </w:rPr>
                    <w:t xml:space="preserve">Paggawa ng </w:t>
                  </w:r>
                  <w:r w:rsidR="00A5613C">
                    <w:rPr>
                      <w:rFonts w:asciiTheme="majorHAnsi" w:eastAsiaTheme="majorEastAsia" w:hAnsiTheme="majorHAnsi" w:cstheme="majorHAnsi"/>
                      <w:sz w:val="16"/>
                      <w:szCs w:val="16"/>
                    </w:rPr>
                    <w:t>p</w:t>
                  </w:r>
                  <w:r w:rsidRPr="00916210">
                    <w:rPr>
                      <w:rFonts w:asciiTheme="majorHAnsi" w:eastAsiaTheme="majorEastAsia" w:hAnsiTheme="majorHAnsi" w:cstheme="majorHAnsi"/>
                      <w:sz w:val="16"/>
                      <w:szCs w:val="16"/>
                    </w:rPr>
                    <w:t>rinted wiring board</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FF6226" w:rsidRPr="00916210" w:rsidRDefault="00FF6226" w:rsidP="00FF6226">
                  <w:pPr>
                    <w:spacing w:line="220" w:lineRule="exact"/>
                    <w:rPr>
                      <w:rFonts w:asciiTheme="majorHAnsi" w:eastAsiaTheme="majorEastAsia" w:hAnsiTheme="majorHAnsi" w:cstheme="majorHAnsi"/>
                      <w:sz w:val="16"/>
                      <w:szCs w:val="16"/>
                    </w:rPr>
                  </w:pPr>
                  <w:r w:rsidRPr="00916210">
                    <w:rPr>
                      <w:rFonts w:asciiTheme="majorHAnsi" w:eastAsiaTheme="majorEastAsia" w:hAnsiTheme="majorHAnsi" w:cstheme="majorHAnsi" w:hint="eastAsia"/>
                      <w:sz w:val="16"/>
                      <w:szCs w:val="16"/>
                    </w:rPr>
                    <w:t>プリント配線板製造作業</w:t>
                  </w:r>
                </w:p>
                <w:p w:rsidR="005739FD" w:rsidRPr="00D73DBD" w:rsidRDefault="007A3B61" w:rsidP="00FF6226">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w:t>
                  </w:r>
                  <w:r w:rsidR="00FF6226" w:rsidRPr="00916210">
                    <w:rPr>
                      <w:rFonts w:asciiTheme="majorHAnsi" w:eastAsiaTheme="majorEastAsia" w:hAnsiTheme="majorHAnsi" w:cstheme="majorHAnsi"/>
                      <w:sz w:val="16"/>
                      <w:szCs w:val="16"/>
                    </w:rPr>
                    <w:t>aggawa ng printed wiring board</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FF6226" w:rsidRPr="00D73DBD" w:rsidTr="00E33784">
        <w:trPr>
          <w:trHeight w:val="457"/>
        </w:trPr>
        <w:tc>
          <w:tcPr>
            <w:tcW w:w="3118" w:type="dxa"/>
            <w:vMerge w:val="restart"/>
            <w:vAlign w:val="center"/>
          </w:tcPr>
          <w:p w:rsidR="00FF6226" w:rsidRPr="002036B9" w:rsidRDefault="00FF6226" w:rsidP="00FF622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F6226" w:rsidRPr="002036B9" w:rsidRDefault="00FF6226" w:rsidP="00FF622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FF6226" w:rsidRPr="002036B9" w:rsidRDefault="00FF6226" w:rsidP="00FF6226">
            <w:pPr>
              <w:spacing w:line="160" w:lineRule="exact"/>
              <w:jc w:val="center"/>
              <w:rPr>
                <w:sz w:val="14"/>
                <w:szCs w:val="14"/>
              </w:rPr>
            </w:pPr>
          </w:p>
        </w:tc>
        <w:tc>
          <w:tcPr>
            <w:tcW w:w="609" w:type="dxa"/>
          </w:tcPr>
          <w:p w:rsidR="00FF6226" w:rsidRPr="002036B9" w:rsidRDefault="00FF6226" w:rsidP="00FF6226">
            <w:pPr>
              <w:spacing w:line="160" w:lineRule="exact"/>
              <w:rPr>
                <w:sz w:val="14"/>
                <w:szCs w:val="14"/>
              </w:rPr>
            </w:pPr>
          </w:p>
        </w:tc>
        <w:tc>
          <w:tcPr>
            <w:tcW w:w="610" w:type="dxa"/>
            <w:gridSpan w:val="2"/>
          </w:tcPr>
          <w:p w:rsidR="00FF6226" w:rsidRPr="002036B9" w:rsidRDefault="00FF6226" w:rsidP="00FF622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F6226" w:rsidRPr="00916210" w:rsidRDefault="00FF6226" w:rsidP="00FF6226">
            <w:pPr>
              <w:spacing w:line="160" w:lineRule="exact"/>
              <w:rPr>
                <w:rFonts w:asciiTheme="majorEastAsia" w:eastAsiaTheme="majorEastAsia" w:hAnsiTheme="majorEastAsia" w:cstheme="majorHAnsi"/>
                <w:sz w:val="14"/>
                <w:szCs w:val="14"/>
              </w:rPr>
            </w:pPr>
            <w:r w:rsidRPr="00916210">
              <w:rPr>
                <w:rFonts w:asciiTheme="majorEastAsia" w:eastAsiaTheme="majorEastAsia" w:hAnsiTheme="majorEastAsia" w:cstheme="majorHAnsi" w:hint="eastAsia"/>
                <w:sz w:val="14"/>
                <w:szCs w:val="14"/>
              </w:rPr>
              <w:t>材料加工作業</w:t>
            </w:r>
          </w:p>
          <w:p w:rsidR="00FF6226" w:rsidRPr="00916210" w:rsidRDefault="00FF6226" w:rsidP="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Pagproseso ng materyal</w:t>
            </w:r>
            <w:r w:rsidR="003B041C">
              <w:rPr>
                <w:rFonts w:asciiTheme="majorHAnsi" w:eastAsiaTheme="majorEastAsia" w:hAnsiTheme="majorHAnsi" w:cstheme="majorHAnsi"/>
                <w:sz w:val="14"/>
                <w:szCs w:val="14"/>
              </w:rPr>
              <w:t>es</w:t>
            </w:r>
          </w:p>
        </w:tc>
      </w:tr>
      <w:tr w:rsidR="00FF6226" w:rsidRPr="002036B9" w:rsidTr="00E33784">
        <w:trPr>
          <w:trHeight w:val="407"/>
        </w:trPr>
        <w:tc>
          <w:tcPr>
            <w:tcW w:w="3118" w:type="dxa"/>
            <w:vMerge/>
          </w:tcPr>
          <w:p w:rsidR="00FF6226" w:rsidRPr="00D73DBD" w:rsidRDefault="00FF6226" w:rsidP="00FF6226">
            <w:pPr>
              <w:spacing w:line="160" w:lineRule="exact"/>
              <w:rPr>
                <w:sz w:val="14"/>
                <w:szCs w:val="14"/>
                <w:lang w:val="fr-FR"/>
              </w:rPr>
            </w:pPr>
          </w:p>
        </w:tc>
        <w:tc>
          <w:tcPr>
            <w:tcW w:w="236" w:type="dxa"/>
            <w:tcBorders>
              <w:top w:val="single" w:sz="4" w:space="0" w:color="auto"/>
            </w:tcBorders>
            <w:vAlign w:val="center"/>
          </w:tcPr>
          <w:p w:rsidR="00FF6226" w:rsidRPr="00D73DBD" w:rsidRDefault="00FF6226" w:rsidP="00FF6226">
            <w:pPr>
              <w:spacing w:line="160" w:lineRule="exact"/>
              <w:jc w:val="center"/>
              <w:rPr>
                <w:sz w:val="14"/>
                <w:szCs w:val="14"/>
                <w:lang w:val="fr-FR"/>
              </w:rPr>
            </w:pPr>
          </w:p>
        </w:tc>
        <w:tc>
          <w:tcPr>
            <w:tcW w:w="609" w:type="dxa"/>
            <w:tcBorders>
              <w:top w:val="single" w:sz="4" w:space="0" w:color="auto"/>
            </w:tcBorders>
          </w:tcPr>
          <w:p w:rsidR="00FF6226" w:rsidRPr="00D73DBD" w:rsidRDefault="00FF6226" w:rsidP="00FF6226">
            <w:pPr>
              <w:spacing w:line="160" w:lineRule="exact"/>
              <w:rPr>
                <w:sz w:val="14"/>
                <w:szCs w:val="14"/>
                <w:lang w:val="fr-FR"/>
              </w:rPr>
            </w:pPr>
          </w:p>
        </w:tc>
        <w:tc>
          <w:tcPr>
            <w:tcW w:w="610" w:type="dxa"/>
            <w:gridSpan w:val="2"/>
            <w:tcBorders>
              <w:top w:val="single" w:sz="4" w:space="0" w:color="auto"/>
            </w:tcBorders>
          </w:tcPr>
          <w:p w:rsidR="00FF6226" w:rsidRPr="00D73DBD" w:rsidRDefault="00FF6226" w:rsidP="00FF622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F6226" w:rsidRPr="00916210" w:rsidRDefault="00FF6226" w:rsidP="00FF6226">
            <w:pPr>
              <w:spacing w:line="160" w:lineRule="exact"/>
              <w:rPr>
                <w:rFonts w:asciiTheme="majorEastAsia" w:eastAsiaTheme="majorEastAsia" w:hAnsiTheme="majorEastAsia" w:cstheme="majorHAnsi"/>
                <w:sz w:val="14"/>
                <w:szCs w:val="14"/>
              </w:rPr>
            </w:pPr>
            <w:r w:rsidRPr="00916210">
              <w:rPr>
                <w:rFonts w:asciiTheme="majorEastAsia" w:eastAsiaTheme="majorEastAsia" w:hAnsiTheme="majorEastAsia" w:cstheme="majorHAnsi" w:hint="eastAsia"/>
                <w:sz w:val="14"/>
                <w:szCs w:val="14"/>
              </w:rPr>
              <w:t>めっき作業</w:t>
            </w:r>
          </w:p>
          <w:p w:rsidR="00FF6226" w:rsidRPr="00916210" w:rsidRDefault="00FF6226" w:rsidP="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w:t>
            </w:r>
            <w:r w:rsidR="0028397A">
              <w:rPr>
                <w:rFonts w:asciiTheme="majorHAnsi" w:eastAsiaTheme="majorEastAsia" w:hAnsiTheme="majorHAnsi" w:cstheme="majorHAnsi"/>
                <w:sz w:val="14"/>
                <w:szCs w:val="14"/>
              </w:rPr>
              <w:t>aggawa ng p</w:t>
            </w:r>
            <w:r w:rsidRPr="00916210">
              <w:rPr>
                <w:rFonts w:asciiTheme="majorHAnsi" w:eastAsiaTheme="majorEastAsia" w:hAnsiTheme="majorHAnsi" w:cstheme="majorHAnsi"/>
                <w:sz w:val="14"/>
                <w:szCs w:val="14"/>
              </w:rPr>
              <w:t>lating</w:t>
            </w:r>
          </w:p>
        </w:tc>
      </w:tr>
      <w:tr w:rsidR="00FF6226" w:rsidRPr="00D73DBD" w:rsidTr="00E33784">
        <w:trPr>
          <w:trHeight w:val="427"/>
        </w:trPr>
        <w:tc>
          <w:tcPr>
            <w:tcW w:w="3118" w:type="dxa"/>
            <w:vMerge/>
          </w:tcPr>
          <w:p w:rsidR="00FF6226" w:rsidRPr="002036B9" w:rsidRDefault="00FF6226" w:rsidP="00FF6226">
            <w:pPr>
              <w:spacing w:line="160" w:lineRule="exact"/>
              <w:rPr>
                <w:sz w:val="14"/>
                <w:szCs w:val="14"/>
              </w:rPr>
            </w:pPr>
          </w:p>
        </w:tc>
        <w:tc>
          <w:tcPr>
            <w:tcW w:w="236" w:type="dxa"/>
            <w:tcBorders>
              <w:top w:val="single" w:sz="4" w:space="0" w:color="auto"/>
            </w:tcBorders>
            <w:vAlign w:val="center"/>
          </w:tcPr>
          <w:p w:rsidR="00FF6226" w:rsidRPr="002036B9" w:rsidRDefault="00FF6226" w:rsidP="00FF6226">
            <w:pPr>
              <w:spacing w:line="160" w:lineRule="exact"/>
              <w:jc w:val="center"/>
              <w:rPr>
                <w:sz w:val="14"/>
                <w:szCs w:val="14"/>
              </w:rPr>
            </w:pPr>
          </w:p>
        </w:tc>
        <w:tc>
          <w:tcPr>
            <w:tcW w:w="609" w:type="dxa"/>
            <w:tcBorders>
              <w:top w:val="single" w:sz="4" w:space="0" w:color="auto"/>
            </w:tcBorders>
          </w:tcPr>
          <w:p w:rsidR="00FF6226" w:rsidRPr="002036B9" w:rsidRDefault="00FF6226" w:rsidP="00FF6226">
            <w:pPr>
              <w:spacing w:line="160" w:lineRule="exact"/>
              <w:rPr>
                <w:sz w:val="14"/>
                <w:szCs w:val="14"/>
              </w:rPr>
            </w:pPr>
          </w:p>
        </w:tc>
        <w:tc>
          <w:tcPr>
            <w:tcW w:w="610" w:type="dxa"/>
            <w:gridSpan w:val="2"/>
            <w:tcBorders>
              <w:top w:val="single" w:sz="4" w:space="0" w:color="auto"/>
            </w:tcBorders>
          </w:tcPr>
          <w:p w:rsidR="00FF6226" w:rsidRPr="002036B9" w:rsidRDefault="00FF6226" w:rsidP="00FF622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F6226" w:rsidRPr="00916210" w:rsidRDefault="00FF6226" w:rsidP="00FF6226">
            <w:pPr>
              <w:spacing w:line="160" w:lineRule="exact"/>
              <w:rPr>
                <w:rFonts w:asciiTheme="majorEastAsia" w:eastAsiaTheme="majorEastAsia" w:hAnsiTheme="majorEastAsia"/>
                <w:sz w:val="14"/>
                <w:szCs w:val="14"/>
              </w:rPr>
            </w:pPr>
            <w:r w:rsidRPr="00916210">
              <w:rPr>
                <w:rFonts w:asciiTheme="majorEastAsia" w:eastAsiaTheme="majorEastAsia" w:hAnsiTheme="majorEastAsia" w:hint="eastAsia"/>
                <w:sz w:val="14"/>
                <w:szCs w:val="14"/>
              </w:rPr>
              <w:t>パターン形成作業</w:t>
            </w:r>
          </w:p>
          <w:p w:rsidR="00FF6226" w:rsidRPr="00916210" w:rsidRDefault="00FF6226" w:rsidP="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Paggawa ng pattern</w:t>
            </w:r>
          </w:p>
        </w:tc>
      </w:tr>
      <w:tr w:rsidR="00FF6226" w:rsidRPr="002036B9" w:rsidTr="00E33784">
        <w:trPr>
          <w:trHeight w:val="405"/>
        </w:trPr>
        <w:tc>
          <w:tcPr>
            <w:tcW w:w="3118" w:type="dxa"/>
            <w:vMerge/>
          </w:tcPr>
          <w:p w:rsidR="00FF6226" w:rsidRPr="00D73DBD" w:rsidRDefault="00FF6226" w:rsidP="00FF6226">
            <w:pPr>
              <w:spacing w:line="160" w:lineRule="exact"/>
              <w:rPr>
                <w:sz w:val="14"/>
                <w:szCs w:val="14"/>
                <w:lang w:val="fr-FR"/>
              </w:rPr>
            </w:pPr>
          </w:p>
        </w:tc>
        <w:tc>
          <w:tcPr>
            <w:tcW w:w="236" w:type="dxa"/>
            <w:tcBorders>
              <w:top w:val="single" w:sz="4" w:space="0" w:color="auto"/>
            </w:tcBorders>
            <w:vAlign w:val="center"/>
          </w:tcPr>
          <w:p w:rsidR="00FF6226" w:rsidRPr="00D73DBD" w:rsidRDefault="00FF6226" w:rsidP="00FF6226">
            <w:pPr>
              <w:spacing w:line="160" w:lineRule="exact"/>
              <w:jc w:val="center"/>
              <w:rPr>
                <w:sz w:val="14"/>
                <w:szCs w:val="14"/>
                <w:lang w:val="fr-FR"/>
              </w:rPr>
            </w:pPr>
          </w:p>
        </w:tc>
        <w:tc>
          <w:tcPr>
            <w:tcW w:w="609" w:type="dxa"/>
            <w:tcBorders>
              <w:top w:val="single" w:sz="4" w:space="0" w:color="auto"/>
            </w:tcBorders>
          </w:tcPr>
          <w:p w:rsidR="00FF6226" w:rsidRPr="00D73DBD" w:rsidRDefault="00FF6226" w:rsidP="00FF6226">
            <w:pPr>
              <w:spacing w:line="160" w:lineRule="exact"/>
              <w:rPr>
                <w:sz w:val="14"/>
                <w:szCs w:val="14"/>
                <w:lang w:val="fr-FR"/>
              </w:rPr>
            </w:pPr>
          </w:p>
        </w:tc>
        <w:tc>
          <w:tcPr>
            <w:tcW w:w="610" w:type="dxa"/>
            <w:gridSpan w:val="2"/>
            <w:tcBorders>
              <w:top w:val="single" w:sz="4" w:space="0" w:color="auto"/>
            </w:tcBorders>
          </w:tcPr>
          <w:p w:rsidR="00FF6226" w:rsidRPr="00D73DBD" w:rsidRDefault="00FF6226" w:rsidP="00FF622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F6226" w:rsidRPr="00916210" w:rsidRDefault="00FF6226" w:rsidP="00FF6226">
            <w:pPr>
              <w:spacing w:line="160" w:lineRule="exact"/>
              <w:rPr>
                <w:rFonts w:asciiTheme="majorEastAsia" w:eastAsiaTheme="majorEastAsia" w:hAnsiTheme="majorEastAsia"/>
                <w:sz w:val="14"/>
                <w:szCs w:val="14"/>
              </w:rPr>
            </w:pPr>
            <w:r w:rsidRPr="00916210">
              <w:rPr>
                <w:rFonts w:asciiTheme="majorEastAsia" w:eastAsiaTheme="majorEastAsia" w:hAnsiTheme="majorEastAsia" w:hint="eastAsia"/>
                <w:sz w:val="14"/>
                <w:szCs w:val="14"/>
              </w:rPr>
              <w:t>エッチング及び剥離作業</w:t>
            </w:r>
          </w:p>
          <w:p w:rsidR="00FF6226" w:rsidRPr="00916210" w:rsidRDefault="00AF337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e</w:t>
            </w:r>
            <w:r w:rsidR="00FF6226" w:rsidRPr="00916210">
              <w:rPr>
                <w:rFonts w:asciiTheme="majorHAnsi" w:eastAsiaTheme="majorEastAsia" w:hAnsiTheme="majorHAnsi" w:cstheme="majorHAnsi"/>
                <w:sz w:val="14"/>
                <w:szCs w:val="14"/>
              </w:rPr>
              <w:t xml:space="preserve">tching </w:t>
            </w:r>
            <w:r w:rsidR="006B7D86">
              <w:rPr>
                <w:rFonts w:asciiTheme="majorHAnsi" w:eastAsiaTheme="majorEastAsia" w:hAnsiTheme="majorHAnsi" w:cstheme="majorHAnsi"/>
                <w:sz w:val="14"/>
                <w:szCs w:val="14"/>
              </w:rPr>
              <w:t xml:space="preserve">work </w:t>
            </w:r>
            <w:r w:rsidR="00FF6226" w:rsidRPr="00916210">
              <w:rPr>
                <w:rFonts w:asciiTheme="majorHAnsi" w:eastAsiaTheme="majorEastAsia" w:hAnsiTheme="majorHAnsi" w:cstheme="majorHAnsi"/>
                <w:sz w:val="14"/>
                <w:szCs w:val="14"/>
              </w:rPr>
              <w:t>at pag</w:t>
            </w:r>
            <w:r w:rsidR="00B45525">
              <w:rPr>
                <w:rFonts w:asciiTheme="majorHAnsi" w:eastAsiaTheme="majorEastAsia" w:hAnsiTheme="majorHAnsi" w:cstheme="majorHAnsi"/>
                <w:sz w:val="14"/>
                <w:szCs w:val="14"/>
              </w:rPr>
              <w:t>ba</w:t>
            </w:r>
            <w:r w:rsidR="00FF6226" w:rsidRPr="00916210">
              <w:rPr>
                <w:rFonts w:asciiTheme="majorHAnsi" w:eastAsiaTheme="majorEastAsia" w:hAnsiTheme="majorHAnsi" w:cstheme="majorHAnsi"/>
                <w:sz w:val="14"/>
                <w:szCs w:val="14"/>
              </w:rPr>
              <w:t>baklas</w:t>
            </w:r>
          </w:p>
        </w:tc>
      </w:tr>
      <w:tr w:rsidR="00FF6226" w:rsidRPr="002036B9" w:rsidTr="00E33784">
        <w:trPr>
          <w:trHeight w:val="424"/>
        </w:trPr>
        <w:tc>
          <w:tcPr>
            <w:tcW w:w="3118" w:type="dxa"/>
            <w:vMerge/>
          </w:tcPr>
          <w:p w:rsidR="00FF6226" w:rsidRPr="002036B9" w:rsidRDefault="00FF6226" w:rsidP="00FF6226">
            <w:pPr>
              <w:spacing w:line="160" w:lineRule="exact"/>
              <w:rPr>
                <w:sz w:val="14"/>
                <w:szCs w:val="14"/>
              </w:rPr>
            </w:pPr>
          </w:p>
        </w:tc>
        <w:tc>
          <w:tcPr>
            <w:tcW w:w="236" w:type="dxa"/>
            <w:tcBorders>
              <w:top w:val="single" w:sz="4" w:space="0" w:color="auto"/>
            </w:tcBorders>
            <w:vAlign w:val="center"/>
          </w:tcPr>
          <w:p w:rsidR="00FF6226" w:rsidRPr="002036B9" w:rsidRDefault="00FF6226" w:rsidP="00FF6226">
            <w:pPr>
              <w:spacing w:line="160" w:lineRule="exact"/>
              <w:jc w:val="center"/>
              <w:rPr>
                <w:sz w:val="14"/>
                <w:szCs w:val="14"/>
              </w:rPr>
            </w:pPr>
          </w:p>
        </w:tc>
        <w:tc>
          <w:tcPr>
            <w:tcW w:w="609" w:type="dxa"/>
            <w:tcBorders>
              <w:top w:val="single" w:sz="4" w:space="0" w:color="auto"/>
            </w:tcBorders>
          </w:tcPr>
          <w:p w:rsidR="00FF6226" w:rsidRPr="002036B9" w:rsidRDefault="00FF6226" w:rsidP="00FF6226">
            <w:pPr>
              <w:spacing w:line="160" w:lineRule="exact"/>
              <w:rPr>
                <w:sz w:val="14"/>
                <w:szCs w:val="14"/>
              </w:rPr>
            </w:pPr>
          </w:p>
        </w:tc>
        <w:tc>
          <w:tcPr>
            <w:tcW w:w="610" w:type="dxa"/>
            <w:gridSpan w:val="2"/>
            <w:tcBorders>
              <w:top w:val="single" w:sz="4" w:space="0" w:color="auto"/>
            </w:tcBorders>
          </w:tcPr>
          <w:p w:rsidR="00FF6226" w:rsidRPr="002036B9" w:rsidRDefault="00FF6226" w:rsidP="00FF622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F6226" w:rsidRPr="00916210" w:rsidRDefault="00FF6226" w:rsidP="00FF6226">
            <w:pPr>
              <w:spacing w:line="160" w:lineRule="exact"/>
              <w:rPr>
                <w:rFonts w:asciiTheme="majorEastAsia" w:eastAsiaTheme="majorEastAsia" w:hAnsiTheme="majorEastAsia"/>
                <w:sz w:val="14"/>
                <w:szCs w:val="14"/>
              </w:rPr>
            </w:pPr>
            <w:r w:rsidRPr="00916210">
              <w:rPr>
                <w:rFonts w:asciiTheme="majorEastAsia" w:eastAsiaTheme="majorEastAsia" w:hAnsiTheme="majorEastAsia" w:hint="eastAsia"/>
                <w:sz w:val="14"/>
                <w:szCs w:val="14"/>
              </w:rPr>
              <w:t>仕上げ処理作業</w:t>
            </w:r>
          </w:p>
          <w:p w:rsidR="00FF6226" w:rsidRPr="00916210" w:rsidRDefault="00FF6226" w:rsidP="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Paggawa ng finishing</w:t>
            </w:r>
            <w:r w:rsidR="009F22EB">
              <w:rPr>
                <w:rFonts w:asciiTheme="majorHAnsi" w:eastAsiaTheme="majorEastAsia" w:hAnsiTheme="majorHAnsi" w:cstheme="majorHAnsi"/>
                <w:sz w:val="14"/>
                <w:szCs w:val="14"/>
              </w:rPr>
              <w:t xml:space="preserve"> work</w:t>
            </w:r>
          </w:p>
        </w:tc>
      </w:tr>
      <w:tr w:rsidR="00FF6226" w:rsidRPr="002036B9" w:rsidTr="00E33784">
        <w:trPr>
          <w:trHeight w:val="403"/>
        </w:trPr>
        <w:tc>
          <w:tcPr>
            <w:tcW w:w="3118" w:type="dxa"/>
            <w:vMerge w:val="restart"/>
            <w:vAlign w:val="center"/>
          </w:tcPr>
          <w:p w:rsidR="00FF6226" w:rsidRPr="002036B9" w:rsidRDefault="00FF6226" w:rsidP="00FF622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F6226" w:rsidRPr="002036B9" w:rsidRDefault="00FF6226" w:rsidP="00FF622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FF6226" w:rsidRPr="002036B9" w:rsidRDefault="00FF6226" w:rsidP="00FF622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F6226" w:rsidRPr="002036B9" w:rsidRDefault="00FF6226" w:rsidP="00FF622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FF6226" w:rsidRPr="002036B9" w:rsidRDefault="00FF6226" w:rsidP="00FF6226">
            <w:pPr>
              <w:spacing w:line="160" w:lineRule="exact"/>
              <w:rPr>
                <w:sz w:val="14"/>
                <w:szCs w:val="14"/>
              </w:rPr>
            </w:pPr>
          </w:p>
        </w:tc>
        <w:tc>
          <w:tcPr>
            <w:tcW w:w="609" w:type="dxa"/>
            <w:vAlign w:val="center"/>
          </w:tcPr>
          <w:p w:rsidR="00FF6226" w:rsidRPr="002036B9" w:rsidRDefault="00FF6226" w:rsidP="00FF6226">
            <w:pPr>
              <w:spacing w:line="160" w:lineRule="exact"/>
              <w:jc w:val="center"/>
              <w:rPr>
                <w:sz w:val="14"/>
                <w:szCs w:val="14"/>
              </w:rPr>
            </w:pPr>
          </w:p>
        </w:tc>
        <w:tc>
          <w:tcPr>
            <w:tcW w:w="610" w:type="dxa"/>
            <w:gridSpan w:val="2"/>
          </w:tcPr>
          <w:p w:rsidR="00FF6226" w:rsidRPr="002036B9" w:rsidRDefault="00FF6226" w:rsidP="00FF622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F6226" w:rsidRPr="00916210" w:rsidRDefault="00FF6226" w:rsidP="00FF6226">
            <w:pPr>
              <w:spacing w:line="160" w:lineRule="exact"/>
              <w:rPr>
                <w:rFonts w:asciiTheme="majorEastAsia" w:eastAsiaTheme="majorEastAsia" w:hAnsiTheme="majorEastAsia"/>
                <w:sz w:val="14"/>
                <w:szCs w:val="14"/>
              </w:rPr>
            </w:pPr>
            <w:r w:rsidRPr="00916210">
              <w:rPr>
                <w:rFonts w:asciiTheme="majorEastAsia" w:eastAsiaTheme="majorEastAsia" w:hAnsiTheme="majorEastAsia" w:hint="eastAsia"/>
                <w:sz w:val="14"/>
                <w:szCs w:val="14"/>
              </w:rPr>
              <w:t>機械・器工具の取扱い作業</w:t>
            </w:r>
          </w:p>
          <w:p w:rsidR="00FF6226" w:rsidRPr="00916210" w:rsidRDefault="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Pag</w:t>
            </w:r>
            <w:r w:rsidR="007207E6">
              <w:rPr>
                <w:rFonts w:asciiTheme="majorHAnsi" w:eastAsiaTheme="majorEastAsia" w:hAnsiTheme="majorHAnsi" w:cstheme="majorHAnsi"/>
                <w:sz w:val="14"/>
                <w:szCs w:val="14"/>
              </w:rPr>
              <w:t xml:space="preserve">hawak o pangangasiwa sa mga </w:t>
            </w:r>
            <w:r w:rsidRPr="00916210">
              <w:rPr>
                <w:rFonts w:asciiTheme="majorHAnsi" w:eastAsiaTheme="majorEastAsia" w:hAnsiTheme="majorHAnsi" w:cstheme="majorHAnsi"/>
                <w:sz w:val="14"/>
                <w:szCs w:val="14"/>
              </w:rPr>
              <w:t xml:space="preserve">makina </w:t>
            </w:r>
            <w:r w:rsidR="007207E6">
              <w:rPr>
                <w:rFonts w:asciiTheme="majorHAnsi" w:eastAsiaTheme="majorEastAsia" w:hAnsiTheme="majorHAnsi" w:cstheme="majorHAnsi"/>
                <w:sz w:val="14"/>
                <w:szCs w:val="14"/>
              </w:rPr>
              <w:t xml:space="preserve">/ </w:t>
            </w:r>
            <w:r w:rsidRPr="00916210">
              <w:rPr>
                <w:rFonts w:asciiTheme="majorHAnsi" w:eastAsiaTheme="majorEastAsia" w:hAnsiTheme="majorHAnsi" w:cstheme="majorHAnsi"/>
                <w:sz w:val="14"/>
                <w:szCs w:val="14"/>
              </w:rPr>
              <w:t>kagamitan</w:t>
            </w:r>
          </w:p>
        </w:tc>
      </w:tr>
      <w:tr w:rsidR="00FF6226" w:rsidRPr="00D73DBD" w:rsidTr="00E33784">
        <w:trPr>
          <w:trHeight w:val="437"/>
        </w:trPr>
        <w:tc>
          <w:tcPr>
            <w:tcW w:w="3118" w:type="dxa"/>
            <w:vMerge/>
          </w:tcPr>
          <w:p w:rsidR="00FF6226" w:rsidRPr="002036B9" w:rsidRDefault="00FF6226" w:rsidP="00FF6226">
            <w:pPr>
              <w:spacing w:line="160" w:lineRule="exact"/>
              <w:rPr>
                <w:sz w:val="14"/>
                <w:szCs w:val="14"/>
              </w:rPr>
            </w:pPr>
          </w:p>
        </w:tc>
        <w:tc>
          <w:tcPr>
            <w:tcW w:w="236" w:type="dxa"/>
          </w:tcPr>
          <w:p w:rsidR="00FF6226" w:rsidRPr="002036B9" w:rsidRDefault="00FF6226" w:rsidP="00FF6226">
            <w:pPr>
              <w:spacing w:line="160" w:lineRule="exact"/>
              <w:rPr>
                <w:sz w:val="14"/>
                <w:szCs w:val="14"/>
              </w:rPr>
            </w:pPr>
          </w:p>
        </w:tc>
        <w:tc>
          <w:tcPr>
            <w:tcW w:w="609" w:type="dxa"/>
          </w:tcPr>
          <w:p w:rsidR="00FF6226" w:rsidRPr="002036B9" w:rsidRDefault="00FF6226" w:rsidP="00FF6226">
            <w:pPr>
              <w:spacing w:line="160" w:lineRule="exact"/>
              <w:rPr>
                <w:sz w:val="14"/>
                <w:szCs w:val="14"/>
              </w:rPr>
            </w:pPr>
          </w:p>
        </w:tc>
        <w:tc>
          <w:tcPr>
            <w:tcW w:w="610" w:type="dxa"/>
            <w:gridSpan w:val="2"/>
          </w:tcPr>
          <w:p w:rsidR="00FF6226" w:rsidRPr="002036B9" w:rsidRDefault="00FF6226" w:rsidP="00FF622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F6226" w:rsidRPr="00916210" w:rsidRDefault="00FF6226" w:rsidP="00FF6226">
            <w:pPr>
              <w:spacing w:line="160" w:lineRule="exact"/>
              <w:rPr>
                <w:rFonts w:asciiTheme="majorEastAsia" w:eastAsiaTheme="majorEastAsia" w:hAnsiTheme="majorEastAsia"/>
                <w:sz w:val="14"/>
                <w:szCs w:val="14"/>
              </w:rPr>
            </w:pPr>
            <w:r w:rsidRPr="00916210">
              <w:rPr>
                <w:rFonts w:asciiTheme="majorEastAsia" w:eastAsiaTheme="majorEastAsia" w:hAnsiTheme="majorEastAsia" w:hint="eastAsia"/>
                <w:sz w:val="14"/>
                <w:szCs w:val="14"/>
              </w:rPr>
              <w:t>材料の取扱い作業</w:t>
            </w:r>
          </w:p>
          <w:p w:rsidR="00FF6226" w:rsidRPr="00916210" w:rsidRDefault="00FF6226">
            <w:pPr>
              <w:spacing w:line="160" w:lineRule="exact"/>
              <w:rPr>
                <w:rFonts w:asciiTheme="majorHAnsi" w:eastAsiaTheme="majorEastAsia" w:hAnsiTheme="majorHAnsi" w:cstheme="majorHAnsi"/>
                <w:sz w:val="14"/>
                <w:szCs w:val="14"/>
              </w:rPr>
            </w:pPr>
            <w:r w:rsidRPr="00916210">
              <w:rPr>
                <w:rFonts w:asciiTheme="majorHAnsi" w:eastAsiaTheme="majorEastAsia" w:hAnsiTheme="majorHAnsi" w:cstheme="majorHAnsi"/>
                <w:sz w:val="14"/>
                <w:szCs w:val="14"/>
              </w:rPr>
              <w:t>Pag</w:t>
            </w:r>
            <w:r w:rsidR="00AE1E2D">
              <w:rPr>
                <w:rFonts w:asciiTheme="majorHAnsi" w:eastAsiaTheme="majorEastAsia" w:hAnsiTheme="majorHAnsi" w:cstheme="majorHAnsi"/>
                <w:sz w:val="14"/>
                <w:szCs w:val="14"/>
              </w:rPr>
              <w:t>hawak o pangangasiwa sa mga</w:t>
            </w:r>
            <w:r w:rsidRPr="00916210">
              <w:rPr>
                <w:rFonts w:asciiTheme="majorHAnsi" w:eastAsiaTheme="majorEastAsia" w:hAnsiTheme="majorHAnsi" w:cstheme="majorHAnsi"/>
                <w:sz w:val="14"/>
                <w:szCs w:val="14"/>
              </w:rPr>
              <w:t xml:space="preserve"> materyal</w:t>
            </w:r>
            <w:r w:rsidR="00AE1E2D">
              <w:rPr>
                <w:rFonts w:asciiTheme="majorHAnsi" w:eastAsiaTheme="majorEastAsia" w:hAnsiTheme="majorHAnsi" w:cstheme="majorHAnsi"/>
                <w:sz w:val="14"/>
                <w:szCs w:val="14"/>
              </w:rPr>
              <w:t>es</w:t>
            </w:r>
          </w:p>
        </w:tc>
      </w:tr>
      <w:tr w:rsidR="00FF6226" w:rsidRPr="00D73DBD" w:rsidTr="00E33784">
        <w:trPr>
          <w:trHeight w:val="401"/>
        </w:trPr>
        <w:tc>
          <w:tcPr>
            <w:tcW w:w="3118" w:type="dxa"/>
            <w:vMerge/>
          </w:tcPr>
          <w:p w:rsidR="00FF6226" w:rsidRPr="00D73DBD" w:rsidRDefault="00FF6226" w:rsidP="00FF6226">
            <w:pPr>
              <w:spacing w:line="160" w:lineRule="exact"/>
              <w:rPr>
                <w:sz w:val="14"/>
                <w:szCs w:val="14"/>
                <w:lang w:val="fr-FR"/>
              </w:rPr>
            </w:pPr>
          </w:p>
        </w:tc>
        <w:tc>
          <w:tcPr>
            <w:tcW w:w="236" w:type="dxa"/>
            <w:vAlign w:val="center"/>
          </w:tcPr>
          <w:p w:rsidR="00FF6226" w:rsidRPr="00D73DBD" w:rsidRDefault="00FF6226" w:rsidP="00FF6226">
            <w:pPr>
              <w:spacing w:line="160" w:lineRule="exact"/>
              <w:jc w:val="center"/>
              <w:rPr>
                <w:sz w:val="14"/>
                <w:szCs w:val="14"/>
                <w:lang w:val="fr-FR"/>
              </w:rPr>
            </w:pPr>
          </w:p>
        </w:tc>
        <w:tc>
          <w:tcPr>
            <w:tcW w:w="609" w:type="dxa"/>
          </w:tcPr>
          <w:p w:rsidR="00FF6226" w:rsidRPr="00D73DBD" w:rsidRDefault="00FF6226" w:rsidP="00FF6226">
            <w:pPr>
              <w:spacing w:line="160" w:lineRule="exact"/>
              <w:rPr>
                <w:sz w:val="14"/>
                <w:szCs w:val="14"/>
                <w:lang w:val="fr-FR"/>
              </w:rPr>
            </w:pPr>
          </w:p>
        </w:tc>
        <w:tc>
          <w:tcPr>
            <w:tcW w:w="610" w:type="dxa"/>
            <w:gridSpan w:val="2"/>
          </w:tcPr>
          <w:p w:rsidR="00FF6226" w:rsidRPr="00D73DBD" w:rsidRDefault="00FF6226" w:rsidP="00FF6226">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FF6226" w:rsidRPr="00916210" w:rsidRDefault="00FF6226" w:rsidP="00FF6226">
            <w:pPr>
              <w:spacing w:line="160" w:lineRule="exact"/>
              <w:rPr>
                <w:rFonts w:asciiTheme="majorEastAsia" w:eastAsiaTheme="majorEastAsia" w:hAnsiTheme="majorEastAsia"/>
                <w:sz w:val="14"/>
                <w:szCs w:val="14"/>
                <w:lang w:val="es-ES_tradnl"/>
              </w:rPr>
            </w:pPr>
            <w:r w:rsidRPr="00916210">
              <w:rPr>
                <w:rFonts w:asciiTheme="majorEastAsia" w:eastAsiaTheme="majorEastAsia" w:hAnsiTheme="majorEastAsia" w:hint="eastAsia"/>
                <w:sz w:val="14"/>
                <w:szCs w:val="14"/>
              </w:rPr>
              <w:t>読図作業</w:t>
            </w:r>
          </w:p>
          <w:p w:rsidR="00FF6226" w:rsidRPr="00916210" w:rsidRDefault="00FF6226" w:rsidP="00FF6226">
            <w:pPr>
              <w:spacing w:line="160" w:lineRule="exact"/>
              <w:rPr>
                <w:rFonts w:asciiTheme="majorHAnsi" w:eastAsiaTheme="majorEastAsia" w:hAnsiTheme="majorHAnsi" w:cstheme="majorHAnsi"/>
                <w:sz w:val="14"/>
                <w:szCs w:val="14"/>
                <w:lang w:val="es-ES_tradnl"/>
              </w:rPr>
            </w:pPr>
            <w:r w:rsidRPr="00916210">
              <w:rPr>
                <w:rFonts w:asciiTheme="majorHAnsi" w:eastAsiaTheme="majorEastAsia" w:hAnsiTheme="majorHAnsi" w:cstheme="majorHAnsi"/>
                <w:sz w:val="14"/>
                <w:szCs w:val="14"/>
                <w:lang w:val="es-ES_tradnl"/>
              </w:rPr>
              <w:t>Pagbabasa sa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1FF" w:rsidRDefault="009821FF" w:rsidP="006A5F3B">
      <w:r>
        <w:separator/>
      </w:r>
    </w:p>
  </w:endnote>
  <w:endnote w:type="continuationSeparator" w:id="0">
    <w:p w:rsidR="009821FF" w:rsidRDefault="009821F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7D8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7D8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1FF" w:rsidRDefault="009821FF" w:rsidP="006A5F3B">
      <w:r>
        <w:separator/>
      </w:r>
    </w:p>
  </w:footnote>
  <w:footnote w:type="continuationSeparator" w:id="0">
    <w:p w:rsidR="009821FF" w:rsidRDefault="009821F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397A"/>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5488E"/>
    <w:rsid w:val="00361D82"/>
    <w:rsid w:val="00364B84"/>
    <w:rsid w:val="003652AB"/>
    <w:rsid w:val="003711E3"/>
    <w:rsid w:val="003719CF"/>
    <w:rsid w:val="003748B0"/>
    <w:rsid w:val="00392287"/>
    <w:rsid w:val="00397658"/>
    <w:rsid w:val="003A70F2"/>
    <w:rsid w:val="003A7205"/>
    <w:rsid w:val="003B041C"/>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B7D86"/>
    <w:rsid w:val="006C1B02"/>
    <w:rsid w:val="006C49D3"/>
    <w:rsid w:val="006C4F7E"/>
    <w:rsid w:val="006D605B"/>
    <w:rsid w:val="006E2FAF"/>
    <w:rsid w:val="006E3081"/>
    <w:rsid w:val="006F094F"/>
    <w:rsid w:val="006F2EB5"/>
    <w:rsid w:val="006F4100"/>
    <w:rsid w:val="00702DFF"/>
    <w:rsid w:val="007207E6"/>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1A3E"/>
    <w:rsid w:val="007A3B61"/>
    <w:rsid w:val="007D0A0D"/>
    <w:rsid w:val="007D2532"/>
    <w:rsid w:val="007F4DE9"/>
    <w:rsid w:val="007F5F79"/>
    <w:rsid w:val="007F65E7"/>
    <w:rsid w:val="00800178"/>
    <w:rsid w:val="00817FF8"/>
    <w:rsid w:val="008236FA"/>
    <w:rsid w:val="008248AE"/>
    <w:rsid w:val="00824BD7"/>
    <w:rsid w:val="00830535"/>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1FF"/>
    <w:rsid w:val="00982D3B"/>
    <w:rsid w:val="009900B5"/>
    <w:rsid w:val="00996328"/>
    <w:rsid w:val="009C0EA1"/>
    <w:rsid w:val="009C2FB8"/>
    <w:rsid w:val="009C4DA4"/>
    <w:rsid w:val="009D03F0"/>
    <w:rsid w:val="009E1173"/>
    <w:rsid w:val="009E5E26"/>
    <w:rsid w:val="009F07A7"/>
    <w:rsid w:val="009F22EB"/>
    <w:rsid w:val="009F2644"/>
    <w:rsid w:val="00A13F85"/>
    <w:rsid w:val="00A24E71"/>
    <w:rsid w:val="00A33619"/>
    <w:rsid w:val="00A37319"/>
    <w:rsid w:val="00A41070"/>
    <w:rsid w:val="00A43BE5"/>
    <w:rsid w:val="00A52697"/>
    <w:rsid w:val="00A5613C"/>
    <w:rsid w:val="00A56731"/>
    <w:rsid w:val="00A61923"/>
    <w:rsid w:val="00A71568"/>
    <w:rsid w:val="00A82C19"/>
    <w:rsid w:val="00A83A66"/>
    <w:rsid w:val="00A85076"/>
    <w:rsid w:val="00A85522"/>
    <w:rsid w:val="00AC1340"/>
    <w:rsid w:val="00AC2AED"/>
    <w:rsid w:val="00AC6D38"/>
    <w:rsid w:val="00AD431C"/>
    <w:rsid w:val="00AD4E9C"/>
    <w:rsid w:val="00AE1E2D"/>
    <w:rsid w:val="00AE5981"/>
    <w:rsid w:val="00AF3370"/>
    <w:rsid w:val="00AF5743"/>
    <w:rsid w:val="00B01CBB"/>
    <w:rsid w:val="00B10F0F"/>
    <w:rsid w:val="00B20020"/>
    <w:rsid w:val="00B31D9B"/>
    <w:rsid w:val="00B35C17"/>
    <w:rsid w:val="00B45525"/>
    <w:rsid w:val="00B46162"/>
    <w:rsid w:val="00B52439"/>
    <w:rsid w:val="00B52E65"/>
    <w:rsid w:val="00B53AF1"/>
    <w:rsid w:val="00B56D7B"/>
    <w:rsid w:val="00B613E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86B1F"/>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226"/>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314B-9F7B-402A-B6CA-00CEBE02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