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w:t>
            </w:r>
            <w:bookmarkStart w:id="0" w:name="_GoBack"/>
            <w:bookmarkEnd w:id="0"/>
            <w:r w:rsidRPr="003E71D0">
              <w:rPr>
                <w:rFonts w:ascii="Arial" w:hAnsi="Arial" w:cs="Arial"/>
                <w:color w:val="222222"/>
                <w:sz w:val="24"/>
                <w:szCs w:val="21"/>
                <w:lang w:val="en"/>
              </w:rPr>
              <w:t>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039"/>
              <w:gridCol w:w="3853"/>
            </w:tblGrid>
            <w:tr w:rsidR="005739FD" w:rsidRPr="002036B9" w:rsidTr="00203AFF">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203AFF" w:rsidRPr="00437C84" w:rsidRDefault="00203AFF" w:rsidP="00203AFF">
                  <w:pPr>
                    <w:spacing w:line="220" w:lineRule="exact"/>
                    <w:rPr>
                      <w:rFonts w:asciiTheme="majorHAnsi" w:eastAsiaTheme="majorEastAsia" w:hAnsiTheme="majorHAnsi" w:cstheme="majorHAnsi"/>
                      <w:sz w:val="16"/>
                      <w:szCs w:val="16"/>
                    </w:rPr>
                  </w:pPr>
                  <w:r w:rsidRPr="00437C84">
                    <w:rPr>
                      <w:rFonts w:asciiTheme="majorHAnsi" w:eastAsiaTheme="majorEastAsia" w:hAnsiTheme="majorHAnsi" w:cstheme="majorHAnsi" w:hint="eastAsia"/>
                      <w:sz w:val="16"/>
                      <w:szCs w:val="16"/>
                    </w:rPr>
                    <w:t>鉄工</w:t>
                  </w:r>
                </w:p>
                <w:p w:rsidR="005739FD" w:rsidRPr="00D73DBD" w:rsidRDefault="00203AFF" w:rsidP="00203AFF">
                  <w:pPr>
                    <w:spacing w:line="220" w:lineRule="exact"/>
                    <w:jc w:val="left"/>
                    <w:rPr>
                      <w:rFonts w:asciiTheme="majorEastAsia" w:eastAsiaTheme="majorEastAsia" w:hAnsiTheme="majorEastAsia" w:cs="メイリオ"/>
                      <w:sz w:val="16"/>
                      <w:szCs w:val="16"/>
                      <w:highlight w:val="green"/>
                    </w:rPr>
                  </w:pPr>
                  <w:r w:rsidRPr="00437C84">
                    <w:rPr>
                      <w:rFonts w:asciiTheme="majorHAnsi" w:eastAsiaTheme="majorEastAsia" w:hAnsiTheme="majorHAnsi" w:cstheme="majorHAnsi"/>
                      <w:sz w:val="16"/>
                      <w:szCs w:val="16"/>
                    </w:rPr>
                    <w:t>Pagproseso ng bakal</w:t>
                  </w:r>
                </w:p>
              </w:tc>
              <w:tc>
                <w:tcPr>
                  <w:tcW w:w="1039"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853" w:type="dxa"/>
                </w:tcPr>
                <w:p w:rsidR="00203AFF" w:rsidRPr="00437C84" w:rsidRDefault="00203AFF" w:rsidP="00203AFF">
                  <w:pPr>
                    <w:spacing w:line="220" w:lineRule="exact"/>
                    <w:rPr>
                      <w:rFonts w:asciiTheme="majorHAnsi" w:eastAsiaTheme="majorEastAsia" w:hAnsiTheme="majorHAnsi" w:cstheme="majorHAnsi"/>
                      <w:sz w:val="16"/>
                      <w:szCs w:val="16"/>
                    </w:rPr>
                  </w:pPr>
                  <w:r w:rsidRPr="00437C84">
                    <w:rPr>
                      <w:rFonts w:asciiTheme="majorHAnsi" w:eastAsiaTheme="majorEastAsia" w:hAnsiTheme="majorHAnsi" w:cstheme="majorHAnsi" w:hint="eastAsia"/>
                      <w:sz w:val="16"/>
                      <w:szCs w:val="16"/>
                    </w:rPr>
                    <w:t>構造物鉄工作業</w:t>
                  </w:r>
                </w:p>
                <w:p w:rsidR="005739FD" w:rsidRPr="00D73DBD" w:rsidRDefault="00203AFF" w:rsidP="00203AFF">
                  <w:pPr>
                    <w:spacing w:line="220" w:lineRule="exact"/>
                    <w:rPr>
                      <w:rFonts w:asciiTheme="majorHAnsi" w:eastAsiaTheme="majorEastAsia" w:hAnsiTheme="majorHAnsi" w:cstheme="majorHAnsi"/>
                      <w:sz w:val="16"/>
                      <w:szCs w:val="16"/>
                      <w:highlight w:val="green"/>
                    </w:rPr>
                  </w:pPr>
                  <w:r w:rsidRPr="00437C84">
                    <w:rPr>
                      <w:rFonts w:asciiTheme="majorHAnsi" w:eastAsiaTheme="majorEastAsia" w:hAnsiTheme="majorHAnsi" w:cstheme="majorHAnsi"/>
                      <w:sz w:val="16"/>
                      <w:szCs w:val="16"/>
                    </w:rPr>
                    <w:t>Pagproseso ng bakal sa paggawa ng istraktura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EA0256" w:rsidRPr="00D73DBD" w:rsidTr="00E33784">
        <w:trPr>
          <w:trHeight w:val="457"/>
        </w:trPr>
        <w:tc>
          <w:tcPr>
            <w:tcW w:w="3118" w:type="dxa"/>
            <w:vMerge w:val="restart"/>
            <w:vAlign w:val="center"/>
          </w:tcPr>
          <w:p w:rsidR="00EA0256" w:rsidRPr="002036B9" w:rsidRDefault="00EA0256" w:rsidP="00EA025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A0256" w:rsidRPr="002036B9" w:rsidRDefault="00EA0256" w:rsidP="00EA0256">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EA0256" w:rsidRPr="002036B9" w:rsidRDefault="00EA0256" w:rsidP="00EA0256">
            <w:pPr>
              <w:spacing w:line="160" w:lineRule="exact"/>
              <w:jc w:val="center"/>
              <w:rPr>
                <w:sz w:val="14"/>
                <w:szCs w:val="14"/>
              </w:rPr>
            </w:pPr>
          </w:p>
        </w:tc>
        <w:tc>
          <w:tcPr>
            <w:tcW w:w="609" w:type="dxa"/>
          </w:tcPr>
          <w:p w:rsidR="00EA0256" w:rsidRPr="002036B9" w:rsidRDefault="00EA0256" w:rsidP="00EA0256">
            <w:pPr>
              <w:spacing w:line="160" w:lineRule="exact"/>
              <w:rPr>
                <w:sz w:val="14"/>
                <w:szCs w:val="14"/>
              </w:rPr>
            </w:pPr>
          </w:p>
        </w:tc>
        <w:tc>
          <w:tcPr>
            <w:tcW w:w="610" w:type="dxa"/>
            <w:gridSpan w:val="2"/>
          </w:tcPr>
          <w:p w:rsidR="00EA0256" w:rsidRPr="002036B9" w:rsidRDefault="00EA0256" w:rsidP="00EA025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A0256" w:rsidRPr="00437C84" w:rsidRDefault="00EA0256" w:rsidP="00EA0256">
            <w:pPr>
              <w:spacing w:line="160" w:lineRule="exact"/>
              <w:rPr>
                <w:rFonts w:asciiTheme="majorEastAsia" w:eastAsiaTheme="majorEastAsia" w:hAnsiTheme="majorEastAsia" w:cstheme="majorHAnsi"/>
                <w:sz w:val="14"/>
                <w:szCs w:val="14"/>
                <w:lang w:val="es-ES_tradnl"/>
              </w:rPr>
            </w:pPr>
            <w:r w:rsidRPr="00437C84">
              <w:rPr>
                <w:rFonts w:asciiTheme="majorEastAsia" w:eastAsiaTheme="majorEastAsia" w:hAnsiTheme="majorEastAsia" w:cstheme="majorHAnsi" w:hint="eastAsia"/>
                <w:sz w:val="14"/>
                <w:szCs w:val="14"/>
              </w:rPr>
              <w:t>読図作業</w:t>
            </w:r>
          </w:p>
          <w:p w:rsidR="00EA0256" w:rsidRPr="00437C84" w:rsidRDefault="00EA0256" w:rsidP="00EA0256">
            <w:pPr>
              <w:spacing w:line="160" w:lineRule="exact"/>
              <w:rPr>
                <w:rFonts w:asciiTheme="majorHAnsi" w:eastAsiaTheme="majorEastAsia" w:hAnsiTheme="majorHAnsi" w:cstheme="majorHAnsi"/>
                <w:sz w:val="14"/>
                <w:szCs w:val="14"/>
                <w:lang w:val="es-ES_tradnl"/>
              </w:rPr>
            </w:pPr>
            <w:r w:rsidRPr="00437C84">
              <w:rPr>
                <w:rFonts w:asciiTheme="majorHAnsi" w:eastAsiaTheme="majorEastAsia" w:hAnsiTheme="majorHAnsi" w:cstheme="majorHAnsi"/>
                <w:sz w:val="14"/>
                <w:szCs w:val="14"/>
                <w:lang w:val="es-ES_tradnl"/>
              </w:rPr>
              <w:t>Pagbabasa sa plano</w:t>
            </w:r>
          </w:p>
        </w:tc>
      </w:tr>
      <w:tr w:rsidR="00EA0256" w:rsidRPr="002036B9" w:rsidTr="00E33784">
        <w:trPr>
          <w:trHeight w:val="407"/>
        </w:trPr>
        <w:tc>
          <w:tcPr>
            <w:tcW w:w="3118" w:type="dxa"/>
            <w:vMerge/>
          </w:tcPr>
          <w:p w:rsidR="00EA0256" w:rsidRPr="00D73DBD" w:rsidRDefault="00EA0256" w:rsidP="00EA0256">
            <w:pPr>
              <w:spacing w:line="160" w:lineRule="exact"/>
              <w:rPr>
                <w:sz w:val="14"/>
                <w:szCs w:val="14"/>
                <w:lang w:val="fr-FR"/>
              </w:rPr>
            </w:pPr>
          </w:p>
        </w:tc>
        <w:tc>
          <w:tcPr>
            <w:tcW w:w="236" w:type="dxa"/>
            <w:tcBorders>
              <w:top w:val="single" w:sz="4" w:space="0" w:color="auto"/>
            </w:tcBorders>
            <w:vAlign w:val="center"/>
          </w:tcPr>
          <w:p w:rsidR="00EA0256" w:rsidRPr="00D73DBD" w:rsidRDefault="00EA0256" w:rsidP="00EA0256">
            <w:pPr>
              <w:spacing w:line="160" w:lineRule="exact"/>
              <w:jc w:val="center"/>
              <w:rPr>
                <w:sz w:val="14"/>
                <w:szCs w:val="14"/>
                <w:lang w:val="fr-FR"/>
              </w:rPr>
            </w:pPr>
          </w:p>
        </w:tc>
        <w:tc>
          <w:tcPr>
            <w:tcW w:w="609" w:type="dxa"/>
            <w:tcBorders>
              <w:top w:val="single" w:sz="4" w:space="0" w:color="auto"/>
            </w:tcBorders>
          </w:tcPr>
          <w:p w:rsidR="00EA0256" w:rsidRPr="00D73DBD" w:rsidRDefault="00EA0256" w:rsidP="00EA0256">
            <w:pPr>
              <w:spacing w:line="160" w:lineRule="exact"/>
              <w:rPr>
                <w:sz w:val="14"/>
                <w:szCs w:val="14"/>
                <w:lang w:val="fr-FR"/>
              </w:rPr>
            </w:pPr>
          </w:p>
        </w:tc>
        <w:tc>
          <w:tcPr>
            <w:tcW w:w="610" w:type="dxa"/>
            <w:gridSpan w:val="2"/>
            <w:tcBorders>
              <w:top w:val="single" w:sz="4" w:space="0" w:color="auto"/>
            </w:tcBorders>
          </w:tcPr>
          <w:p w:rsidR="00EA0256" w:rsidRPr="00D73DBD" w:rsidRDefault="00EA0256" w:rsidP="00EA025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A0256" w:rsidRPr="00437C84" w:rsidRDefault="00EA0256" w:rsidP="00EA0256">
            <w:pPr>
              <w:spacing w:line="160" w:lineRule="exact"/>
              <w:rPr>
                <w:rFonts w:asciiTheme="majorEastAsia" w:eastAsiaTheme="majorEastAsia" w:hAnsiTheme="majorEastAsia" w:cstheme="majorHAnsi"/>
                <w:sz w:val="14"/>
                <w:szCs w:val="14"/>
              </w:rPr>
            </w:pPr>
            <w:r w:rsidRPr="00437C84">
              <w:rPr>
                <w:rFonts w:asciiTheme="majorEastAsia" w:eastAsiaTheme="majorEastAsia" w:hAnsiTheme="majorEastAsia" w:cstheme="majorHAnsi" w:hint="eastAsia"/>
                <w:sz w:val="14"/>
                <w:szCs w:val="14"/>
              </w:rPr>
              <w:t>けがき作業及び型板製作作業</w:t>
            </w:r>
          </w:p>
          <w:p w:rsidR="00EA0256" w:rsidRPr="00437C84" w:rsidRDefault="00EA0256" w:rsidP="00EA0256">
            <w:pPr>
              <w:spacing w:line="160" w:lineRule="exact"/>
              <w:rPr>
                <w:rFonts w:asciiTheme="majorHAnsi" w:eastAsiaTheme="majorEastAsia" w:hAnsiTheme="majorHAnsi" w:cstheme="majorHAnsi"/>
                <w:sz w:val="14"/>
                <w:szCs w:val="14"/>
                <w:lang w:val="es-ES_tradnl"/>
              </w:rPr>
            </w:pPr>
            <w:r w:rsidRPr="00437C84">
              <w:rPr>
                <w:rFonts w:asciiTheme="majorHAnsi" w:eastAsiaTheme="majorEastAsia" w:hAnsiTheme="majorHAnsi" w:cstheme="majorHAnsi"/>
                <w:sz w:val="14"/>
                <w:szCs w:val="14"/>
                <w:lang w:val="es-ES_tradnl"/>
              </w:rPr>
              <w:t>Pagmamarka, paggawa ng template o panukat</w:t>
            </w:r>
          </w:p>
        </w:tc>
      </w:tr>
      <w:tr w:rsidR="00EA0256" w:rsidRPr="00D73DBD" w:rsidTr="00E33784">
        <w:trPr>
          <w:trHeight w:val="427"/>
        </w:trPr>
        <w:tc>
          <w:tcPr>
            <w:tcW w:w="3118" w:type="dxa"/>
            <w:vMerge/>
          </w:tcPr>
          <w:p w:rsidR="00EA0256" w:rsidRPr="002036B9" w:rsidRDefault="00EA0256" w:rsidP="00EA0256">
            <w:pPr>
              <w:spacing w:line="160" w:lineRule="exact"/>
              <w:rPr>
                <w:sz w:val="14"/>
                <w:szCs w:val="14"/>
              </w:rPr>
            </w:pPr>
          </w:p>
        </w:tc>
        <w:tc>
          <w:tcPr>
            <w:tcW w:w="236" w:type="dxa"/>
            <w:tcBorders>
              <w:top w:val="single" w:sz="4" w:space="0" w:color="auto"/>
            </w:tcBorders>
            <w:vAlign w:val="center"/>
          </w:tcPr>
          <w:p w:rsidR="00EA0256" w:rsidRPr="002036B9" w:rsidRDefault="00EA0256" w:rsidP="00EA0256">
            <w:pPr>
              <w:spacing w:line="160" w:lineRule="exact"/>
              <w:jc w:val="center"/>
              <w:rPr>
                <w:sz w:val="14"/>
                <w:szCs w:val="14"/>
              </w:rPr>
            </w:pPr>
          </w:p>
        </w:tc>
        <w:tc>
          <w:tcPr>
            <w:tcW w:w="609" w:type="dxa"/>
            <w:tcBorders>
              <w:top w:val="single" w:sz="4" w:space="0" w:color="auto"/>
            </w:tcBorders>
          </w:tcPr>
          <w:p w:rsidR="00EA0256" w:rsidRPr="002036B9" w:rsidRDefault="00EA0256" w:rsidP="00EA0256">
            <w:pPr>
              <w:spacing w:line="160" w:lineRule="exact"/>
              <w:rPr>
                <w:sz w:val="14"/>
                <w:szCs w:val="14"/>
              </w:rPr>
            </w:pPr>
          </w:p>
        </w:tc>
        <w:tc>
          <w:tcPr>
            <w:tcW w:w="610" w:type="dxa"/>
            <w:gridSpan w:val="2"/>
            <w:tcBorders>
              <w:top w:val="single" w:sz="4" w:space="0" w:color="auto"/>
            </w:tcBorders>
          </w:tcPr>
          <w:p w:rsidR="00EA0256" w:rsidRPr="002036B9" w:rsidRDefault="00EA0256" w:rsidP="00EA025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鋼板等の切断・穴あけ作業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Pagtatabas at pagbubutas sa platong bakal</w:t>
            </w:r>
          </w:p>
        </w:tc>
      </w:tr>
      <w:tr w:rsidR="00EA0256" w:rsidRPr="002036B9" w:rsidTr="00E33784">
        <w:trPr>
          <w:trHeight w:val="405"/>
        </w:trPr>
        <w:tc>
          <w:tcPr>
            <w:tcW w:w="3118" w:type="dxa"/>
            <w:vMerge/>
          </w:tcPr>
          <w:p w:rsidR="00EA0256" w:rsidRPr="00D73DBD" w:rsidRDefault="00EA0256" w:rsidP="00EA0256">
            <w:pPr>
              <w:spacing w:line="160" w:lineRule="exact"/>
              <w:rPr>
                <w:sz w:val="14"/>
                <w:szCs w:val="14"/>
                <w:lang w:val="fr-FR"/>
              </w:rPr>
            </w:pPr>
          </w:p>
        </w:tc>
        <w:tc>
          <w:tcPr>
            <w:tcW w:w="236" w:type="dxa"/>
            <w:tcBorders>
              <w:top w:val="single" w:sz="4" w:space="0" w:color="auto"/>
            </w:tcBorders>
            <w:vAlign w:val="center"/>
          </w:tcPr>
          <w:p w:rsidR="00EA0256" w:rsidRPr="00D73DBD" w:rsidRDefault="00EA0256" w:rsidP="00EA0256">
            <w:pPr>
              <w:spacing w:line="160" w:lineRule="exact"/>
              <w:jc w:val="center"/>
              <w:rPr>
                <w:sz w:val="14"/>
                <w:szCs w:val="14"/>
                <w:lang w:val="fr-FR"/>
              </w:rPr>
            </w:pPr>
          </w:p>
        </w:tc>
        <w:tc>
          <w:tcPr>
            <w:tcW w:w="609" w:type="dxa"/>
            <w:tcBorders>
              <w:top w:val="single" w:sz="4" w:space="0" w:color="auto"/>
            </w:tcBorders>
          </w:tcPr>
          <w:p w:rsidR="00EA0256" w:rsidRPr="00D73DBD" w:rsidRDefault="00EA0256" w:rsidP="00EA0256">
            <w:pPr>
              <w:spacing w:line="160" w:lineRule="exact"/>
              <w:rPr>
                <w:sz w:val="14"/>
                <w:szCs w:val="14"/>
                <w:lang w:val="fr-FR"/>
              </w:rPr>
            </w:pPr>
          </w:p>
        </w:tc>
        <w:tc>
          <w:tcPr>
            <w:tcW w:w="610" w:type="dxa"/>
            <w:gridSpan w:val="2"/>
            <w:tcBorders>
              <w:top w:val="single" w:sz="4" w:space="0" w:color="auto"/>
            </w:tcBorders>
          </w:tcPr>
          <w:p w:rsidR="00EA0256" w:rsidRPr="00D73DBD" w:rsidRDefault="00EA0256" w:rsidP="00EA0256">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研削、曲げ加工作業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Pagpapakinis at pagbaluktot</w:t>
            </w:r>
          </w:p>
        </w:tc>
      </w:tr>
      <w:tr w:rsidR="00EA0256" w:rsidRPr="002036B9" w:rsidTr="00E33784">
        <w:trPr>
          <w:trHeight w:val="424"/>
        </w:trPr>
        <w:tc>
          <w:tcPr>
            <w:tcW w:w="3118" w:type="dxa"/>
            <w:vMerge/>
          </w:tcPr>
          <w:p w:rsidR="00EA0256" w:rsidRPr="002036B9" w:rsidRDefault="00EA0256" w:rsidP="00EA0256">
            <w:pPr>
              <w:spacing w:line="160" w:lineRule="exact"/>
              <w:rPr>
                <w:sz w:val="14"/>
                <w:szCs w:val="14"/>
              </w:rPr>
            </w:pPr>
          </w:p>
        </w:tc>
        <w:tc>
          <w:tcPr>
            <w:tcW w:w="236" w:type="dxa"/>
            <w:tcBorders>
              <w:top w:val="single" w:sz="4" w:space="0" w:color="auto"/>
            </w:tcBorders>
            <w:vAlign w:val="center"/>
          </w:tcPr>
          <w:p w:rsidR="00EA0256" w:rsidRPr="002036B9" w:rsidRDefault="00EA0256" w:rsidP="00EA0256">
            <w:pPr>
              <w:spacing w:line="160" w:lineRule="exact"/>
              <w:jc w:val="center"/>
              <w:rPr>
                <w:sz w:val="14"/>
                <w:szCs w:val="14"/>
              </w:rPr>
            </w:pPr>
          </w:p>
        </w:tc>
        <w:tc>
          <w:tcPr>
            <w:tcW w:w="609" w:type="dxa"/>
            <w:tcBorders>
              <w:top w:val="single" w:sz="4" w:space="0" w:color="auto"/>
            </w:tcBorders>
          </w:tcPr>
          <w:p w:rsidR="00EA0256" w:rsidRPr="002036B9" w:rsidRDefault="00EA0256" w:rsidP="00EA0256">
            <w:pPr>
              <w:spacing w:line="160" w:lineRule="exact"/>
              <w:rPr>
                <w:sz w:val="14"/>
                <w:szCs w:val="14"/>
              </w:rPr>
            </w:pPr>
          </w:p>
        </w:tc>
        <w:tc>
          <w:tcPr>
            <w:tcW w:w="610" w:type="dxa"/>
            <w:gridSpan w:val="2"/>
            <w:tcBorders>
              <w:top w:val="single" w:sz="4" w:space="0" w:color="auto"/>
            </w:tcBorders>
          </w:tcPr>
          <w:p w:rsidR="00EA0256" w:rsidRPr="002036B9" w:rsidRDefault="00EA0256" w:rsidP="00EA0256">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製品測定・検査作業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Pagsukat at pagsusuri sa produkto</w:t>
            </w:r>
          </w:p>
        </w:tc>
      </w:tr>
      <w:tr w:rsidR="00EA0256" w:rsidRPr="002036B9" w:rsidTr="00E33784">
        <w:trPr>
          <w:trHeight w:val="403"/>
        </w:trPr>
        <w:tc>
          <w:tcPr>
            <w:tcW w:w="3118" w:type="dxa"/>
            <w:vMerge w:val="restart"/>
            <w:vAlign w:val="center"/>
          </w:tcPr>
          <w:p w:rsidR="00EA0256" w:rsidRPr="002036B9" w:rsidRDefault="00EA0256" w:rsidP="00EA025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A0256" w:rsidRPr="002036B9" w:rsidRDefault="00EA0256" w:rsidP="00EA0256">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EA0256" w:rsidRPr="002036B9" w:rsidRDefault="00EA0256" w:rsidP="00EA025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A0256" w:rsidRPr="002036B9" w:rsidRDefault="00EA0256" w:rsidP="00EA0256">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EA0256" w:rsidRPr="002036B9" w:rsidRDefault="00EA0256" w:rsidP="00EA0256">
            <w:pPr>
              <w:spacing w:line="160" w:lineRule="exact"/>
              <w:rPr>
                <w:sz w:val="14"/>
                <w:szCs w:val="14"/>
              </w:rPr>
            </w:pPr>
          </w:p>
        </w:tc>
        <w:tc>
          <w:tcPr>
            <w:tcW w:w="609" w:type="dxa"/>
            <w:vAlign w:val="center"/>
          </w:tcPr>
          <w:p w:rsidR="00EA0256" w:rsidRPr="002036B9" w:rsidRDefault="00EA0256" w:rsidP="00EA0256">
            <w:pPr>
              <w:spacing w:line="160" w:lineRule="exact"/>
              <w:jc w:val="center"/>
              <w:rPr>
                <w:sz w:val="14"/>
                <w:szCs w:val="14"/>
              </w:rPr>
            </w:pPr>
          </w:p>
        </w:tc>
        <w:tc>
          <w:tcPr>
            <w:tcW w:w="610" w:type="dxa"/>
            <w:gridSpan w:val="2"/>
          </w:tcPr>
          <w:p w:rsidR="00EA0256" w:rsidRPr="002036B9" w:rsidRDefault="00EA0256" w:rsidP="00EA025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製缶作業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Paggawa ng produktong gawa sa naprosesong bakal</w:t>
            </w:r>
          </w:p>
        </w:tc>
      </w:tr>
      <w:tr w:rsidR="00EA0256" w:rsidRPr="00D73DBD" w:rsidTr="00E33784">
        <w:trPr>
          <w:trHeight w:val="437"/>
        </w:trPr>
        <w:tc>
          <w:tcPr>
            <w:tcW w:w="3118" w:type="dxa"/>
            <w:vMerge/>
          </w:tcPr>
          <w:p w:rsidR="00EA0256" w:rsidRPr="002036B9" w:rsidRDefault="00EA0256" w:rsidP="00EA0256">
            <w:pPr>
              <w:spacing w:line="160" w:lineRule="exact"/>
              <w:rPr>
                <w:sz w:val="14"/>
                <w:szCs w:val="14"/>
              </w:rPr>
            </w:pPr>
          </w:p>
        </w:tc>
        <w:tc>
          <w:tcPr>
            <w:tcW w:w="236" w:type="dxa"/>
          </w:tcPr>
          <w:p w:rsidR="00EA0256" w:rsidRPr="002036B9" w:rsidRDefault="00EA0256" w:rsidP="00EA0256">
            <w:pPr>
              <w:spacing w:line="160" w:lineRule="exact"/>
              <w:rPr>
                <w:sz w:val="14"/>
                <w:szCs w:val="14"/>
              </w:rPr>
            </w:pPr>
          </w:p>
        </w:tc>
        <w:tc>
          <w:tcPr>
            <w:tcW w:w="609" w:type="dxa"/>
          </w:tcPr>
          <w:p w:rsidR="00EA0256" w:rsidRPr="002036B9" w:rsidRDefault="00EA0256" w:rsidP="00EA0256">
            <w:pPr>
              <w:spacing w:line="160" w:lineRule="exact"/>
              <w:rPr>
                <w:sz w:val="14"/>
                <w:szCs w:val="14"/>
              </w:rPr>
            </w:pPr>
          </w:p>
        </w:tc>
        <w:tc>
          <w:tcPr>
            <w:tcW w:w="610" w:type="dxa"/>
            <w:gridSpan w:val="2"/>
          </w:tcPr>
          <w:p w:rsidR="00EA0256" w:rsidRPr="002036B9" w:rsidRDefault="00EA0256" w:rsidP="00EA0256">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塗装作業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Pagpipinta</w:t>
            </w:r>
          </w:p>
        </w:tc>
      </w:tr>
      <w:tr w:rsidR="00EA0256" w:rsidRPr="00D73DBD" w:rsidTr="00E33784">
        <w:trPr>
          <w:trHeight w:val="401"/>
        </w:trPr>
        <w:tc>
          <w:tcPr>
            <w:tcW w:w="3118" w:type="dxa"/>
            <w:vMerge/>
          </w:tcPr>
          <w:p w:rsidR="00EA0256" w:rsidRPr="00D73DBD" w:rsidRDefault="00EA0256" w:rsidP="00EA0256">
            <w:pPr>
              <w:spacing w:line="160" w:lineRule="exact"/>
              <w:rPr>
                <w:sz w:val="14"/>
                <w:szCs w:val="14"/>
                <w:lang w:val="fr-FR"/>
              </w:rPr>
            </w:pPr>
          </w:p>
        </w:tc>
        <w:tc>
          <w:tcPr>
            <w:tcW w:w="236" w:type="dxa"/>
            <w:vAlign w:val="center"/>
          </w:tcPr>
          <w:p w:rsidR="00EA0256" w:rsidRPr="00D73DBD" w:rsidRDefault="00EA0256" w:rsidP="00EA0256">
            <w:pPr>
              <w:spacing w:line="160" w:lineRule="exact"/>
              <w:jc w:val="center"/>
              <w:rPr>
                <w:sz w:val="14"/>
                <w:szCs w:val="14"/>
                <w:lang w:val="fr-FR"/>
              </w:rPr>
            </w:pPr>
          </w:p>
        </w:tc>
        <w:tc>
          <w:tcPr>
            <w:tcW w:w="609" w:type="dxa"/>
          </w:tcPr>
          <w:p w:rsidR="00EA0256" w:rsidRPr="00D73DBD" w:rsidRDefault="00EA0256" w:rsidP="00EA0256">
            <w:pPr>
              <w:spacing w:line="160" w:lineRule="exact"/>
              <w:rPr>
                <w:sz w:val="14"/>
                <w:szCs w:val="14"/>
                <w:lang w:val="fr-FR"/>
              </w:rPr>
            </w:pPr>
          </w:p>
        </w:tc>
        <w:tc>
          <w:tcPr>
            <w:tcW w:w="610" w:type="dxa"/>
            <w:gridSpan w:val="2"/>
          </w:tcPr>
          <w:p w:rsidR="00EA0256" w:rsidRPr="00D73DBD" w:rsidRDefault="00EA0256" w:rsidP="00EA0256">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EA0256" w:rsidRPr="00437C84" w:rsidRDefault="00EA0256" w:rsidP="00EA0256">
            <w:pPr>
              <w:spacing w:line="160" w:lineRule="exact"/>
              <w:rPr>
                <w:rFonts w:asciiTheme="majorEastAsia" w:eastAsiaTheme="majorEastAsia" w:hAnsiTheme="majorEastAsia"/>
                <w:sz w:val="14"/>
                <w:szCs w:val="14"/>
              </w:rPr>
            </w:pPr>
            <w:r w:rsidRPr="00437C84">
              <w:rPr>
                <w:rFonts w:asciiTheme="majorEastAsia" w:eastAsiaTheme="majorEastAsia" w:hAnsiTheme="majorEastAsia" w:hint="eastAsia"/>
                <w:sz w:val="14"/>
                <w:szCs w:val="14"/>
              </w:rPr>
              <w:t>器工具の管理作業</w:t>
            </w:r>
          </w:p>
          <w:p w:rsidR="00EA0256" w:rsidRPr="00437C84" w:rsidRDefault="00EA0256" w:rsidP="00EA0256">
            <w:pPr>
              <w:spacing w:line="160" w:lineRule="exact"/>
              <w:rPr>
                <w:rFonts w:asciiTheme="majorHAnsi" w:eastAsiaTheme="majorEastAsia" w:hAnsiTheme="majorHAnsi" w:cstheme="majorHAnsi"/>
                <w:sz w:val="14"/>
                <w:szCs w:val="14"/>
              </w:rPr>
            </w:pPr>
            <w:r w:rsidRPr="00437C84">
              <w:rPr>
                <w:rFonts w:asciiTheme="majorHAnsi" w:eastAsiaTheme="majorEastAsia" w:hAnsiTheme="majorHAnsi" w:cstheme="majorHAnsi"/>
                <w:sz w:val="14"/>
                <w:szCs w:val="14"/>
              </w:rPr>
              <w:t>Pangangasiwa sa mga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21" w:rsidRDefault="00A42F21" w:rsidP="006A5F3B">
      <w:r>
        <w:separator/>
      </w:r>
    </w:p>
  </w:endnote>
  <w:endnote w:type="continuationSeparator" w:id="0">
    <w:p w:rsidR="00A42F21" w:rsidRDefault="00A42F2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52DC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52D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21" w:rsidRDefault="00A42F21" w:rsidP="006A5F3B">
      <w:r>
        <w:separator/>
      </w:r>
    </w:p>
  </w:footnote>
  <w:footnote w:type="continuationSeparator" w:id="0">
    <w:p w:rsidR="00A42F21" w:rsidRDefault="00A42F2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56"/>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AFF"/>
    <w:rsid w:val="00203FB8"/>
    <w:rsid w:val="0020712D"/>
    <w:rsid w:val="002164E8"/>
    <w:rsid w:val="002217A6"/>
    <w:rsid w:val="00221C6D"/>
    <w:rsid w:val="00233411"/>
    <w:rsid w:val="00256627"/>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E7B29"/>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364E"/>
    <w:rsid w:val="004E6822"/>
    <w:rsid w:val="004F0ECB"/>
    <w:rsid w:val="0050097E"/>
    <w:rsid w:val="00502834"/>
    <w:rsid w:val="005129D6"/>
    <w:rsid w:val="0053238F"/>
    <w:rsid w:val="0054294C"/>
    <w:rsid w:val="00543194"/>
    <w:rsid w:val="0055050B"/>
    <w:rsid w:val="00555EC9"/>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772B"/>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2DC3"/>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D733F"/>
    <w:rsid w:val="008E2E7B"/>
    <w:rsid w:val="008F4ECB"/>
    <w:rsid w:val="00901AFD"/>
    <w:rsid w:val="00903152"/>
    <w:rsid w:val="00904E71"/>
    <w:rsid w:val="00911D74"/>
    <w:rsid w:val="00912B8C"/>
    <w:rsid w:val="00912C2D"/>
    <w:rsid w:val="0092518C"/>
    <w:rsid w:val="00935CA7"/>
    <w:rsid w:val="00944530"/>
    <w:rsid w:val="00945155"/>
    <w:rsid w:val="00977E8F"/>
    <w:rsid w:val="00980A4D"/>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2F21"/>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133BC"/>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209A"/>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256"/>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26420"/>
    <w:rsid w:val="00F4725E"/>
    <w:rsid w:val="00F51DBE"/>
    <w:rsid w:val="00F6327A"/>
    <w:rsid w:val="00F71FA0"/>
    <w:rsid w:val="00F77080"/>
    <w:rsid w:val="00F80954"/>
    <w:rsid w:val="00F814E8"/>
    <w:rsid w:val="00F90A39"/>
    <w:rsid w:val="00F92264"/>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F5F3-2A91-4A35-8961-D3160797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2018-12-10T05:05:00Z</dcterms:created>
  <dcterms:modified xsi:type="dcterms:W3CDTF">2018-12-10T05:05:00Z</dcterms:modified>
</cp:coreProperties>
</file>