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5B1559" w:rsidRPr="001B5F89" w:rsidRDefault="005B1559" w:rsidP="005B1559">
                  <w:pPr>
                    <w:spacing w:line="220" w:lineRule="exact"/>
                    <w:rPr>
                      <w:rFonts w:asciiTheme="majorHAnsi" w:eastAsiaTheme="majorEastAsia" w:hAnsiTheme="majorHAnsi" w:cstheme="majorHAnsi"/>
                      <w:sz w:val="16"/>
                      <w:szCs w:val="16"/>
                    </w:rPr>
                  </w:pPr>
                  <w:r w:rsidRPr="001B5F89">
                    <w:rPr>
                      <w:rFonts w:asciiTheme="majorHAnsi" w:eastAsiaTheme="majorEastAsia" w:hAnsiTheme="majorHAnsi" w:cstheme="majorHAnsi" w:hint="eastAsia"/>
                      <w:sz w:val="16"/>
                      <w:szCs w:val="16"/>
                    </w:rPr>
                    <w:t>鍛造</w:t>
                  </w:r>
                </w:p>
                <w:p w:rsidR="005739FD" w:rsidRPr="00D73DBD" w:rsidRDefault="005B1559" w:rsidP="005B1559">
                  <w:pPr>
                    <w:spacing w:line="220" w:lineRule="exact"/>
                    <w:jc w:val="left"/>
                    <w:rPr>
                      <w:rFonts w:asciiTheme="majorEastAsia" w:eastAsiaTheme="majorEastAsia" w:hAnsiTheme="majorEastAsia" w:cs="メイリオ"/>
                      <w:sz w:val="16"/>
                      <w:szCs w:val="16"/>
                      <w:highlight w:val="green"/>
                    </w:rPr>
                  </w:pPr>
                  <w:r w:rsidRPr="001B5F89">
                    <w:rPr>
                      <w:rFonts w:asciiTheme="majorHAnsi" w:eastAsiaTheme="majorEastAsia" w:hAnsiTheme="majorHAnsi" w:cstheme="majorHAnsi"/>
                      <w:sz w:val="16"/>
                      <w:szCs w:val="16"/>
                    </w:rPr>
                    <w:t>Pagpapanday</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5B1559" w:rsidRPr="001B5F89" w:rsidRDefault="005B1559" w:rsidP="005B1559">
                  <w:pPr>
                    <w:spacing w:line="220" w:lineRule="exact"/>
                    <w:rPr>
                      <w:rFonts w:asciiTheme="majorHAnsi" w:eastAsiaTheme="majorEastAsia" w:hAnsiTheme="majorHAnsi" w:cstheme="majorHAnsi"/>
                      <w:sz w:val="16"/>
                      <w:szCs w:val="16"/>
                    </w:rPr>
                  </w:pPr>
                  <w:r w:rsidRPr="001B5F89">
                    <w:rPr>
                      <w:rFonts w:asciiTheme="majorHAnsi" w:eastAsiaTheme="majorEastAsia" w:hAnsiTheme="majorHAnsi" w:cstheme="majorHAnsi" w:hint="eastAsia"/>
                      <w:sz w:val="16"/>
                      <w:szCs w:val="16"/>
                    </w:rPr>
                    <w:t>ハンマ型鍛造作業</w:t>
                  </w:r>
                </w:p>
                <w:p w:rsidR="005739FD" w:rsidRPr="00D73DBD" w:rsidRDefault="005B1559" w:rsidP="008B5537">
                  <w:pPr>
                    <w:spacing w:line="220" w:lineRule="exact"/>
                    <w:rPr>
                      <w:rFonts w:asciiTheme="majorHAnsi" w:eastAsiaTheme="majorEastAsia" w:hAnsiTheme="majorHAnsi" w:cstheme="majorHAnsi"/>
                      <w:sz w:val="16"/>
                      <w:szCs w:val="16"/>
                      <w:highlight w:val="green"/>
                    </w:rPr>
                  </w:pPr>
                  <w:r w:rsidRPr="001B5F89">
                    <w:rPr>
                      <w:rFonts w:asciiTheme="majorHAnsi" w:eastAsiaTheme="majorEastAsia" w:hAnsiTheme="majorHAnsi" w:cstheme="majorHAnsi"/>
                      <w:sz w:val="16"/>
                      <w:szCs w:val="16"/>
                    </w:rPr>
                    <w:t>Pag</w:t>
                  </w:r>
                  <w:r w:rsidR="003A6260">
                    <w:rPr>
                      <w:rFonts w:asciiTheme="majorHAnsi" w:eastAsiaTheme="majorEastAsia" w:hAnsiTheme="majorHAnsi" w:cstheme="majorHAnsi"/>
                      <w:sz w:val="16"/>
                      <w:szCs w:val="16"/>
                    </w:rPr>
                    <w:t>gawa ng</w:t>
                  </w:r>
                  <w:r w:rsidRPr="001B5F89">
                    <w:rPr>
                      <w:rFonts w:asciiTheme="majorHAnsi" w:eastAsiaTheme="majorEastAsia" w:hAnsiTheme="majorHAnsi" w:cstheme="majorHAnsi"/>
                      <w:sz w:val="16"/>
                      <w:szCs w:val="16"/>
                    </w:rPr>
                    <w:t xml:space="preserve"> hammer</w:t>
                  </w:r>
                  <w:r w:rsidR="008B5537">
                    <w:rPr>
                      <w:rFonts w:asciiTheme="majorHAnsi" w:eastAsiaTheme="majorEastAsia" w:hAnsiTheme="majorHAnsi" w:cstheme="majorHAnsi"/>
                      <w:sz w:val="16"/>
                      <w:szCs w:val="16"/>
                    </w:rPr>
                    <w:t xml:space="preserve"> mold</w:t>
                  </w:r>
                  <w:r w:rsidR="0035647B">
                    <w:rPr>
                      <w:rFonts w:asciiTheme="majorHAnsi" w:eastAsiaTheme="majorEastAsia" w:hAnsiTheme="majorHAnsi" w:cstheme="majorHAnsi"/>
                      <w:sz w:val="16"/>
                      <w:szCs w:val="16"/>
                    </w:rPr>
                    <w:t xml:space="preserve"> </w:t>
                  </w:r>
                  <w:r w:rsidR="00E90F66">
                    <w:rPr>
                      <w:rFonts w:asciiTheme="majorHAnsi" w:eastAsiaTheme="majorEastAsia" w:hAnsiTheme="majorHAnsi" w:cstheme="majorHAnsi"/>
                      <w:sz w:val="16"/>
                      <w:szCs w:val="16"/>
                    </w:rPr>
                    <w:t>forging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5B1559" w:rsidRPr="00D73DBD" w:rsidTr="00E33784">
        <w:trPr>
          <w:trHeight w:val="457"/>
        </w:trPr>
        <w:tc>
          <w:tcPr>
            <w:tcW w:w="3118" w:type="dxa"/>
            <w:vMerge w:val="restart"/>
            <w:vAlign w:val="center"/>
          </w:tcPr>
          <w:p w:rsidR="005B1559" w:rsidRPr="002036B9" w:rsidRDefault="005B1559" w:rsidP="005B155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B1559" w:rsidRPr="002036B9" w:rsidRDefault="005B1559" w:rsidP="005B1559">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5B1559" w:rsidRPr="002036B9" w:rsidRDefault="005B1559" w:rsidP="005B1559">
            <w:pPr>
              <w:spacing w:line="160" w:lineRule="exact"/>
              <w:jc w:val="center"/>
              <w:rPr>
                <w:sz w:val="14"/>
                <w:szCs w:val="14"/>
              </w:rPr>
            </w:pPr>
          </w:p>
        </w:tc>
        <w:tc>
          <w:tcPr>
            <w:tcW w:w="609" w:type="dxa"/>
          </w:tcPr>
          <w:p w:rsidR="005B1559" w:rsidRPr="002036B9" w:rsidRDefault="005B1559" w:rsidP="005B1559">
            <w:pPr>
              <w:spacing w:line="160" w:lineRule="exact"/>
              <w:rPr>
                <w:sz w:val="14"/>
                <w:szCs w:val="14"/>
              </w:rPr>
            </w:pPr>
          </w:p>
        </w:tc>
        <w:tc>
          <w:tcPr>
            <w:tcW w:w="610" w:type="dxa"/>
            <w:gridSpan w:val="2"/>
          </w:tcPr>
          <w:p w:rsidR="005B1559" w:rsidRPr="002036B9" w:rsidRDefault="005B1559" w:rsidP="005B155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B1559" w:rsidRPr="001B5F89" w:rsidRDefault="005B1559" w:rsidP="005B1559">
            <w:pPr>
              <w:spacing w:line="160" w:lineRule="exact"/>
              <w:rPr>
                <w:rFonts w:asciiTheme="majorEastAsia" w:eastAsiaTheme="majorEastAsia" w:hAnsiTheme="majorEastAsia" w:cstheme="majorHAnsi"/>
                <w:sz w:val="14"/>
                <w:szCs w:val="14"/>
              </w:rPr>
            </w:pPr>
            <w:r w:rsidRPr="001B5F89">
              <w:rPr>
                <w:rFonts w:asciiTheme="majorEastAsia" w:eastAsiaTheme="majorEastAsia" w:hAnsiTheme="majorEastAsia" w:cstheme="majorHAnsi" w:hint="eastAsia"/>
                <w:sz w:val="14"/>
                <w:szCs w:val="14"/>
              </w:rPr>
              <w:t>ハンマ型鍛造用機械の取扱い作業</w:t>
            </w:r>
          </w:p>
          <w:p w:rsidR="005B1559" w:rsidRPr="001B5F89" w:rsidRDefault="005B1559">
            <w:pPr>
              <w:spacing w:line="160" w:lineRule="exact"/>
              <w:rPr>
                <w:rFonts w:asciiTheme="majorHAnsi" w:eastAsiaTheme="majorEastAsia" w:hAnsiTheme="majorHAnsi" w:cstheme="majorHAnsi"/>
                <w:sz w:val="14"/>
                <w:szCs w:val="14"/>
              </w:rPr>
            </w:pPr>
            <w:r w:rsidRPr="001B5F89">
              <w:rPr>
                <w:rFonts w:asciiTheme="majorHAnsi" w:eastAsiaTheme="majorEastAsia" w:hAnsiTheme="majorHAnsi" w:cstheme="majorHAnsi"/>
                <w:sz w:val="14"/>
                <w:szCs w:val="14"/>
              </w:rPr>
              <w:t>Pag</w:t>
            </w:r>
            <w:r w:rsidR="00823648">
              <w:rPr>
                <w:rFonts w:asciiTheme="majorHAnsi" w:eastAsiaTheme="majorEastAsia" w:hAnsiTheme="majorHAnsi" w:cstheme="majorHAnsi"/>
                <w:sz w:val="14"/>
                <w:szCs w:val="14"/>
              </w:rPr>
              <w:t>hawak o pangangasiwa sa paggamit ng hammer</w:t>
            </w:r>
            <w:r w:rsidR="00F90E32">
              <w:rPr>
                <w:rFonts w:asciiTheme="majorHAnsi" w:eastAsiaTheme="majorEastAsia" w:hAnsiTheme="majorHAnsi" w:cstheme="majorHAnsi"/>
                <w:sz w:val="14"/>
                <w:szCs w:val="14"/>
              </w:rPr>
              <w:t xml:space="preserve"> mold</w:t>
            </w:r>
            <w:r w:rsidR="00823648">
              <w:rPr>
                <w:rFonts w:asciiTheme="majorHAnsi" w:eastAsiaTheme="majorEastAsia" w:hAnsiTheme="majorHAnsi" w:cstheme="majorHAnsi"/>
                <w:sz w:val="14"/>
                <w:szCs w:val="14"/>
              </w:rPr>
              <w:t xml:space="preserve"> forging machine</w:t>
            </w:r>
          </w:p>
        </w:tc>
      </w:tr>
      <w:tr w:rsidR="005B1559" w:rsidRPr="002036B9" w:rsidTr="00E33784">
        <w:trPr>
          <w:trHeight w:val="407"/>
        </w:trPr>
        <w:tc>
          <w:tcPr>
            <w:tcW w:w="3118" w:type="dxa"/>
            <w:vMerge/>
          </w:tcPr>
          <w:p w:rsidR="005B1559" w:rsidRPr="00D73DBD" w:rsidRDefault="005B1559" w:rsidP="005B1559">
            <w:pPr>
              <w:spacing w:line="160" w:lineRule="exact"/>
              <w:rPr>
                <w:sz w:val="14"/>
                <w:szCs w:val="14"/>
                <w:lang w:val="fr-FR"/>
              </w:rPr>
            </w:pPr>
          </w:p>
        </w:tc>
        <w:tc>
          <w:tcPr>
            <w:tcW w:w="236" w:type="dxa"/>
            <w:tcBorders>
              <w:top w:val="single" w:sz="4" w:space="0" w:color="auto"/>
            </w:tcBorders>
            <w:vAlign w:val="center"/>
          </w:tcPr>
          <w:p w:rsidR="005B1559" w:rsidRPr="00D73DBD" w:rsidRDefault="005B1559" w:rsidP="005B1559">
            <w:pPr>
              <w:spacing w:line="160" w:lineRule="exact"/>
              <w:jc w:val="center"/>
              <w:rPr>
                <w:sz w:val="14"/>
                <w:szCs w:val="14"/>
                <w:lang w:val="fr-FR"/>
              </w:rPr>
            </w:pPr>
          </w:p>
        </w:tc>
        <w:tc>
          <w:tcPr>
            <w:tcW w:w="609" w:type="dxa"/>
            <w:tcBorders>
              <w:top w:val="single" w:sz="4" w:space="0" w:color="auto"/>
            </w:tcBorders>
          </w:tcPr>
          <w:p w:rsidR="005B1559" w:rsidRPr="00D73DBD" w:rsidRDefault="005B1559" w:rsidP="005B1559">
            <w:pPr>
              <w:spacing w:line="160" w:lineRule="exact"/>
              <w:rPr>
                <w:sz w:val="14"/>
                <w:szCs w:val="14"/>
                <w:lang w:val="fr-FR"/>
              </w:rPr>
            </w:pPr>
          </w:p>
        </w:tc>
        <w:tc>
          <w:tcPr>
            <w:tcW w:w="610" w:type="dxa"/>
            <w:gridSpan w:val="2"/>
            <w:tcBorders>
              <w:top w:val="single" w:sz="4" w:space="0" w:color="auto"/>
            </w:tcBorders>
          </w:tcPr>
          <w:p w:rsidR="005B1559" w:rsidRPr="00D73DBD" w:rsidRDefault="005B1559" w:rsidP="005B155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B1559" w:rsidRPr="001B5F89" w:rsidRDefault="005B1559" w:rsidP="005B1559">
            <w:pPr>
              <w:spacing w:line="160" w:lineRule="exact"/>
              <w:rPr>
                <w:rFonts w:asciiTheme="majorEastAsia" w:eastAsiaTheme="majorEastAsia" w:hAnsiTheme="majorEastAsia" w:cstheme="majorHAnsi"/>
                <w:sz w:val="14"/>
                <w:szCs w:val="14"/>
              </w:rPr>
            </w:pPr>
            <w:r w:rsidRPr="001B5F89">
              <w:rPr>
                <w:rFonts w:asciiTheme="majorEastAsia" w:eastAsiaTheme="majorEastAsia" w:hAnsiTheme="majorEastAsia" w:cstheme="majorHAnsi" w:hint="eastAsia"/>
                <w:sz w:val="14"/>
                <w:szCs w:val="14"/>
              </w:rPr>
              <w:t>金型の予熱作業</w:t>
            </w:r>
          </w:p>
          <w:p w:rsidR="005B1559" w:rsidRPr="001B5F89" w:rsidRDefault="005B1559">
            <w:pPr>
              <w:spacing w:line="160" w:lineRule="exact"/>
              <w:rPr>
                <w:rFonts w:asciiTheme="majorHAnsi" w:eastAsiaTheme="majorEastAsia" w:hAnsiTheme="majorHAnsi" w:cstheme="majorHAnsi"/>
                <w:sz w:val="14"/>
                <w:szCs w:val="14"/>
              </w:rPr>
            </w:pPr>
            <w:r w:rsidRPr="001B5F89">
              <w:rPr>
                <w:rFonts w:asciiTheme="majorHAnsi" w:eastAsiaTheme="majorEastAsia" w:hAnsiTheme="majorHAnsi" w:cstheme="majorHAnsi"/>
                <w:sz w:val="14"/>
                <w:szCs w:val="14"/>
              </w:rPr>
              <w:t>Pag</w:t>
            </w:r>
            <w:r w:rsidR="00B432D6">
              <w:rPr>
                <w:rFonts w:asciiTheme="majorHAnsi" w:eastAsiaTheme="majorEastAsia" w:hAnsiTheme="majorHAnsi" w:cstheme="majorHAnsi"/>
                <w:sz w:val="14"/>
                <w:szCs w:val="14"/>
              </w:rPr>
              <w:t xml:space="preserve">gawa ng pre-heating </w:t>
            </w:r>
            <w:r w:rsidRPr="001B5F89">
              <w:rPr>
                <w:rFonts w:asciiTheme="majorHAnsi" w:eastAsiaTheme="majorEastAsia" w:hAnsiTheme="majorHAnsi" w:cstheme="majorHAnsi"/>
                <w:sz w:val="14"/>
                <w:szCs w:val="14"/>
              </w:rPr>
              <w:t>sa molde</w:t>
            </w:r>
          </w:p>
        </w:tc>
      </w:tr>
      <w:tr w:rsidR="005B1559" w:rsidRPr="00D73DBD" w:rsidTr="00E33784">
        <w:trPr>
          <w:trHeight w:val="427"/>
        </w:trPr>
        <w:tc>
          <w:tcPr>
            <w:tcW w:w="3118" w:type="dxa"/>
            <w:vMerge/>
          </w:tcPr>
          <w:p w:rsidR="005B1559" w:rsidRPr="002036B9" w:rsidRDefault="005B1559" w:rsidP="005B1559">
            <w:pPr>
              <w:spacing w:line="160" w:lineRule="exact"/>
              <w:rPr>
                <w:sz w:val="14"/>
                <w:szCs w:val="14"/>
              </w:rPr>
            </w:pPr>
          </w:p>
        </w:tc>
        <w:tc>
          <w:tcPr>
            <w:tcW w:w="236" w:type="dxa"/>
            <w:tcBorders>
              <w:top w:val="single" w:sz="4" w:space="0" w:color="auto"/>
            </w:tcBorders>
            <w:vAlign w:val="center"/>
          </w:tcPr>
          <w:p w:rsidR="005B1559" w:rsidRPr="002036B9" w:rsidRDefault="005B1559" w:rsidP="005B1559">
            <w:pPr>
              <w:spacing w:line="160" w:lineRule="exact"/>
              <w:jc w:val="center"/>
              <w:rPr>
                <w:sz w:val="14"/>
                <w:szCs w:val="14"/>
              </w:rPr>
            </w:pPr>
          </w:p>
        </w:tc>
        <w:tc>
          <w:tcPr>
            <w:tcW w:w="609" w:type="dxa"/>
            <w:tcBorders>
              <w:top w:val="single" w:sz="4" w:space="0" w:color="auto"/>
            </w:tcBorders>
          </w:tcPr>
          <w:p w:rsidR="005B1559" w:rsidRPr="002036B9" w:rsidRDefault="005B1559" w:rsidP="005B1559">
            <w:pPr>
              <w:spacing w:line="160" w:lineRule="exact"/>
              <w:rPr>
                <w:sz w:val="14"/>
                <w:szCs w:val="14"/>
              </w:rPr>
            </w:pPr>
          </w:p>
        </w:tc>
        <w:tc>
          <w:tcPr>
            <w:tcW w:w="610" w:type="dxa"/>
            <w:gridSpan w:val="2"/>
            <w:tcBorders>
              <w:top w:val="single" w:sz="4" w:space="0" w:color="auto"/>
            </w:tcBorders>
          </w:tcPr>
          <w:p w:rsidR="005B1559" w:rsidRPr="002036B9" w:rsidRDefault="005B1559" w:rsidP="005B155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B1559" w:rsidRPr="001B5F89" w:rsidRDefault="005B1559" w:rsidP="005B1559">
            <w:pPr>
              <w:spacing w:line="160" w:lineRule="exact"/>
              <w:rPr>
                <w:rFonts w:asciiTheme="majorEastAsia" w:eastAsiaTheme="majorEastAsia" w:hAnsiTheme="majorEastAsia"/>
                <w:sz w:val="14"/>
                <w:szCs w:val="14"/>
              </w:rPr>
            </w:pPr>
            <w:r w:rsidRPr="001B5F89">
              <w:rPr>
                <w:rFonts w:asciiTheme="majorEastAsia" w:eastAsiaTheme="majorEastAsia" w:hAnsiTheme="majorEastAsia" w:hint="eastAsia"/>
                <w:sz w:val="14"/>
                <w:szCs w:val="14"/>
              </w:rPr>
              <w:t>加熱炉の取扱い作業</w:t>
            </w:r>
          </w:p>
          <w:p w:rsidR="005B1559" w:rsidRPr="001B5F89" w:rsidRDefault="005B1559" w:rsidP="005B1559">
            <w:pPr>
              <w:spacing w:line="160" w:lineRule="exact"/>
              <w:rPr>
                <w:rFonts w:asciiTheme="majorHAnsi" w:eastAsiaTheme="majorEastAsia" w:hAnsiTheme="majorHAnsi" w:cstheme="majorHAnsi"/>
                <w:sz w:val="14"/>
                <w:szCs w:val="14"/>
              </w:rPr>
            </w:pPr>
            <w:r w:rsidRPr="001B5F89">
              <w:rPr>
                <w:rFonts w:asciiTheme="majorHAnsi" w:eastAsiaTheme="majorEastAsia" w:hAnsiTheme="majorHAnsi" w:cstheme="majorHAnsi"/>
                <w:sz w:val="14"/>
                <w:szCs w:val="14"/>
              </w:rPr>
              <w:t>Paggamit ng hurno</w:t>
            </w:r>
          </w:p>
        </w:tc>
      </w:tr>
      <w:tr w:rsidR="005B1559" w:rsidRPr="002036B9" w:rsidTr="00E33784">
        <w:trPr>
          <w:trHeight w:val="405"/>
        </w:trPr>
        <w:tc>
          <w:tcPr>
            <w:tcW w:w="3118" w:type="dxa"/>
            <w:vMerge/>
          </w:tcPr>
          <w:p w:rsidR="005B1559" w:rsidRPr="00D73DBD" w:rsidRDefault="005B1559" w:rsidP="005B1559">
            <w:pPr>
              <w:spacing w:line="160" w:lineRule="exact"/>
              <w:rPr>
                <w:sz w:val="14"/>
                <w:szCs w:val="14"/>
                <w:lang w:val="fr-FR"/>
              </w:rPr>
            </w:pPr>
          </w:p>
        </w:tc>
        <w:tc>
          <w:tcPr>
            <w:tcW w:w="236" w:type="dxa"/>
            <w:tcBorders>
              <w:top w:val="single" w:sz="4" w:space="0" w:color="auto"/>
            </w:tcBorders>
            <w:vAlign w:val="center"/>
          </w:tcPr>
          <w:p w:rsidR="005B1559" w:rsidRPr="00D73DBD" w:rsidRDefault="005B1559" w:rsidP="005B1559">
            <w:pPr>
              <w:spacing w:line="160" w:lineRule="exact"/>
              <w:jc w:val="center"/>
              <w:rPr>
                <w:sz w:val="14"/>
                <w:szCs w:val="14"/>
                <w:lang w:val="fr-FR"/>
              </w:rPr>
            </w:pPr>
          </w:p>
        </w:tc>
        <w:tc>
          <w:tcPr>
            <w:tcW w:w="609" w:type="dxa"/>
            <w:tcBorders>
              <w:top w:val="single" w:sz="4" w:space="0" w:color="auto"/>
            </w:tcBorders>
          </w:tcPr>
          <w:p w:rsidR="005B1559" w:rsidRPr="00D73DBD" w:rsidRDefault="005B1559" w:rsidP="005B1559">
            <w:pPr>
              <w:spacing w:line="160" w:lineRule="exact"/>
              <w:rPr>
                <w:sz w:val="14"/>
                <w:szCs w:val="14"/>
                <w:lang w:val="fr-FR"/>
              </w:rPr>
            </w:pPr>
          </w:p>
        </w:tc>
        <w:tc>
          <w:tcPr>
            <w:tcW w:w="610" w:type="dxa"/>
            <w:gridSpan w:val="2"/>
            <w:tcBorders>
              <w:top w:val="single" w:sz="4" w:space="0" w:color="auto"/>
            </w:tcBorders>
          </w:tcPr>
          <w:p w:rsidR="005B1559" w:rsidRPr="00D73DBD" w:rsidRDefault="005B1559" w:rsidP="005B1559">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5B1559" w:rsidRPr="001B5F89" w:rsidRDefault="005B1559" w:rsidP="005B1559">
            <w:pPr>
              <w:spacing w:line="160" w:lineRule="exact"/>
              <w:rPr>
                <w:rFonts w:asciiTheme="majorEastAsia" w:eastAsiaTheme="majorEastAsia" w:hAnsiTheme="majorEastAsia"/>
                <w:sz w:val="14"/>
                <w:szCs w:val="14"/>
              </w:rPr>
            </w:pPr>
            <w:r w:rsidRPr="001B5F89">
              <w:rPr>
                <w:rFonts w:asciiTheme="majorEastAsia" w:eastAsiaTheme="majorEastAsia" w:hAnsiTheme="majorEastAsia" w:hint="eastAsia"/>
                <w:sz w:val="14"/>
                <w:szCs w:val="14"/>
              </w:rPr>
              <w:t>器工具の調整･保守作業</w:t>
            </w:r>
          </w:p>
          <w:p w:rsidR="005B1559" w:rsidRPr="001B5F89" w:rsidRDefault="005B1559">
            <w:pPr>
              <w:spacing w:line="160" w:lineRule="exact"/>
              <w:rPr>
                <w:rFonts w:asciiTheme="majorHAnsi" w:eastAsiaTheme="majorEastAsia" w:hAnsiTheme="majorHAnsi" w:cstheme="majorHAnsi"/>
                <w:sz w:val="14"/>
                <w:szCs w:val="14"/>
                <w:lang w:val="es-ES_tradnl"/>
              </w:rPr>
            </w:pPr>
            <w:r w:rsidRPr="001B5F89">
              <w:rPr>
                <w:rFonts w:asciiTheme="majorHAnsi" w:eastAsiaTheme="majorEastAsia" w:hAnsiTheme="majorHAnsi" w:cstheme="majorHAnsi"/>
                <w:sz w:val="14"/>
                <w:szCs w:val="14"/>
                <w:lang w:val="es-ES_tradnl"/>
              </w:rPr>
              <w:t>Pag</w:t>
            </w:r>
            <w:r w:rsidR="000F3468">
              <w:rPr>
                <w:rFonts w:asciiTheme="majorHAnsi" w:eastAsiaTheme="majorEastAsia" w:hAnsiTheme="majorHAnsi" w:cstheme="majorHAnsi"/>
                <w:sz w:val="14"/>
                <w:szCs w:val="14"/>
                <w:lang w:val="es-ES_tradnl"/>
              </w:rPr>
              <w:t>-</w:t>
            </w:r>
            <w:r w:rsidRPr="001B5F89">
              <w:rPr>
                <w:rFonts w:asciiTheme="majorHAnsi" w:eastAsiaTheme="majorEastAsia" w:hAnsiTheme="majorHAnsi" w:cstheme="majorHAnsi"/>
                <w:sz w:val="14"/>
                <w:szCs w:val="14"/>
                <w:lang w:val="es-ES_tradnl"/>
              </w:rPr>
              <w:t>aayos at pag</w:t>
            </w:r>
            <w:r w:rsidR="00964909">
              <w:rPr>
                <w:rFonts w:asciiTheme="majorHAnsi" w:eastAsiaTheme="majorEastAsia" w:hAnsiTheme="majorHAnsi" w:cstheme="majorHAnsi"/>
                <w:sz w:val="14"/>
                <w:szCs w:val="14"/>
                <w:lang w:val="es-ES_tradnl"/>
              </w:rPr>
              <w:t>papanatili sa kondisyon ng</w:t>
            </w:r>
            <w:r w:rsidRPr="001B5F89">
              <w:rPr>
                <w:rFonts w:asciiTheme="majorHAnsi" w:eastAsiaTheme="majorEastAsia" w:hAnsiTheme="majorHAnsi" w:cstheme="majorHAnsi"/>
                <w:sz w:val="14"/>
                <w:szCs w:val="14"/>
                <w:lang w:val="es-ES_tradnl"/>
              </w:rPr>
              <w:t xml:space="preserve"> mga kagamitan</w:t>
            </w:r>
          </w:p>
        </w:tc>
      </w:tr>
      <w:tr w:rsidR="005B1559" w:rsidRPr="002036B9" w:rsidTr="00E33784">
        <w:trPr>
          <w:trHeight w:val="424"/>
        </w:trPr>
        <w:tc>
          <w:tcPr>
            <w:tcW w:w="3118" w:type="dxa"/>
            <w:vMerge/>
          </w:tcPr>
          <w:p w:rsidR="005B1559" w:rsidRPr="002036B9" w:rsidRDefault="005B1559" w:rsidP="005B1559">
            <w:pPr>
              <w:spacing w:line="160" w:lineRule="exact"/>
              <w:rPr>
                <w:sz w:val="14"/>
                <w:szCs w:val="14"/>
              </w:rPr>
            </w:pPr>
          </w:p>
        </w:tc>
        <w:tc>
          <w:tcPr>
            <w:tcW w:w="236" w:type="dxa"/>
            <w:tcBorders>
              <w:top w:val="single" w:sz="4" w:space="0" w:color="auto"/>
            </w:tcBorders>
            <w:vAlign w:val="center"/>
          </w:tcPr>
          <w:p w:rsidR="005B1559" w:rsidRPr="002036B9" w:rsidRDefault="005B1559" w:rsidP="005B1559">
            <w:pPr>
              <w:spacing w:line="160" w:lineRule="exact"/>
              <w:jc w:val="center"/>
              <w:rPr>
                <w:sz w:val="14"/>
                <w:szCs w:val="14"/>
              </w:rPr>
            </w:pPr>
          </w:p>
        </w:tc>
        <w:tc>
          <w:tcPr>
            <w:tcW w:w="609" w:type="dxa"/>
            <w:tcBorders>
              <w:top w:val="single" w:sz="4" w:space="0" w:color="auto"/>
            </w:tcBorders>
          </w:tcPr>
          <w:p w:rsidR="005B1559" w:rsidRPr="002036B9" w:rsidRDefault="005B1559" w:rsidP="005B1559">
            <w:pPr>
              <w:spacing w:line="160" w:lineRule="exact"/>
              <w:rPr>
                <w:sz w:val="14"/>
                <w:szCs w:val="14"/>
              </w:rPr>
            </w:pPr>
          </w:p>
        </w:tc>
        <w:tc>
          <w:tcPr>
            <w:tcW w:w="610" w:type="dxa"/>
            <w:gridSpan w:val="2"/>
            <w:tcBorders>
              <w:top w:val="single" w:sz="4" w:space="0" w:color="auto"/>
            </w:tcBorders>
          </w:tcPr>
          <w:p w:rsidR="005B1559" w:rsidRPr="002036B9" w:rsidRDefault="005B1559" w:rsidP="005B1559">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5B1559" w:rsidRPr="001B5F89" w:rsidRDefault="005B1559" w:rsidP="005B1559">
            <w:pPr>
              <w:spacing w:line="160" w:lineRule="exact"/>
              <w:rPr>
                <w:rFonts w:asciiTheme="majorEastAsia" w:eastAsiaTheme="majorEastAsia" w:hAnsiTheme="majorEastAsia"/>
                <w:sz w:val="14"/>
                <w:szCs w:val="14"/>
              </w:rPr>
            </w:pPr>
            <w:r w:rsidRPr="001B5F89">
              <w:rPr>
                <w:rFonts w:asciiTheme="majorEastAsia" w:eastAsiaTheme="majorEastAsia" w:hAnsiTheme="majorEastAsia" w:hint="eastAsia"/>
                <w:sz w:val="14"/>
                <w:szCs w:val="14"/>
              </w:rPr>
              <w:t>ハンマ型鍛造品の検査作業</w:t>
            </w:r>
          </w:p>
          <w:p w:rsidR="005B1559" w:rsidRPr="001B5F89" w:rsidRDefault="005B1559">
            <w:pPr>
              <w:spacing w:line="160" w:lineRule="exact"/>
              <w:rPr>
                <w:rFonts w:asciiTheme="majorHAnsi" w:eastAsiaTheme="majorEastAsia" w:hAnsiTheme="majorHAnsi" w:cstheme="majorHAnsi"/>
                <w:sz w:val="14"/>
                <w:szCs w:val="14"/>
              </w:rPr>
            </w:pPr>
            <w:r w:rsidRPr="001B5F89">
              <w:rPr>
                <w:rFonts w:asciiTheme="majorHAnsi" w:eastAsiaTheme="majorEastAsia" w:hAnsiTheme="majorHAnsi" w:cstheme="majorHAnsi"/>
                <w:sz w:val="14"/>
                <w:szCs w:val="14"/>
              </w:rPr>
              <w:t>Pagsusuri sa pinanday na produkto</w:t>
            </w:r>
            <w:r w:rsidR="008020F7">
              <w:rPr>
                <w:rFonts w:asciiTheme="majorHAnsi" w:eastAsiaTheme="majorEastAsia" w:hAnsiTheme="majorHAnsi" w:cstheme="majorHAnsi"/>
                <w:sz w:val="14"/>
                <w:szCs w:val="14"/>
              </w:rPr>
              <w:t>ng ginawa</w:t>
            </w:r>
            <w:r w:rsidRPr="001B5F89">
              <w:rPr>
                <w:rFonts w:asciiTheme="majorHAnsi" w:eastAsiaTheme="majorEastAsia" w:hAnsiTheme="majorHAnsi" w:cstheme="majorHAnsi"/>
                <w:sz w:val="14"/>
                <w:szCs w:val="14"/>
              </w:rPr>
              <w:t xml:space="preserve"> sa hammer</w:t>
            </w:r>
            <w:r w:rsidR="00CB11D7">
              <w:rPr>
                <w:rFonts w:asciiTheme="majorHAnsi" w:eastAsiaTheme="majorEastAsia" w:hAnsiTheme="majorHAnsi" w:cstheme="majorHAnsi"/>
                <w:sz w:val="14"/>
                <w:szCs w:val="14"/>
              </w:rPr>
              <w:t xml:space="preserve"> mold</w:t>
            </w:r>
            <w:r w:rsidR="008020F7">
              <w:rPr>
                <w:rFonts w:asciiTheme="majorHAnsi" w:eastAsiaTheme="majorEastAsia" w:hAnsiTheme="majorHAnsi" w:cstheme="majorHAnsi"/>
                <w:sz w:val="14"/>
                <w:szCs w:val="14"/>
              </w:rPr>
              <w:t xml:space="preserve"> forging machine</w:t>
            </w:r>
          </w:p>
        </w:tc>
      </w:tr>
      <w:tr w:rsidR="005B1559" w:rsidRPr="002036B9" w:rsidTr="00E33784">
        <w:trPr>
          <w:trHeight w:val="403"/>
        </w:trPr>
        <w:tc>
          <w:tcPr>
            <w:tcW w:w="3118" w:type="dxa"/>
            <w:vMerge w:val="restart"/>
            <w:vAlign w:val="center"/>
          </w:tcPr>
          <w:p w:rsidR="005B1559" w:rsidRPr="002036B9" w:rsidRDefault="005B1559" w:rsidP="005B155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B1559" w:rsidRPr="002036B9" w:rsidRDefault="005B1559" w:rsidP="005B1559">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5B1559" w:rsidRPr="002036B9" w:rsidRDefault="005B1559" w:rsidP="005B155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B1559" w:rsidRPr="002036B9" w:rsidRDefault="005B1559" w:rsidP="005B1559">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5B1559" w:rsidRPr="002036B9" w:rsidRDefault="005B1559" w:rsidP="005B1559">
            <w:pPr>
              <w:spacing w:line="160" w:lineRule="exact"/>
              <w:rPr>
                <w:sz w:val="14"/>
                <w:szCs w:val="14"/>
              </w:rPr>
            </w:pPr>
          </w:p>
        </w:tc>
        <w:tc>
          <w:tcPr>
            <w:tcW w:w="609" w:type="dxa"/>
            <w:vAlign w:val="center"/>
          </w:tcPr>
          <w:p w:rsidR="005B1559" w:rsidRPr="002036B9" w:rsidRDefault="005B1559" w:rsidP="005B1559">
            <w:pPr>
              <w:spacing w:line="160" w:lineRule="exact"/>
              <w:jc w:val="center"/>
              <w:rPr>
                <w:sz w:val="14"/>
                <w:szCs w:val="14"/>
              </w:rPr>
            </w:pPr>
          </w:p>
        </w:tc>
        <w:tc>
          <w:tcPr>
            <w:tcW w:w="610" w:type="dxa"/>
            <w:gridSpan w:val="2"/>
          </w:tcPr>
          <w:p w:rsidR="005B1559" w:rsidRPr="002036B9" w:rsidRDefault="005B1559" w:rsidP="005B155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B1559" w:rsidRPr="001B5F89" w:rsidRDefault="005B1559" w:rsidP="005B1559">
            <w:pPr>
              <w:spacing w:line="160" w:lineRule="exact"/>
              <w:rPr>
                <w:rFonts w:asciiTheme="majorEastAsia" w:eastAsiaTheme="majorEastAsia" w:hAnsiTheme="majorEastAsia"/>
                <w:sz w:val="14"/>
                <w:szCs w:val="14"/>
              </w:rPr>
            </w:pPr>
            <w:r w:rsidRPr="001B5F89">
              <w:rPr>
                <w:rFonts w:asciiTheme="majorEastAsia" w:eastAsiaTheme="majorEastAsia" w:hAnsiTheme="majorEastAsia" w:hint="eastAsia"/>
                <w:sz w:val="14"/>
                <w:szCs w:val="14"/>
              </w:rPr>
              <w:t>材料の切断作業</w:t>
            </w:r>
          </w:p>
          <w:p w:rsidR="005B1559" w:rsidRPr="001B5F89" w:rsidRDefault="005B1559" w:rsidP="005B1559">
            <w:pPr>
              <w:spacing w:line="160" w:lineRule="exact"/>
              <w:rPr>
                <w:rFonts w:asciiTheme="majorHAnsi" w:eastAsiaTheme="majorEastAsia" w:hAnsiTheme="majorHAnsi" w:cstheme="majorHAnsi"/>
                <w:sz w:val="14"/>
                <w:szCs w:val="14"/>
              </w:rPr>
            </w:pPr>
            <w:r w:rsidRPr="001B5F89">
              <w:rPr>
                <w:rFonts w:asciiTheme="majorHAnsi" w:eastAsiaTheme="majorEastAsia" w:hAnsiTheme="majorHAnsi" w:cstheme="majorHAnsi"/>
                <w:sz w:val="14"/>
                <w:szCs w:val="14"/>
              </w:rPr>
              <w:t>Pagtatabas ng mga materyal</w:t>
            </w:r>
            <w:r w:rsidR="0036585C">
              <w:rPr>
                <w:rFonts w:asciiTheme="majorHAnsi" w:eastAsiaTheme="majorEastAsia" w:hAnsiTheme="majorHAnsi" w:cstheme="majorHAnsi"/>
                <w:sz w:val="14"/>
                <w:szCs w:val="14"/>
              </w:rPr>
              <w:t>es</w:t>
            </w:r>
          </w:p>
        </w:tc>
      </w:tr>
      <w:tr w:rsidR="005B1559" w:rsidRPr="00D73DBD" w:rsidTr="00E33784">
        <w:trPr>
          <w:trHeight w:val="437"/>
        </w:trPr>
        <w:tc>
          <w:tcPr>
            <w:tcW w:w="3118" w:type="dxa"/>
            <w:vMerge/>
          </w:tcPr>
          <w:p w:rsidR="005B1559" w:rsidRPr="002036B9" w:rsidRDefault="005B1559" w:rsidP="005B1559">
            <w:pPr>
              <w:spacing w:line="160" w:lineRule="exact"/>
              <w:rPr>
                <w:sz w:val="14"/>
                <w:szCs w:val="14"/>
              </w:rPr>
            </w:pPr>
          </w:p>
        </w:tc>
        <w:tc>
          <w:tcPr>
            <w:tcW w:w="236" w:type="dxa"/>
          </w:tcPr>
          <w:p w:rsidR="005B1559" w:rsidRPr="002036B9" w:rsidRDefault="005B1559" w:rsidP="005B1559">
            <w:pPr>
              <w:spacing w:line="160" w:lineRule="exact"/>
              <w:rPr>
                <w:sz w:val="14"/>
                <w:szCs w:val="14"/>
              </w:rPr>
            </w:pPr>
          </w:p>
        </w:tc>
        <w:tc>
          <w:tcPr>
            <w:tcW w:w="609" w:type="dxa"/>
          </w:tcPr>
          <w:p w:rsidR="005B1559" w:rsidRPr="002036B9" w:rsidRDefault="005B1559" w:rsidP="005B1559">
            <w:pPr>
              <w:spacing w:line="160" w:lineRule="exact"/>
              <w:rPr>
                <w:sz w:val="14"/>
                <w:szCs w:val="14"/>
              </w:rPr>
            </w:pPr>
          </w:p>
        </w:tc>
        <w:tc>
          <w:tcPr>
            <w:tcW w:w="610" w:type="dxa"/>
            <w:gridSpan w:val="2"/>
          </w:tcPr>
          <w:p w:rsidR="005B1559" w:rsidRPr="002036B9" w:rsidRDefault="005B1559" w:rsidP="005B1559">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5B1559" w:rsidRPr="001B5F89" w:rsidRDefault="005B1559" w:rsidP="005B1559">
            <w:pPr>
              <w:spacing w:line="160" w:lineRule="exact"/>
              <w:rPr>
                <w:rFonts w:asciiTheme="majorEastAsia" w:eastAsiaTheme="majorEastAsia" w:hAnsiTheme="majorEastAsia"/>
                <w:sz w:val="14"/>
                <w:szCs w:val="14"/>
                <w:lang w:val="es-ES_tradnl"/>
              </w:rPr>
            </w:pPr>
            <w:r w:rsidRPr="001B5F89">
              <w:rPr>
                <w:rFonts w:asciiTheme="majorEastAsia" w:eastAsiaTheme="majorEastAsia" w:hAnsiTheme="majorEastAsia" w:hint="eastAsia"/>
                <w:sz w:val="14"/>
                <w:szCs w:val="14"/>
              </w:rPr>
              <w:t>熱処理作業</w:t>
            </w:r>
          </w:p>
          <w:p w:rsidR="005B1559" w:rsidRPr="001B5F89" w:rsidRDefault="005B1559">
            <w:pPr>
              <w:spacing w:line="160" w:lineRule="exact"/>
              <w:rPr>
                <w:rFonts w:asciiTheme="majorHAnsi" w:eastAsiaTheme="majorEastAsia" w:hAnsiTheme="majorHAnsi" w:cstheme="majorHAnsi"/>
                <w:sz w:val="14"/>
                <w:szCs w:val="14"/>
                <w:lang w:val="es-ES_tradnl"/>
              </w:rPr>
            </w:pPr>
            <w:r w:rsidRPr="001B5F89">
              <w:rPr>
                <w:rFonts w:asciiTheme="majorHAnsi" w:eastAsiaTheme="majorEastAsia" w:hAnsiTheme="majorHAnsi" w:cstheme="majorHAnsi"/>
                <w:sz w:val="14"/>
                <w:szCs w:val="14"/>
                <w:lang w:val="es-ES_tradnl"/>
              </w:rPr>
              <w:t>Pag</w:t>
            </w:r>
            <w:r w:rsidR="0036585C">
              <w:rPr>
                <w:rFonts w:asciiTheme="majorHAnsi" w:eastAsiaTheme="majorEastAsia" w:hAnsiTheme="majorHAnsi" w:cstheme="majorHAnsi"/>
                <w:sz w:val="14"/>
                <w:szCs w:val="14"/>
                <w:lang w:val="es-ES_tradnl"/>
              </w:rPr>
              <w:t>gawa ng heat treatment work</w:t>
            </w:r>
          </w:p>
        </w:tc>
      </w:tr>
      <w:tr w:rsidR="005B1559" w:rsidRPr="00D73DBD" w:rsidTr="00E33784">
        <w:trPr>
          <w:trHeight w:val="401"/>
        </w:trPr>
        <w:tc>
          <w:tcPr>
            <w:tcW w:w="3118" w:type="dxa"/>
            <w:vMerge/>
          </w:tcPr>
          <w:p w:rsidR="005B1559" w:rsidRPr="00D73DBD" w:rsidRDefault="005B1559" w:rsidP="005B1559">
            <w:pPr>
              <w:spacing w:line="160" w:lineRule="exact"/>
              <w:rPr>
                <w:sz w:val="14"/>
                <w:szCs w:val="14"/>
                <w:lang w:val="fr-FR"/>
              </w:rPr>
            </w:pPr>
          </w:p>
        </w:tc>
        <w:tc>
          <w:tcPr>
            <w:tcW w:w="236" w:type="dxa"/>
            <w:vAlign w:val="center"/>
          </w:tcPr>
          <w:p w:rsidR="005B1559" w:rsidRPr="00D73DBD" w:rsidRDefault="005B1559" w:rsidP="005B1559">
            <w:pPr>
              <w:spacing w:line="160" w:lineRule="exact"/>
              <w:jc w:val="center"/>
              <w:rPr>
                <w:sz w:val="14"/>
                <w:szCs w:val="14"/>
                <w:lang w:val="fr-FR"/>
              </w:rPr>
            </w:pPr>
          </w:p>
        </w:tc>
        <w:tc>
          <w:tcPr>
            <w:tcW w:w="609" w:type="dxa"/>
          </w:tcPr>
          <w:p w:rsidR="005B1559" w:rsidRPr="00D73DBD" w:rsidRDefault="005B1559" w:rsidP="005B1559">
            <w:pPr>
              <w:spacing w:line="160" w:lineRule="exact"/>
              <w:rPr>
                <w:sz w:val="14"/>
                <w:szCs w:val="14"/>
                <w:lang w:val="fr-FR"/>
              </w:rPr>
            </w:pPr>
          </w:p>
        </w:tc>
        <w:tc>
          <w:tcPr>
            <w:tcW w:w="610" w:type="dxa"/>
            <w:gridSpan w:val="2"/>
          </w:tcPr>
          <w:p w:rsidR="005B1559" w:rsidRPr="00D73DBD" w:rsidRDefault="005B1559" w:rsidP="005B1559">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5B1559" w:rsidRPr="001B5F89" w:rsidRDefault="005B1559" w:rsidP="005B1559">
            <w:pPr>
              <w:spacing w:line="160" w:lineRule="exact"/>
              <w:rPr>
                <w:rFonts w:asciiTheme="majorEastAsia" w:eastAsiaTheme="majorEastAsia" w:hAnsiTheme="majorEastAsia"/>
                <w:sz w:val="14"/>
                <w:szCs w:val="14"/>
              </w:rPr>
            </w:pPr>
            <w:r w:rsidRPr="001B5F89">
              <w:rPr>
                <w:rFonts w:asciiTheme="majorEastAsia" w:eastAsiaTheme="majorEastAsia" w:hAnsiTheme="majorEastAsia" w:hint="eastAsia"/>
                <w:sz w:val="14"/>
                <w:szCs w:val="14"/>
              </w:rPr>
              <w:t>仕上げ加工作業</w:t>
            </w:r>
          </w:p>
          <w:p w:rsidR="005B1559" w:rsidRPr="001B5F89" w:rsidRDefault="005B1559">
            <w:pPr>
              <w:spacing w:line="160" w:lineRule="exact"/>
              <w:rPr>
                <w:rFonts w:asciiTheme="majorHAnsi" w:eastAsiaTheme="majorEastAsia" w:hAnsiTheme="majorHAnsi" w:cstheme="majorHAnsi"/>
                <w:sz w:val="14"/>
                <w:szCs w:val="14"/>
              </w:rPr>
            </w:pPr>
            <w:r w:rsidRPr="001B5F89">
              <w:rPr>
                <w:rFonts w:asciiTheme="majorHAnsi" w:eastAsiaTheme="majorEastAsia" w:hAnsiTheme="majorHAnsi" w:cstheme="majorHAnsi"/>
                <w:sz w:val="14"/>
                <w:szCs w:val="14"/>
              </w:rPr>
              <w:t>Pag</w:t>
            </w:r>
            <w:r w:rsidR="00E00D6C">
              <w:rPr>
                <w:rFonts w:asciiTheme="majorHAnsi" w:eastAsiaTheme="majorEastAsia" w:hAnsiTheme="majorHAnsi" w:cstheme="majorHAnsi"/>
                <w:sz w:val="14"/>
                <w:szCs w:val="14"/>
              </w:rPr>
              <w:t>gawa ng f</w:t>
            </w:r>
            <w:r w:rsidR="001B5CBE">
              <w:rPr>
                <w:rFonts w:asciiTheme="majorHAnsi" w:eastAsiaTheme="majorEastAsia" w:hAnsiTheme="majorHAnsi" w:cstheme="majorHAnsi"/>
                <w:sz w:val="14"/>
                <w:szCs w:val="14"/>
              </w:rPr>
              <w:t>i</w:t>
            </w:r>
            <w:r w:rsidRPr="001B5F89">
              <w:rPr>
                <w:rFonts w:asciiTheme="majorHAnsi" w:eastAsiaTheme="majorEastAsia" w:hAnsiTheme="majorHAnsi" w:cstheme="majorHAnsi"/>
                <w:sz w:val="14"/>
                <w:szCs w:val="14"/>
              </w:rPr>
              <w:t>nishing</w:t>
            </w:r>
            <w:r w:rsidR="00E00D6C">
              <w:rPr>
                <w:rFonts w:asciiTheme="majorHAnsi" w:eastAsiaTheme="majorEastAsia" w:hAnsiTheme="majorHAnsi" w:cstheme="majorHAnsi"/>
                <w:sz w:val="14"/>
                <w:szCs w:val="14"/>
              </w:rPr>
              <w:t xml:space="preserve"> process</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D7B" w:rsidRDefault="008A6D7B" w:rsidP="006A5F3B">
      <w:r>
        <w:separator/>
      </w:r>
    </w:p>
  </w:endnote>
  <w:endnote w:type="continuationSeparator" w:id="0">
    <w:p w:rsidR="008A6D7B" w:rsidRDefault="008A6D7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432D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432D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D7B" w:rsidRDefault="008A6D7B" w:rsidP="006A5F3B">
      <w:r>
        <w:separator/>
      </w:r>
    </w:p>
  </w:footnote>
  <w:footnote w:type="continuationSeparator" w:id="0">
    <w:p w:rsidR="008A6D7B" w:rsidRDefault="008A6D7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14717"/>
    <w:rsid w:val="00023E66"/>
    <w:rsid w:val="0002558E"/>
    <w:rsid w:val="000333D2"/>
    <w:rsid w:val="00052835"/>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3468"/>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5CBE"/>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B25C0"/>
    <w:rsid w:val="002C6233"/>
    <w:rsid w:val="002C6588"/>
    <w:rsid w:val="002D5C07"/>
    <w:rsid w:val="002D7287"/>
    <w:rsid w:val="002E01D3"/>
    <w:rsid w:val="002E1406"/>
    <w:rsid w:val="002F3C3F"/>
    <w:rsid w:val="002F5DEC"/>
    <w:rsid w:val="00305A30"/>
    <w:rsid w:val="0030799A"/>
    <w:rsid w:val="00332B35"/>
    <w:rsid w:val="00341EE1"/>
    <w:rsid w:val="00353899"/>
    <w:rsid w:val="0035647B"/>
    <w:rsid w:val="00361D82"/>
    <w:rsid w:val="00364B84"/>
    <w:rsid w:val="003652AB"/>
    <w:rsid w:val="0036585C"/>
    <w:rsid w:val="003711E3"/>
    <w:rsid w:val="003719CF"/>
    <w:rsid w:val="003748B0"/>
    <w:rsid w:val="00392287"/>
    <w:rsid w:val="00397658"/>
    <w:rsid w:val="003A6260"/>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95DF1"/>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B1559"/>
    <w:rsid w:val="005C244C"/>
    <w:rsid w:val="005D3E13"/>
    <w:rsid w:val="005E0487"/>
    <w:rsid w:val="005E2740"/>
    <w:rsid w:val="005E73B2"/>
    <w:rsid w:val="005F2AC6"/>
    <w:rsid w:val="00604708"/>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8591A"/>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B27B0"/>
    <w:rsid w:val="007D0A0D"/>
    <w:rsid w:val="007D2532"/>
    <w:rsid w:val="007F4DE9"/>
    <w:rsid w:val="007F5F79"/>
    <w:rsid w:val="007F65E7"/>
    <w:rsid w:val="00800178"/>
    <w:rsid w:val="008020F7"/>
    <w:rsid w:val="00817FF8"/>
    <w:rsid w:val="0082364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A6D7B"/>
    <w:rsid w:val="008B1E56"/>
    <w:rsid w:val="008B2E63"/>
    <w:rsid w:val="008B5537"/>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45519"/>
    <w:rsid w:val="00964909"/>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32D6"/>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3DE2"/>
    <w:rsid w:val="00C96E7E"/>
    <w:rsid w:val="00CA2DB7"/>
    <w:rsid w:val="00CA2F9C"/>
    <w:rsid w:val="00CA53FC"/>
    <w:rsid w:val="00CA6A4E"/>
    <w:rsid w:val="00CB11D7"/>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0D6C"/>
    <w:rsid w:val="00E028BE"/>
    <w:rsid w:val="00E036B6"/>
    <w:rsid w:val="00E05CEB"/>
    <w:rsid w:val="00E12A05"/>
    <w:rsid w:val="00E133DD"/>
    <w:rsid w:val="00E2171B"/>
    <w:rsid w:val="00E33784"/>
    <w:rsid w:val="00E41866"/>
    <w:rsid w:val="00E43CB8"/>
    <w:rsid w:val="00E45D43"/>
    <w:rsid w:val="00E61FB9"/>
    <w:rsid w:val="00E67407"/>
    <w:rsid w:val="00E7086C"/>
    <w:rsid w:val="00E76E09"/>
    <w:rsid w:val="00E84BF5"/>
    <w:rsid w:val="00E90F66"/>
    <w:rsid w:val="00E94ACE"/>
    <w:rsid w:val="00EA04C0"/>
    <w:rsid w:val="00EB4086"/>
    <w:rsid w:val="00EC1ADE"/>
    <w:rsid w:val="00EC36DB"/>
    <w:rsid w:val="00EE4329"/>
    <w:rsid w:val="00EE7C92"/>
    <w:rsid w:val="00EF04D8"/>
    <w:rsid w:val="00EF08B6"/>
    <w:rsid w:val="00EF0F28"/>
    <w:rsid w:val="00EF676A"/>
    <w:rsid w:val="00EF67FB"/>
    <w:rsid w:val="00F0156C"/>
    <w:rsid w:val="00F02F2C"/>
    <w:rsid w:val="00F0344F"/>
    <w:rsid w:val="00F217F3"/>
    <w:rsid w:val="00F260A8"/>
    <w:rsid w:val="00F4725E"/>
    <w:rsid w:val="00F474C9"/>
    <w:rsid w:val="00F51DBE"/>
    <w:rsid w:val="00F6327A"/>
    <w:rsid w:val="00F71FA0"/>
    <w:rsid w:val="00F77080"/>
    <w:rsid w:val="00F80954"/>
    <w:rsid w:val="00F814E8"/>
    <w:rsid w:val="00F90A39"/>
    <w:rsid w:val="00F90E32"/>
    <w:rsid w:val="00F96143"/>
    <w:rsid w:val="00FA204D"/>
    <w:rsid w:val="00FA228D"/>
    <w:rsid w:val="00FA6ABC"/>
    <w:rsid w:val="00FA728B"/>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D83B-A369-4F2A-A078-BCF5F3DC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2018-12-10T04:47:00Z</dcterms:created>
  <dcterms:modified xsi:type="dcterms:W3CDTF">2018-12-10T04:47:00Z</dcterms:modified>
</cp:coreProperties>
</file>