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E10440" w:rsidRPr="007435AC" w:rsidRDefault="00E10440" w:rsidP="00E10440">
                  <w:pPr>
                    <w:spacing w:line="220" w:lineRule="exact"/>
                    <w:rPr>
                      <w:rFonts w:asciiTheme="majorEastAsia" w:eastAsiaTheme="majorEastAsia" w:hAnsiTheme="majorEastAsia" w:cs="メイリオ"/>
                      <w:sz w:val="16"/>
                      <w:szCs w:val="16"/>
                    </w:rPr>
                  </w:pPr>
                  <w:r w:rsidRPr="007435AC">
                    <w:rPr>
                      <w:rFonts w:asciiTheme="majorEastAsia" w:eastAsiaTheme="majorEastAsia" w:hAnsiTheme="majorEastAsia" w:cs="メイリオ" w:hint="eastAsia"/>
                      <w:sz w:val="16"/>
                      <w:szCs w:val="16"/>
                    </w:rPr>
                    <w:t>工業包装</w:t>
                  </w:r>
                </w:p>
                <w:p w:rsidR="005739FD" w:rsidRPr="002036B9" w:rsidRDefault="00E10440" w:rsidP="00E10440">
                  <w:pPr>
                    <w:spacing w:line="220" w:lineRule="exact"/>
                    <w:jc w:val="left"/>
                    <w:rPr>
                      <w:rFonts w:asciiTheme="majorEastAsia" w:eastAsiaTheme="majorEastAsia" w:hAnsiTheme="majorEastAsia" w:cs="メイリオ"/>
                      <w:sz w:val="16"/>
                      <w:szCs w:val="16"/>
                    </w:rPr>
                  </w:pPr>
                  <w:r w:rsidRPr="007435AC">
                    <w:rPr>
                      <w:rFonts w:asciiTheme="majorHAnsi" w:eastAsiaTheme="majorEastAsia" w:hAnsiTheme="majorHAnsi" w:cstheme="majorHAnsi" w:hint="eastAsia"/>
                      <w:sz w:val="16"/>
                      <w:szCs w:val="16"/>
                    </w:rPr>
                    <w:t>Industrial packaging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E10440" w:rsidRPr="007435AC" w:rsidRDefault="00E10440" w:rsidP="00E10440">
                  <w:pPr>
                    <w:spacing w:line="220" w:lineRule="exact"/>
                    <w:rPr>
                      <w:rFonts w:asciiTheme="majorHAnsi" w:eastAsiaTheme="majorEastAsia" w:hAnsiTheme="majorHAnsi" w:cstheme="majorHAnsi"/>
                      <w:sz w:val="16"/>
                      <w:szCs w:val="16"/>
                    </w:rPr>
                  </w:pPr>
                  <w:r w:rsidRPr="007435AC">
                    <w:rPr>
                      <w:rFonts w:asciiTheme="majorHAnsi" w:eastAsiaTheme="majorEastAsia" w:hAnsiTheme="majorHAnsi" w:cstheme="majorHAnsi" w:hint="eastAsia"/>
                      <w:sz w:val="16"/>
                      <w:szCs w:val="16"/>
                    </w:rPr>
                    <w:t>工業包装作業</w:t>
                  </w:r>
                </w:p>
                <w:p w:rsidR="005739FD" w:rsidRPr="002036B9" w:rsidRDefault="00E10440" w:rsidP="00E10440">
                  <w:pPr>
                    <w:spacing w:line="220" w:lineRule="exact"/>
                    <w:rPr>
                      <w:rFonts w:asciiTheme="majorHAnsi" w:eastAsiaTheme="majorEastAsia" w:hAnsiTheme="majorHAnsi" w:cstheme="majorHAnsi"/>
                      <w:sz w:val="16"/>
                      <w:szCs w:val="16"/>
                    </w:rPr>
                  </w:pPr>
                  <w:r w:rsidRPr="007435AC">
                    <w:rPr>
                      <w:rFonts w:asciiTheme="majorHAnsi" w:eastAsiaTheme="majorEastAsia" w:hAnsiTheme="majorHAnsi" w:cstheme="majorHAnsi" w:hint="eastAsia"/>
                      <w:sz w:val="16"/>
                      <w:szCs w:val="16"/>
                    </w:rPr>
                    <w:t>Industrial wrapping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E1209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374C3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AE4B3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D343A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D343A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D343A9">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E10440" w:rsidRPr="002036B9" w:rsidTr="00341EE1">
        <w:trPr>
          <w:trHeight w:val="457"/>
        </w:trPr>
        <w:tc>
          <w:tcPr>
            <w:tcW w:w="2551" w:type="dxa"/>
            <w:vMerge w:val="restart"/>
            <w:vAlign w:val="center"/>
          </w:tcPr>
          <w:p w:rsidR="00E10440" w:rsidRPr="002036B9" w:rsidRDefault="00E10440" w:rsidP="00E1044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10440" w:rsidRPr="002036B9" w:rsidRDefault="00E10440" w:rsidP="00E10440">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E10440" w:rsidRPr="002036B9" w:rsidRDefault="00E10440" w:rsidP="00E10440">
            <w:pPr>
              <w:spacing w:line="160" w:lineRule="exact"/>
              <w:jc w:val="center"/>
              <w:rPr>
                <w:sz w:val="14"/>
                <w:szCs w:val="14"/>
              </w:rPr>
            </w:pPr>
          </w:p>
        </w:tc>
        <w:tc>
          <w:tcPr>
            <w:tcW w:w="609" w:type="dxa"/>
          </w:tcPr>
          <w:p w:rsidR="00E10440" w:rsidRPr="002036B9" w:rsidRDefault="00E10440" w:rsidP="00E10440">
            <w:pPr>
              <w:spacing w:line="160" w:lineRule="exact"/>
              <w:rPr>
                <w:sz w:val="14"/>
                <w:szCs w:val="14"/>
              </w:rPr>
            </w:pPr>
          </w:p>
        </w:tc>
        <w:tc>
          <w:tcPr>
            <w:tcW w:w="610" w:type="dxa"/>
          </w:tcPr>
          <w:p w:rsidR="00E10440" w:rsidRPr="002036B9" w:rsidRDefault="00E10440" w:rsidP="00E10440">
            <w:pPr>
              <w:spacing w:line="160" w:lineRule="exact"/>
              <w:jc w:val="left"/>
              <w:rPr>
                <w:rFonts w:asciiTheme="majorHAnsi" w:eastAsiaTheme="majorEastAsia" w:hAnsiTheme="majorHAnsi" w:cstheme="majorHAnsi"/>
                <w:sz w:val="14"/>
                <w:szCs w:val="14"/>
              </w:rPr>
            </w:pPr>
          </w:p>
        </w:tc>
        <w:tc>
          <w:tcPr>
            <w:tcW w:w="5543" w:type="dxa"/>
            <w:vAlign w:val="center"/>
          </w:tcPr>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段ボール箱、木箱等の取扱い作業</w:t>
            </w:r>
          </w:p>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Handling of cardboard/wood boxes, etc.</w:t>
            </w:r>
          </w:p>
        </w:tc>
      </w:tr>
      <w:tr w:rsidR="00E10440" w:rsidRPr="002036B9" w:rsidTr="00341EE1">
        <w:trPr>
          <w:trHeight w:val="407"/>
        </w:trPr>
        <w:tc>
          <w:tcPr>
            <w:tcW w:w="2551" w:type="dxa"/>
            <w:vMerge/>
          </w:tcPr>
          <w:p w:rsidR="00E10440" w:rsidRPr="002036B9" w:rsidRDefault="00E10440" w:rsidP="00E10440">
            <w:pPr>
              <w:spacing w:line="160" w:lineRule="exact"/>
              <w:rPr>
                <w:sz w:val="14"/>
                <w:szCs w:val="14"/>
              </w:rPr>
            </w:pPr>
          </w:p>
        </w:tc>
        <w:tc>
          <w:tcPr>
            <w:tcW w:w="609" w:type="dxa"/>
            <w:tcBorders>
              <w:top w:val="single" w:sz="4" w:space="0" w:color="auto"/>
            </w:tcBorders>
            <w:vAlign w:val="center"/>
          </w:tcPr>
          <w:p w:rsidR="00E10440" w:rsidRPr="002036B9" w:rsidRDefault="00E10440" w:rsidP="00E10440">
            <w:pPr>
              <w:spacing w:line="160" w:lineRule="exact"/>
              <w:jc w:val="center"/>
              <w:rPr>
                <w:sz w:val="14"/>
                <w:szCs w:val="14"/>
              </w:rPr>
            </w:pPr>
          </w:p>
        </w:tc>
        <w:tc>
          <w:tcPr>
            <w:tcW w:w="609" w:type="dxa"/>
            <w:tcBorders>
              <w:top w:val="single" w:sz="4" w:space="0" w:color="auto"/>
            </w:tcBorders>
          </w:tcPr>
          <w:p w:rsidR="00E10440" w:rsidRPr="002036B9" w:rsidRDefault="00E10440" w:rsidP="00E10440">
            <w:pPr>
              <w:spacing w:line="160" w:lineRule="exact"/>
              <w:rPr>
                <w:sz w:val="14"/>
                <w:szCs w:val="14"/>
              </w:rPr>
            </w:pPr>
          </w:p>
        </w:tc>
        <w:tc>
          <w:tcPr>
            <w:tcW w:w="610" w:type="dxa"/>
            <w:tcBorders>
              <w:top w:val="single" w:sz="4" w:space="0" w:color="auto"/>
            </w:tcBorders>
          </w:tcPr>
          <w:p w:rsidR="00E10440" w:rsidRPr="002036B9" w:rsidRDefault="00E10440" w:rsidP="00E104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物品保護のための内装作業</w:t>
            </w:r>
          </w:p>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Interior work for item protection</w:t>
            </w:r>
          </w:p>
        </w:tc>
      </w:tr>
      <w:tr w:rsidR="00E10440" w:rsidRPr="002036B9" w:rsidTr="00341EE1">
        <w:trPr>
          <w:trHeight w:val="427"/>
        </w:trPr>
        <w:tc>
          <w:tcPr>
            <w:tcW w:w="2551" w:type="dxa"/>
            <w:vMerge/>
          </w:tcPr>
          <w:p w:rsidR="00E10440" w:rsidRPr="002036B9" w:rsidRDefault="00E10440" w:rsidP="00E10440">
            <w:pPr>
              <w:spacing w:line="160" w:lineRule="exact"/>
              <w:rPr>
                <w:sz w:val="14"/>
                <w:szCs w:val="14"/>
              </w:rPr>
            </w:pPr>
          </w:p>
        </w:tc>
        <w:tc>
          <w:tcPr>
            <w:tcW w:w="609" w:type="dxa"/>
            <w:tcBorders>
              <w:top w:val="single" w:sz="4" w:space="0" w:color="auto"/>
            </w:tcBorders>
            <w:vAlign w:val="center"/>
          </w:tcPr>
          <w:p w:rsidR="00E10440" w:rsidRPr="002036B9" w:rsidRDefault="00E10440" w:rsidP="00E10440">
            <w:pPr>
              <w:spacing w:line="160" w:lineRule="exact"/>
              <w:jc w:val="center"/>
              <w:rPr>
                <w:sz w:val="14"/>
                <w:szCs w:val="14"/>
              </w:rPr>
            </w:pPr>
          </w:p>
        </w:tc>
        <w:tc>
          <w:tcPr>
            <w:tcW w:w="609" w:type="dxa"/>
            <w:tcBorders>
              <w:top w:val="single" w:sz="4" w:space="0" w:color="auto"/>
            </w:tcBorders>
          </w:tcPr>
          <w:p w:rsidR="00E10440" w:rsidRPr="002036B9" w:rsidRDefault="00E10440" w:rsidP="00E10440">
            <w:pPr>
              <w:spacing w:line="160" w:lineRule="exact"/>
              <w:rPr>
                <w:sz w:val="14"/>
                <w:szCs w:val="14"/>
              </w:rPr>
            </w:pPr>
          </w:p>
        </w:tc>
        <w:tc>
          <w:tcPr>
            <w:tcW w:w="610" w:type="dxa"/>
            <w:tcBorders>
              <w:top w:val="single" w:sz="4" w:space="0" w:color="auto"/>
            </w:tcBorders>
          </w:tcPr>
          <w:p w:rsidR="00E10440" w:rsidRPr="002036B9" w:rsidRDefault="00E10440" w:rsidP="00E104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包装物の外装作業</w:t>
            </w:r>
          </w:p>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Exterior work for packaged items</w:t>
            </w:r>
          </w:p>
        </w:tc>
      </w:tr>
      <w:tr w:rsidR="00E10440" w:rsidRPr="002036B9" w:rsidTr="00341EE1">
        <w:trPr>
          <w:trHeight w:val="405"/>
        </w:trPr>
        <w:tc>
          <w:tcPr>
            <w:tcW w:w="2551" w:type="dxa"/>
            <w:vMerge/>
          </w:tcPr>
          <w:p w:rsidR="00E10440" w:rsidRPr="002036B9" w:rsidRDefault="00E10440" w:rsidP="00E10440">
            <w:pPr>
              <w:spacing w:line="160" w:lineRule="exact"/>
              <w:rPr>
                <w:sz w:val="14"/>
                <w:szCs w:val="14"/>
              </w:rPr>
            </w:pPr>
          </w:p>
        </w:tc>
        <w:tc>
          <w:tcPr>
            <w:tcW w:w="609" w:type="dxa"/>
            <w:tcBorders>
              <w:top w:val="single" w:sz="4" w:space="0" w:color="auto"/>
            </w:tcBorders>
            <w:vAlign w:val="center"/>
          </w:tcPr>
          <w:p w:rsidR="00E10440" w:rsidRPr="002036B9" w:rsidRDefault="00E10440" w:rsidP="00E10440">
            <w:pPr>
              <w:spacing w:line="160" w:lineRule="exact"/>
              <w:jc w:val="center"/>
              <w:rPr>
                <w:sz w:val="14"/>
                <w:szCs w:val="14"/>
              </w:rPr>
            </w:pPr>
          </w:p>
        </w:tc>
        <w:tc>
          <w:tcPr>
            <w:tcW w:w="609" w:type="dxa"/>
            <w:tcBorders>
              <w:top w:val="single" w:sz="4" w:space="0" w:color="auto"/>
            </w:tcBorders>
          </w:tcPr>
          <w:p w:rsidR="00E10440" w:rsidRPr="002036B9" w:rsidRDefault="00E10440" w:rsidP="00E10440">
            <w:pPr>
              <w:spacing w:line="160" w:lineRule="exact"/>
              <w:rPr>
                <w:sz w:val="14"/>
                <w:szCs w:val="14"/>
              </w:rPr>
            </w:pPr>
          </w:p>
        </w:tc>
        <w:tc>
          <w:tcPr>
            <w:tcW w:w="610" w:type="dxa"/>
            <w:tcBorders>
              <w:top w:val="single" w:sz="4" w:space="0" w:color="auto"/>
            </w:tcBorders>
          </w:tcPr>
          <w:p w:rsidR="00E10440" w:rsidRPr="002036B9" w:rsidRDefault="00E10440" w:rsidP="00E104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包装用機械の操作作業</w:t>
            </w:r>
          </w:p>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Operation of packaging machines</w:t>
            </w:r>
          </w:p>
        </w:tc>
      </w:tr>
      <w:tr w:rsidR="00E10440" w:rsidRPr="002036B9" w:rsidTr="00341EE1">
        <w:trPr>
          <w:trHeight w:val="424"/>
        </w:trPr>
        <w:tc>
          <w:tcPr>
            <w:tcW w:w="2551" w:type="dxa"/>
            <w:vMerge/>
          </w:tcPr>
          <w:p w:rsidR="00E10440" w:rsidRPr="002036B9" w:rsidRDefault="00E10440" w:rsidP="00E10440">
            <w:pPr>
              <w:spacing w:line="160" w:lineRule="exact"/>
              <w:rPr>
                <w:sz w:val="14"/>
                <w:szCs w:val="14"/>
              </w:rPr>
            </w:pPr>
          </w:p>
        </w:tc>
        <w:tc>
          <w:tcPr>
            <w:tcW w:w="609" w:type="dxa"/>
            <w:tcBorders>
              <w:top w:val="single" w:sz="4" w:space="0" w:color="auto"/>
            </w:tcBorders>
            <w:vAlign w:val="center"/>
          </w:tcPr>
          <w:p w:rsidR="00E10440" w:rsidRPr="002036B9" w:rsidRDefault="00E10440" w:rsidP="00E10440">
            <w:pPr>
              <w:spacing w:line="160" w:lineRule="exact"/>
              <w:jc w:val="center"/>
              <w:rPr>
                <w:sz w:val="14"/>
                <w:szCs w:val="14"/>
              </w:rPr>
            </w:pPr>
          </w:p>
        </w:tc>
        <w:tc>
          <w:tcPr>
            <w:tcW w:w="609" w:type="dxa"/>
            <w:tcBorders>
              <w:top w:val="single" w:sz="4" w:space="0" w:color="auto"/>
            </w:tcBorders>
          </w:tcPr>
          <w:p w:rsidR="00E10440" w:rsidRPr="002036B9" w:rsidRDefault="00E10440" w:rsidP="00E10440">
            <w:pPr>
              <w:spacing w:line="160" w:lineRule="exact"/>
              <w:rPr>
                <w:sz w:val="14"/>
                <w:szCs w:val="14"/>
              </w:rPr>
            </w:pPr>
          </w:p>
        </w:tc>
        <w:tc>
          <w:tcPr>
            <w:tcW w:w="610" w:type="dxa"/>
            <w:tcBorders>
              <w:top w:val="single" w:sz="4" w:space="0" w:color="auto"/>
            </w:tcBorders>
          </w:tcPr>
          <w:p w:rsidR="00E10440" w:rsidRPr="002036B9" w:rsidRDefault="00E10440" w:rsidP="00E104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包装用材料の取扱い作業</w:t>
            </w:r>
          </w:p>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Handling of packaging materials</w:t>
            </w:r>
          </w:p>
        </w:tc>
      </w:tr>
      <w:tr w:rsidR="00E10440" w:rsidRPr="002036B9" w:rsidTr="00341EE1">
        <w:trPr>
          <w:trHeight w:val="403"/>
        </w:trPr>
        <w:tc>
          <w:tcPr>
            <w:tcW w:w="2551" w:type="dxa"/>
            <w:vMerge w:val="restart"/>
            <w:vAlign w:val="center"/>
          </w:tcPr>
          <w:p w:rsidR="00E10440" w:rsidRPr="002036B9" w:rsidRDefault="00E10440" w:rsidP="00E1044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10440" w:rsidRPr="002036B9" w:rsidRDefault="00E10440" w:rsidP="00E10440">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E10440" w:rsidRPr="002036B9" w:rsidRDefault="00E10440" w:rsidP="00E1044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10440" w:rsidRPr="002036B9" w:rsidRDefault="00E10440" w:rsidP="00E10440">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E10440" w:rsidRPr="002036B9" w:rsidRDefault="00E10440" w:rsidP="00E10440">
            <w:pPr>
              <w:spacing w:line="160" w:lineRule="exact"/>
              <w:rPr>
                <w:sz w:val="14"/>
                <w:szCs w:val="14"/>
              </w:rPr>
            </w:pPr>
          </w:p>
        </w:tc>
        <w:tc>
          <w:tcPr>
            <w:tcW w:w="609" w:type="dxa"/>
            <w:vAlign w:val="center"/>
          </w:tcPr>
          <w:p w:rsidR="00E10440" w:rsidRPr="002036B9" w:rsidRDefault="00E10440" w:rsidP="00E10440">
            <w:pPr>
              <w:spacing w:line="160" w:lineRule="exact"/>
              <w:jc w:val="center"/>
              <w:rPr>
                <w:sz w:val="14"/>
                <w:szCs w:val="14"/>
              </w:rPr>
            </w:pPr>
          </w:p>
        </w:tc>
        <w:tc>
          <w:tcPr>
            <w:tcW w:w="610" w:type="dxa"/>
          </w:tcPr>
          <w:p w:rsidR="00E10440" w:rsidRPr="002036B9" w:rsidRDefault="00E10440" w:rsidP="00E10440">
            <w:pPr>
              <w:spacing w:line="160" w:lineRule="exact"/>
              <w:jc w:val="left"/>
              <w:rPr>
                <w:rFonts w:asciiTheme="majorHAnsi" w:eastAsiaTheme="majorEastAsia" w:hAnsiTheme="majorHAnsi" w:cstheme="majorHAnsi"/>
                <w:sz w:val="14"/>
                <w:szCs w:val="14"/>
              </w:rPr>
            </w:pPr>
          </w:p>
        </w:tc>
        <w:tc>
          <w:tcPr>
            <w:tcW w:w="5543" w:type="dxa"/>
            <w:vAlign w:val="center"/>
          </w:tcPr>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工業包装被体の採寸作業</w:t>
            </w:r>
          </w:p>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Measurement of industrial packaging items</w:t>
            </w:r>
          </w:p>
        </w:tc>
      </w:tr>
      <w:tr w:rsidR="00E10440" w:rsidRPr="002036B9" w:rsidTr="00341EE1">
        <w:trPr>
          <w:trHeight w:val="437"/>
        </w:trPr>
        <w:tc>
          <w:tcPr>
            <w:tcW w:w="2551" w:type="dxa"/>
            <w:vMerge/>
          </w:tcPr>
          <w:p w:rsidR="00E10440" w:rsidRPr="002036B9" w:rsidRDefault="00E10440" w:rsidP="00E10440">
            <w:pPr>
              <w:spacing w:line="160" w:lineRule="exact"/>
              <w:rPr>
                <w:sz w:val="14"/>
                <w:szCs w:val="14"/>
              </w:rPr>
            </w:pPr>
          </w:p>
        </w:tc>
        <w:tc>
          <w:tcPr>
            <w:tcW w:w="609" w:type="dxa"/>
          </w:tcPr>
          <w:p w:rsidR="00E10440" w:rsidRPr="002036B9" w:rsidRDefault="00E10440" w:rsidP="00E10440">
            <w:pPr>
              <w:spacing w:line="160" w:lineRule="exact"/>
              <w:rPr>
                <w:sz w:val="14"/>
                <w:szCs w:val="14"/>
              </w:rPr>
            </w:pPr>
          </w:p>
        </w:tc>
        <w:tc>
          <w:tcPr>
            <w:tcW w:w="609" w:type="dxa"/>
          </w:tcPr>
          <w:p w:rsidR="00E10440" w:rsidRPr="002036B9" w:rsidRDefault="00E10440" w:rsidP="00E10440">
            <w:pPr>
              <w:spacing w:line="160" w:lineRule="exact"/>
              <w:rPr>
                <w:sz w:val="14"/>
                <w:szCs w:val="14"/>
              </w:rPr>
            </w:pPr>
          </w:p>
        </w:tc>
        <w:tc>
          <w:tcPr>
            <w:tcW w:w="610" w:type="dxa"/>
          </w:tcPr>
          <w:p w:rsidR="00E10440" w:rsidRPr="002036B9" w:rsidRDefault="00E10440" w:rsidP="00E10440">
            <w:pPr>
              <w:spacing w:line="160" w:lineRule="exact"/>
              <w:jc w:val="left"/>
              <w:rPr>
                <w:rFonts w:asciiTheme="majorHAnsi" w:eastAsiaTheme="majorEastAsia" w:hAnsiTheme="majorHAnsi" w:cstheme="majorHAnsi"/>
                <w:sz w:val="14"/>
                <w:szCs w:val="14"/>
              </w:rPr>
            </w:pPr>
          </w:p>
        </w:tc>
        <w:tc>
          <w:tcPr>
            <w:tcW w:w="5543" w:type="dxa"/>
            <w:vAlign w:val="center"/>
          </w:tcPr>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前処理作業</w:t>
            </w:r>
          </w:p>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Pre-processing</w:t>
            </w:r>
          </w:p>
        </w:tc>
      </w:tr>
      <w:tr w:rsidR="00E10440" w:rsidRPr="002036B9" w:rsidTr="00341EE1">
        <w:trPr>
          <w:trHeight w:val="401"/>
        </w:trPr>
        <w:tc>
          <w:tcPr>
            <w:tcW w:w="2551" w:type="dxa"/>
            <w:vMerge/>
          </w:tcPr>
          <w:p w:rsidR="00E10440" w:rsidRPr="002036B9" w:rsidRDefault="00E10440" w:rsidP="00E10440">
            <w:pPr>
              <w:spacing w:line="160" w:lineRule="exact"/>
              <w:rPr>
                <w:sz w:val="14"/>
                <w:szCs w:val="14"/>
              </w:rPr>
            </w:pPr>
          </w:p>
        </w:tc>
        <w:tc>
          <w:tcPr>
            <w:tcW w:w="609" w:type="dxa"/>
            <w:vAlign w:val="center"/>
          </w:tcPr>
          <w:p w:rsidR="00E10440" w:rsidRPr="002036B9" w:rsidRDefault="00E10440" w:rsidP="00E10440">
            <w:pPr>
              <w:spacing w:line="160" w:lineRule="exact"/>
              <w:jc w:val="center"/>
              <w:rPr>
                <w:sz w:val="14"/>
                <w:szCs w:val="14"/>
              </w:rPr>
            </w:pPr>
          </w:p>
        </w:tc>
        <w:tc>
          <w:tcPr>
            <w:tcW w:w="609" w:type="dxa"/>
          </w:tcPr>
          <w:p w:rsidR="00E10440" w:rsidRPr="002036B9" w:rsidRDefault="00E10440" w:rsidP="00E10440">
            <w:pPr>
              <w:spacing w:line="160" w:lineRule="exact"/>
              <w:rPr>
                <w:sz w:val="14"/>
                <w:szCs w:val="14"/>
              </w:rPr>
            </w:pPr>
          </w:p>
        </w:tc>
        <w:tc>
          <w:tcPr>
            <w:tcW w:w="610" w:type="dxa"/>
          </w:tcPr>
          <w:p w:rsidR="00E10440" w:rsidRPr="002036B9" w:rsidRDefault="00E10440" w:rsidP="00E10440">
            <w:pPr>
              <w:spacing w:line="160" w:lineRule="exact"/>
              <w:jc w:val="left"/>
              <w:rPr>
                <w:rFonts w:asciiTheme="majorHAnsi" w:eastAsiaTheme="majorEastAsia" w:hAnsiTheme="majorHAnsi" w:cstheme="majorHAnsi"/>
                <w:sz w:val="14"/>
                <w:szCs w:val="14"/>
              </w:rPr>
            </w:pPr>
          </w:p>
        </w:tc>
        <w:tc>
          <w:tcPr>
            <w:tcW w:w="5543" w:type="dxa"/>
            <w:vAlign w:val="center"/>
          </w:tcPr>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保管、荷役作業</w:t>
            </w:r>
          </w:p>
          <w:p w:rsidR="00E10440" w:rsidRPr="007435AC" w:rsidRDefault="00E10440" w:rsidP="00E10440">
            <w:pPr>
              <w:spacing w:line="160" w:lineRule="exact"/>
              <w:rPr>
                <w:rFonts w:asciiTheme="majorHAnsi" w:eastAsiaTheme="majorEastAsia" w:hAnsiTheme="majorHAnsi" w:cstheme="majorHAnsi"/>
                <w:sz w:val="14"/>
                <w:szCs w:val="14"/>
              </w:rPr>
            </w:pPr>
            <w:r w:rsidRPr="007435AC">
              <w:rPr>
                <w:rFonts w:asciiTheme="majorHAnsi" w:eastAsiaTheme="majorEastAsia" w:hAnsiTheme="majorHAnsi" w:cstheme="majorHAnsi" w:hint="eastAsia"/>
                <w:sz w:val="14"/>
                <w:szCs w:val="14"/>
              </w:rPr>
              <w:t>Storage and loading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11" w:rsidRDefault="00A40111" w:rsidP="006A5F3B">
      <w:r>
        <w:separator/>
      </w:r>
    </w:p>
  </w:endnote>
  <w:endnote w:type="continuationSeparator" w:id="0">
    <w:p w:rsidR="00A40111" w:rsidRDefault="00A4011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343A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343A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11" w:rsidRDefault="00A40111" w:rsidP="006A5F3B">
      <w:r>
        <w:separator/>
      </w:r>
    </w:p>
  </w:footnote>
  <w:footnote w:type="continuationSeparator" w:id="0">
    <w:p w:rsidR="00A40111" w:rsidRDefault="00A4011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0111"/>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43A9"/>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0440"/>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98F522A-F48D-4967-B1A8-5DB34520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E6C3-9BE3-4FE8-9CBD-750A6CC3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2018-08-10T04:48:00Z</dcterms:created>
  <dcterms:modified xsi:type="dcterms:W3CDTF">2018-09-11T07:10:00Z</dcterms:modified>
</cp:coreProperties>
</file>