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CB4EC3" w:rsidRPr="00353CC3" w:rsidRDefault="00CB4EC3" w:rsidP="00CB4EC3">
                  <w:pPr>
                    <w:spacing w:line="220" w:lineRule="exact"/>
                    <w:rPr>
                      <w:rFonts w:asciiTheme="majorEastAsia" w:eastAsiaTheme="majorEastAsia" w:hAnsiTheme="majorEastAsia" w:cs="メイリオ"/>
                      <w:sz w:val="16"/>
                      <w:szCs w:val="16"/>
                    </w:rPr>
                  </w:pPr>
                  <w:r w:rsidRPr="00353CC3">
                    <w:rPr>
                      <w:rFonts w:asciiTheme="majorEastAsia" w:eastAsiaTheme="majorEastAsia" w:hAnsiTheme="majorEastAsia" w:cs="メイリオ" w:hint="eastAsia"/>
                      <w:sz w:val="16"/>
                      <w:szCs w:val="16"/>
                    </w:rPr>
                    <w:t>めっき</w:t>
                  </w:r>
                </w:p>
                <w:p w:rsidR="005739FD" w:rsidRPr="002036B9" w:rsidRDefault="00CB4EC3" w:rsidP="00CB4EC3">
                  <w:pPr>
                    <w:spacing w:line="220" w:lineRule="exact"/>
                    <w:jc w:val="left"/>
                    <w:rPr>
                      <w:rFonts w:asciiTheme="majorEastAsia" w:eastAsiaTheme="majorEastAsia" w:hAnsiTheme="majorEastAsia" w:cs="メイリオ"/>
                      <w:sz w:val="16"/>
                      <w:szCs w:val="16"/>
                    </w:rPr>
                  </w:pPr>
                  <w:r w:rsidRPr="00353CC3">
                    <w:rPr>
                      <w:rFonts w:asciiTheme="majorHAnsi" w:eastAsiaTheme="majorEastAsia" w:hAnsiTheme="majorHAnsi" w:cstheme="majorHAnsi" w:hint="eastAsia"/>
                      <w:sz w:val="16"/>
                      <w:szCs w:val="16"/>
                    </w:rPr>
                    <w:t>Electroplating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CB4EC3" w:rsidRPr="00353CC3" w:rsidRDefault="00CB4EC3" w:rsidP="00CB4EC3">
                  <w:pPr>
                    <w:spacing w:line="220" w:lineRule="exact"/>
                    <w:rPr>
                      <w:rFonts w:asciiTheme="majorHAnsi" w:eastAsiaTheme="majorEastAsia" w:hAnsiTheme="majorHAnsi" w:cstheme="majorHAnsi"/>
                      <w:sz w:val="16"/>
                      <w:szCs w:val="16"/>
                    </w:rPr>
                  </w:pPr>
                  <w:r w:rsidRPr="00353CC3">
                    <w:rPr>
                      <w:rFonts w:asciiTheme="majorHAnsi" w:eastAsiaTheme="majorEastAsia" w:hAnsiTheme="majorHAnsi" w:cstheme="majorHAnsi" w:hint="eastAsia"/>
                      <w:sz w:val="16"/>
                      <w:szCs w:val="16"/>
                    </w:rPr>
                    <w:t>溶融亜鉛めっき作業</w:t>
                  </w:r>
                </w:p>
                <w:p w:rsidR="005739FD" w:rsidRPr="002036B9" w:rsidRDefault="00CB4EC3" w:rsidP="00CB4EC3">
                  <w:pPr>
                    <w:spacing w:line="220" w:lineRule="exact"/>
                    <w:rPr>
                      <w:rFonts w:asciiTheme="majorHAnsi" w:eastAsiaTheme="majorEastAsia" w:hAnsiTheme="majorHAnsi" w:cstheme="majorHAnsi"/>
                      <w:sz w:val="16"/>
                      <w:szCs w:val="16"/>
                    </w:rPr>
                  </w:pPr>
                  <w:r w:rsidRPr="00353CC3">
                    <w:rPr>
                      <w:rFonts w:asciiTheme="majorHAnsi" w:eastAsiaTheme="majorEastAsia" w:hAnsiTheme="majorHAnsi" w:cstheme="majorHAnsi" w:hint="eastAsia"/>
                      <w:sz w:val="16"/>
                      <w:szCs w:val="16"/>
                    </w:rPr>
                    <w:t>Meltdown zinc plating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A05A6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AB97C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15FE9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A316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A316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A316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CB4EC3" w:rsidRPr="002036B9" w:rsidTr="00341EE1">
        <w:trPr>
          <w:trHeight w:val="457"/>
        </w:trPr>
        <w:tc>
          <w:tcPr>
            <w:tcW w:w="2551" w:type="dxa"/>
            <w:vMerge w:val="restart"/>
            <w:vAlign w:val="center"/>
          </w:tcPr>
          <w:p w:rsidR="00CB4EC3" w:rsidRPr="002036B9" w:rsidRDefault="00CB4EC3" w:rsidP="00CB4EC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CB4EC3" w:rsidRPr="002036B9" w:rsidRDefault="00CB4EC3" w:rsidP="00CB4EC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CB4EC3" w:rsidRPr="002036B9" w:rsidRDefault="00CB4EC3" w:rsidP="00CB4EC3">
            <w:pPr>
              <w:spacing w:line="160" w:lineRule="exact"/>
              <w:jc w:val="center"/>
              <w:rPr>
                <w:sz w:val="14"/>
                <w:szCs w:val="14"/>
              </w:rPr>
            </w:pPr>
          </w:p>
        </w:tc>
        <w:tc>
          <w:tcPr>
            <w:tcW w:w="609" w:type="dxa"/>
          </w:tcPr>
          <w:p w:rsidR="00CB4EC3" w:rsidRPr="002036B9" w:rsidRDefault="00CB4EC3" w:rsidP="00CB4EC3">
            <w:pPr>
              <w:spacing w:line="160" w:lineRule="exact"/>
              <w:rPr>
                <w:sz w:val="14"/>
                <w:szCs w:val="14"/>
              </w:rPr>
            </w:pPr>
          </w:p>
        </w:tc>
        <w:tc>
          <w:tcPr>
            <w:tcW w:w="610" w:type="dxa"/>
          </w:tcPr>
          <w:p w:rsidR="00CB4EC3" w:rsidRPr="002036B9" w:rsidRDefault="00CB4EC3" w:rsidP="00CB4EC3">
            <w:pPr>
              <w:spacing w:line="160" w:lineRule="exact"/>
              <w:jc w:val="left"/>
              <w:rPr>
                <w:rFonts w:asciiTheme="majorHAnsi" w:eastAsiaTheme="majorEastAsia" w:hAnsiTheme="majorHAnsi" w:cstheme="majorHAnsi"/>
                <w:sz w:val="14"/>
                <w:szCs w:val="14"/>
              </w:rPr>
            </w:pPr>
          </w:p>
        </w:tc>
        <w:tc>
          <w:tcPr>
            <w:tcW w:w="5543" w:type="dxa"/>
            <w:vAlign w:val="center"/>
          </w:tcPr>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前処理液の測定作業</w:t>
            </w:r>
          </w:p>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Pre-processing liquid measurement</w:t>
            </w:r>
          </w:p>
        </w:tc>
      </w:tr>
      <w:tr w:rsidR="00CB4EC3" w:rsidRPr="002036B9" w:rsidTr="00341EE1">
        <w:trPr>
          <w:trHeight w:val="407"/>
        </w:trPr>
        <w:tc>
          <w:tcPr>
            <w:tcW w:w="2551" w:type="dxa"/>
            <w:vMerge/>
          </w:tcPr>
          <w:p w:rsidR="00CB4EC3" w:rsidRPr="002036B9" w:rsidRDefault="00CB4EC3" w:rsidP="00CB4EC3">
            <w:pPr>
              <w:spacing w:line="160" w:lineRule="exact"/>
              <w:rPr>
                <w:sz w:val="14"/>
                <w:szCs w:val="14"/>
              </w:rPr>
            </w:pPr>
          </w:p>
        </w:tc>
        <w:tc>
          <w:tcPr>
            <w:tcW w:w="609" w:type="dxa"/>
            <w:tcBorders>
              <w:top w:val="single" w:sz="4" w:space="0" w:color="auto"/>
            </w:tcBorders>
            <w:vAlign w:val="center"/>
          </w:tcPr>
          <w:p w:rsidR="00CB4EC3" w:rsidRPr="002036B9" w:rsidRDefault="00CB4EC3" w:rsidP="00CB4EC3">
            <w:pPr>
              <w:spacing w:line="160" w:lineRule="exact"/>
              <w:jc w:val="center"/>
              <w:rPr>
                <w:sz w:val="14"/>
                <w:szCs w:val="14"/>
              </w:rPr>
            </w:pPr>
          </w:p>
        </w:tc>
        <w:tc>
          <w:tcPr>
            <w:tcW w:w="609" w:type="dxa"/>
            <w:tcBorders>
              <w:top w:val="single" w:sz="4" w:space="0" w:color="auto"/>
            </w:tcBorders>
          </w:tcPr>
          <w:p w:rsidR="00CB4EC3" w:rsidRPr="002036B9" w:rsidRDefault="00CB4EC3" w:rsidP="00CB4EC3">
            <w:pPr>
              <w:spacing w:line="160" w:lineRule="exact"/>
              <w:rPr>
                <w:sz w:val="14"/>
                <w:szCs w:val="14"/>
              </w:rPr>
            </w:pPr>
          </w:p>
        </w:tc>
        <w:tc>
          <w:tcPr>
            <w:tcW w:w="610" w:type="dxa"/>
            <w:tcBorders>
              <w:top w:val="single" w:sz="4" w:space="0" w:color="auto"/>
            </w:tcBorders>
          </w:tcPr>
          <w:p w:rsidR="00CB4EC3" w:rsidRPr="002036B9" w:rsidRDefault="00CB4EC3" w:rsidP="00CB4EC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前処理作業</w:t>
            </w:r>
          </w:p>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Pre-processing</w:t>
            </w:r>
          </w:p>
        </w:tc>
      </w:tr>
      <w:tr w:rsidR="00CB4EC3" w:rsidRPr="002036B9" w:rsidTr="00341EE1">
        <w:trPr>
          <w:trHeight w:val="427"/>
        </w:trPr>
        <w:tc>
          <w:tcPr>
            <w:tcW w:w="2551" w:type="dxa"/>
            <w:vMerge/>
          </w:tcPr>
          <w:p w:rsidR="00CB4EC3" w:rsidRPr="002036B9" w:rsidRDefault="00CB4EC3" w:rsidP="00CB4EC3">
            <w:pPr>
              <w:spacing w:line="160" w:lineRule="exact"/>
              <w:rPr>
                <w:sz w:val="14"/>
                <w:szCs w:val="14"/>
              </w:rPr>
            </w:pPr>
          </w:p>
        </w:tc>
        <w:tc>
          <w:tcPr>
            <w:tcW w:w="609" w:type="dxa"/>
            <w:tcBorders>
              <w:top w:val="single" w:sz="4" w:space="0" w:color="auto"/>
            </w:tcBorders>
            <w:vAlign w:val="center"/>
          </w:tcPr>
          <w:p w:rsidR="00CB4EC3" w:rsidRPr="002036B9" w:rsidRDefault="00CB4EC3" w:rsidP="00CB4EC3">
            <w:pPr>
              <w:spacing w:line="160" w:lineRule="exact"/>
              <w:jc w:val="center"/>
              <w:rPr>
                <w:sz w:val="14"/>
                <w:szCs w:val="14"/>
              </w:rPr>
            </w:pPr>
          </w:p>
        </w:tc>
        <w:tc>
          <w:tcPr>
            <w:tcW w:w="609" w:type="dxa"/>
            <w:tcBorders>
              <w:top w:val="single" w:sz="4" w:space="0" w:color="auto"/>
            </w:tcBorders>
          </w:tcPr>
          <w:p w:rsidR="00CB4EC3" w:rsidRPr="002036B9" w:rsidRDefault="00CB4EC3" w:rsidP="00CB4EC3">
            <w:pPr>
              <w:spacing w:line="160" w:lineRule="exact"/>
              <w:rPr>
                <w:sz w:val="14"/>
                <w:szCs w:val="14"/>
              </w:rPr>
            </w:pPr>
          </w:p>
        </w:tc>
        <w:tc>
          <w:tcPr>
            <w:tcW w:w="610" w:type="dxa"/>
            <w:tcBorders>
              <w:top w:val="single" w:sz="4" w:space="0" w:color="auto"/>
            </w:tcBorders>
          </w:tcPr>
          <w:p w:rsidR="00CB4EC3" w:rsidRPr="002036B9" w:rsidRDefault="00CB4EC3" w:rsidP="00CB4EC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溶融亜鉛めっき作業</w:t>
            </w:r>
          </w:p>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Metal zinc plating</w:t>
            </w:r>
          </w:p>
        </w:tc>
      </w:tr>
      <w:tr w:rsidR="00CB4EC3" w:rsidRPr="002036B9" w:rsidTr="00341EE1">
        <w:trPr>
          <w:trHeight w:val="405"/>
        </w:trPr>
        <w:tc>
          <w:tcPr>
            <w:tcW w:w="2551" w:type="dxa"/>
            <w:vMerge/>
          </w:tcPr>
          <w:p w:rsidR="00CB4EC3" w:rsidRPr="002036B9" w:rsidRDefault="00CB4EC3" w:rsidP="00CB4EC3">
            <w:pPr>
              <w:spacing w:line="160" w:lineRule="exact"/>
              <w:rPr>
                <w:sz w:val="14"/>
                <w:szCs w:val="14"/>
              </w:rPr>
            </w:pPr>
          </w:p>
        </w:tc>
        <w:tc>
          <w:tcPr>
            <w:tcW w:w="609" w:type="dxa"/>
            <w:tcBorders>
              <w:top w:val="single" w:sz="4" w:space="0" w:color="auto"/>
            </w:tcBorders>
            <w:vAlign w:val="center"/>
          </w:tcPr>
          <w:p w:rsidR="00CB4EC3" w:rsidRPr="002036B9" w:rsidRDefault="00CB4EC3" w:rsidP="00CB4EC3">
            <w:pPr>
              <w:spacing w:line="160" w:lineRule="exact"/>
              <w:jc w:val="center"/>
              <w:rPr>
                <w:sz w:val="14"/>
                <w:szCs w:val="14"/>
              </w:rPr>
            </w:pPr>
          </w:p>
        </w:tc>
        <w:tc>
          <w:tcPr>
            <w:tcW w:w="609" w:type="dxa"/>
            <w:tcBorders>
              <w:top w:val="single" w:sz="4" w:space="0" w:color="auto"/>
            </w:tcBorders>
          </w:tcPr>
          <w:p w:rsidR="00CB4EC3" w:rsidRPr="002036B9" w:rsidRDefault="00CB4EC3" w:rsidP="00CB4EC3">
            <w:pPr>
              <w:spacing w:line="160" w:lineRule="exact"/>
              <w:rPr>
                <w:sz w:val="14"/>
                <w:szCs w:val="14"/>
              </w:rPr>
            </w:pPr>
          </w:p>
        </w:tc>
        <w:tc>
          <w:tcPr>
            <w:tcW w:w="610" w:type="dxa"/>
            <w:tcBorders>
              <w:top w:val="single" w:sz="4" w:space="0" w:color="auto"/>
            </w:tcBorders>
          </w:tcPr>
          <w:p w:rsidR="00CB4EC3" w:rsidRPr="002036B9" w:rsidRDefault="00CB4EC3" w:rsidP="00CB4EC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仕上げ作業</w:t>
            </w:r>
          </w:p>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CB4EC3" w:rsidRPr="002036B9" w:rsidTr="00341EE1">
        <w:trPr>
          <w:trHeight w:val="403"/>
        </w:trPr>
        <w:tc>
          <w:tcPr>
            <w:tcW w:w="2551" w:type="dxa"/>
            <w:vMerge w:val="restart"/>
            <w:vAlign w:val="center"/>
          </w:tcPr>
          <w:p w:rsidR="00CB4EC3" w:rsidRPr="002036B9" w:rsidRDefault="00CB4EC3" w:rsidP="00CB4EC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CB4EC3" w:rsidRPr="002036B9" w:rsidRDefault="00CB4EC3" w:rsidP="00CB4EC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CB4EC3" w:rsidRPr="002036B9" w:rsidRDefault="00CB4EC3" w:rsidP="00CB4EC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CB4EC3" w:rsidRPr="002036B9" w:rsidRDefault="00CB4EC3" w:rsidP="00CB4EC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CB4EC3" w:rsidRPr="002036B9" w:rsidRDefault="00CB4EC3" w:rsidP="00CB4EC3">
            <w:pPr>
              <w:spacing w:line="160" w:lineRule="exact"/>
              <w:rPr>
                <w:sz w:val="14"/>
                <w:szCs w:val="14"/>
              </w:rPr>
            </w:pPr>
          </w:p>
        </w:tc>
        <w:tc>
          <w:tcPr>
            <w:tcW w:w="609" w:type="dxa"/>
            <w:vAlign w:val="center"/>
          </w:tcPr>
          <w:p w:rsidR="00CB4EC3" w:rsidRPr="002036B9" w:rsidRDefault="00CB4EC3" w:rsidP="00CB4EC3">
            <w:pPr>
              <w:spacing w:line="160" w:lineRule="exact"/>
              <w:jc w:val="center"/>
              <w:rPr>
                <w:sz w:val="14"/>
                <w:szCs w:val="14"/>
              </w:rPr>
            </w:pPr>
          </w:p>
        </w:tc>
        <w:tc>
          <w:tcPr>
            <w:tcW w:w="610" w:type="dxa"/>
          </w:tcPr>
          <w:p w:rsidR="00CB4EC3" w:rsidRPr="002036B9" w:rsidRDefault="00CB4EC3" w:rsidP="00CB4EC3">
            <w:pPr>
              <w:spacing w:line="160" w:lineRule="exact"/>
              <w:jc w:val="left"/>
              <w:rPr>
                <w:rFonts w:asciiTheme="majorHAnsi" w:eastAsiaTheme="majorEastAsia" w:hAnsiTheme="majorHAnsi" w:cstheme="majorHAnsi"/>
                <w:sz w:val="14"/>
                <w:szCs w:val="14"/>
              </w:rPr>
            </w:pPr>
          </w:p>
        </w:tc>
        <w:tc>
          <w:tcPr>
            <w:tcW w:w="5543" w:type="dxa"/>
            <w:vAlign w:val="center"/>
          </w:tcPr>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ホイストの運転作業</w:t>
            </w:r>
          </w:p>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Hoist operation</w:t>
            </w:r>
          </w:p>
        </w:tc>
      </w:tr>
      <w:tr w:rsidR="00CB4EC3" w:rsidRPr="002036B9" w:rsidTr="00341EE1">
        <w:trPr>
          <w:trHeight w:val="437"/>
        </w:trPr>
        <w:tc>
          <w:tcPr>
            <w:tcW w:w="2551" w:type="dxa"/>
            <w:vMerge/>
          </w:tcPr>
          <w:p w:rsidR="00CB4EC3" w:rsidRPr="002036B9" w:rsidRDefault="00CB4EC3" w:rsidP="00CB4EC3">
            <w:pPr>
              <w:spacing w:line="160" w:lineRule="exact"/>
              <w:rPr>
                <w:sz w:val="14"/>
                <w:szCs w:val="14"/>
              </w:rPr>
            </w:pPr>
          </w:p>
        </w:tc>
        <w:tc>
          <w:tcPr>
            <w:tcW w:w="609" w:type="dxa"/>
          </w:tcPr>
          <w:p w:rsidR="00CB4EC3" w:rsidRPr="002036B9" w:rsidRDefault="00CB4EC3" w:rsidP="00CB4EC3">
            <w:pPr>
              <w:spacing w:line="160" w:lineRule="exact"/>
              <w:rPr>
                <w:sz w:val="14"/>
                <w:szCs w:val="14"/>
              </w:rPr>
            </w:pPr>
          </w:p>
        </w:tc>
        <w:tc>
          <w:tcPr>
            <w:tcW w:w="609" w:type="dxa"/>
          </w:tcPr>
          <w:p w:rsidR="00CB4EC3" w:rsidRPr="002036B9" w:rsidRDefault="00CB4EC3" w:rsidP="00CB4EC3">
            <w:pPr>
              <w:spacing w:line="160" w:lineRule="exact"/>
              <w:rPr>
                <w:sz w:val="14"/>
                <w:szCs w:val="14"/>
              </w:rPr>
            </w:pPr>
          </w:p>
        </w:tc>
        <w:tc>
          <w:tcPr>
            <w:tcW w:w="610" w:type="dxa"/>
          </w:tcPr>
          <w:p w:rsidR="00CB4EC3" w:rsidRPr="002036B9" w:rsidRDefault="00CB4EC3" w:rsidP="00CB4EC3">
            <w:pPr>
              <w:spacing w:line="160" w:lineRule="exact"/>
              <w:jc w:val="left"/>
              <w:rPr>
                <w:rFonts w:asciiTheme="majorHAnsi" w:eastAsiaTheme="majorEastAsia" w:hAnsiTheme="majorHAnsi" w:cstheme="majorHAnsi"/>
                <w:sz w:val="14"/>
                <w:szCs w:val="14"/>
              </w:rPr>
            </w:pPr>
          </w:p>
        </w:tc>
        <w:tc>
          <w:tcPr>
            <w:tcW w:w="5543" w:type="dxa"/>
            <w:vAlign w:val="center"/>
          </w:tcPr>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フォークリフト運転作業</w:t>
            </w:r>
          </w:p>
          <w:p w:rsidR="00CB4EC3" w:rsidRPr="00353CC3" w:rsidRDefault="00CB4EC3" w:rsidP="00CB4EC3">
            <w:pPr>
              <w:spacing w:line="160" w:lineRule="exact"/>
              <w:rPr>
                <w:rFonts w:asciiTheme="majorHAnsi" w:eastAsiaTheme="majorEastAsia" w:hAnsiTheme="majorHAnsi" w:cstheme="majorHAnsi"/>
                <w:sz w:val="14"/>
                <w:szCs w:val="14"/>
              </w:rPr>
            </w:pPr>
            <w:r w:rsidRPr="00353CC3">
              <w:rPr>
                <w:rFonts w:asciiTheme="majorHAnsi" w:eastAsiaTheme="majorEastAsia" w:hAnsiTheme="majorHAnsi" w:cstheme="majorHAnsi" w:hint="eastAsia"/>
                <w:sz w:val="14"/>
                <w:szCs w:val="14"/>
              </w:rPr>
              <w:t>Forklift operation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2036B9" w:rsidRDefault="00341EE1" w:rsidP="006B64A7">
            <w:pPr>
              <w:spacing w:line="160" w:lineRule="exact"/>
              <w:rPr>
                <w:rFonts w:asciiTheme="majorHAnsi" w:eastAsiaTheme="majorEastAsia" w:hAnsiTheme="majorHAnsi" w:cstheme="majorHAnsi"/>
                <w:sz w:val="14"/>
                <w:szCs w:val="14"/>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1" w:rsidRDefault="00714181" w:rsidP="006A5F3B">
      <w:r>
        <w:separator/>
      </w:r>
    </w:p>
  </w:endnote>
  <w:endnote w:type="continuationSeparator" w:id="0">
    <w:p w:rsidR="00714181" w:rsidRDefault="0071418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A316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A316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1" w:rsidRDefault="00714181" w:rsidP="006A5F3B">
      <w:r>
        <w:separator/>
      </w:r>
    </w:p>
  </w:footnote>
  <w:footnote w:type="continuationSeparator" w:id="0">
    <w:p w:rsidR="00714181" w:rsidRDefault="0071418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14181"/>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3166"/>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4EC3"/>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C9222C9-6F90-4BBB-8B12-881F3B97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91667-4D30-4B13-BDBE-9A6E2F6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770</Words>
  <Characters>4394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2018-07-24T05:50:00Z</dcterms:created>
  <dcterms:modified xsi:type="dcterms:W3CDTF">2018-09-11T06:38:00Z</dcterms:modified>
</cp:coreProperties>
</file>