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9F4D29" w:rsidRPr="00CC76E4" w:rsidRDefault="009F4D29" w:rsidP="009F4D29">
                  <w:pPr>
                    <w:spacing w:line="220" w:lineRule="exact"/>
                    <w:rPr>
                      <w:rFonts w:asciiTheme="majorEastAsia" w:eastAsiaTheme="majorEastAsia" w:hAnsiTheme="majorEastAsia" w:cs="メイリオ"/>
                      <w:sz w:val="16"/>
                      <w:szCs w:val="16"/>
                    </w:rPr>
                  </w:pPr>
                  <w:r w:rsidRPr="00CC76E4">
                    <w:rPr>
                      <w:rFonts w:asciiTheme="majorEastAsia" w:eastAsiaTheme="majorEastAsia" w:hAnsiTheme="majorEastAsia" w:cs="メイリオ" w:hint="eastAsia"/>
                      <w:sz w:val="16"/>
                      <w:szCs w:val="16"/>
                    </w:rPr>
                    <w:t>金属プレス加工</w:t>
                  </w:r>
                </w:p>
                <w:p w:rsidR="005739FD" w:rsidRPr="002036B9" w:rsidRDefault="009F4D29" w:rsidP="009F4D29">
                  <w:pPr>
                    <w:spacing w:line="220" w:lineRule="exact"/>
                    <w:jc w:val="left"/>
                    <w:rPr>
                      <w:rFonts w:asciiTheme="majorEastAsia" w:eastAsiaTheme="majorEastAsia" w:hAnsiTheme="majorEastAsia" w:cs="メイリオ"/>
                      <w:sz w:val="16"/>
                      <w:szCs w:val="16"/>
                    </w:rPr>
                  </w:pPr>
                  <w:r w:rsidRPr="00CC76E4">
                    <w:rPr>
                      <w:rFonts w:asciiTheme="majorHAnsi" w:eastAsiaTheme="majorEastAsia" w:hAnsiTheme="majorHAnsi" w:cstheme="majorHAnsi" w:hint="eastAsia"/>
                      <w:sz w:val="16"/>
                      <w:szCs w:val="16"/>
                    </w:rPr>
                    <w:t>Metal press</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9F4D29" w:rsidRPr="00CC76E4" w:rsidRDefault="009F4D29" w:rsidP="009F4D29">
                  <w:pPr>
                    <w:spacing w:line="220" w:lineRule="exact"/>
                    <w:rPr>
                      <w:rFonts w:asciiTheme="majorHAnsi" w:eastAsiaTheme="majorEastAsia" w:hAnsiTheme="majorHAnsi" w:cstheme="majorHAnsi"/>
                      <w:sz w:val="16"/>
                      <w:szCs w:val="16"/>
                    </w:rPr>
                  </w:pPr>
                  <w:r w:rsidRPr="00CC76E4">
                    <w:rPr>
                      <w:rFonts w:asciiTheme="majorHAnsi" w:eastAsiaTheme="majorEastAsia" w:hAnsiTheme="majorHAnsi" w:cstheme="majorHAnsi" w:hint="eastAsia"/>
                      <w:sz w:val="16"/>
                      <w:szCs w:val="16"/>
                    </w:rPr>
                    <w:t>金属プレス作業</w:t>
                  </w:r>
                </w:p>
                <w:p w:rsidR="005739FD" w:rsidRPr="002036B9" w:rsidRDefault="009F4D29" w:rsidP="009F4D29">
                  <w:pPr>
                    <w:spacing w:line="220" w:lineRule="exact"/>
                    <w:rPr>
                      <w:rFonts w:asciiTheme="majorHAnsi" w:eastAsiaTheme="majorEastAsia" w:hAnsiTheme="majorHAnsi" w:cstheme="majorHAnsi"/>
                      <w:sz w:val="16"/>
                      <w:szCs w:val="16"/>
                    </w:rPr>
                  </w:pPr>
                  <w:r w:rsidRPr="00CC76E4">
                    <w:rPr>
                      <w:rFonts w:asciiTheme="majorHAnsi" w:eastAsiaTheme="majorEastAsia" w:hAnsiTheme="majorHAnsi" w:cstheme="majorHAnsi" w:hint="eastAsia"/>
                      <w:sz w:val="16"/>
                      <w:szCs w:val="16"/>
                    </w:rPr>
                    <w:t>Metal press operation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8D30F4"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AF0422"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6D5692"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2A4686">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2A4686">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2A4686">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9F4D29" w:rsidRPr="002036B9" w:rsidTr="00341EE1">
        <w:trPr>
          <w:trHeight w:val="457"/>
        </w:trPr>
        <w:tc>
          <w:tcPr>
            <w:tcW w:w="2551" w:type="dxa"/>
            <w:vMerge w:val="restart"/>
            <w:vAlign w:val="center"/>
          </w:tcPr>
          <w:p w:rsidR="009F4D29" w:rsidRPr="002036B9" w:rsidRDefault="009F4D29" w:rsidP="009F4D29">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9F4D29" w:rsidRPr="002036B9" w:rsidRDefault="009F4D29" w:rsidP="009F4D29">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9F4D29" w:rsidRPr="002036B9" w:rsidRDefault="009F4D29" w:rsidP="009F4D29">
            <w:pPr>
              <w:spacing w:line="160" w:lineRule="exact"/>
              <w:jc w:val="center"/>
              <w:rPr>
                <w:sz w:val="14"/>
                <w:szCs w:val="14"/>
              </w:rPr>
            </w:pPr>
          </w:p>
        </w:tc>
        <w:tc>
          <w:tcPr>
            <w:tcW w:w="609" w:type="dxa"/>
          </w:tcPr>
          <w:p w:rsidR="009F4D29" w:rsidRPr="002036B9" w:rsidRDefault="009F4D29" w:rsidP="009F4D29">
            <w:pPr>
              <w:spacing w:line="160" w:lineRule="exact"/>
              <w:rPr>
                <w:sz w:val="14"/>
                <w:szCs w:val="14"/>
              </w:rPr>
            </w:pPr>
          </w:p>
        </w:tc>
        <w:tc>
          <w:tcPr>
            <w:tcW w:w="610" w:type="dxa"/>
          </w:tcPr>
          <w:p w:rsidR="009F4D29" w:rsidRPr="002036B9" w:rsidRDefault="009F4D29" w:rsidP="009F4D29">
            <w:pPr>
              <w:spacing w:line="160" w:lineRule="exact"/>
              <w:jc w:val="left"/>
              <w:rPr>
                <w:rFonts w:asciiTheme="majorHAnsi" w:eastAsiaTheme="majorEastAsia" w:hAnsiTheme="majorHAnsi" w:cstheme="majorHAnsi"/>
                <w:sz w:val="14"/>
                <w:szCs w:val="14"/>
              </w:rPr>
            </w:pPr>
          </w:p>
        </w:tc>
        <w:tc>
          <w:tcPr>
            <w:tcW w:w="5543" w:type="dxa"/>
            <w:vAlign w:val="center"/>
          </w:tcPr>
          <w:p w:rsidR="009F4D29" w:rsidRPr="00CC76E4" w:rsidRDefault="009F4D29" w:rsidP="009F4D29">
            <w:pPr>
              <w:spacing w:line="160" w:lineRule="exact"/>
              <w:rPr>
                <w:rFonts w:asciiTheme="majorHAnsi" w:eastAsiaTheme="majorEastAsia" w:hAnsiTheme="majorHAnsi" w:cstheme="majorHAnsi"/>
                <w:sz w:val="14"/>
                <w:szCs w:val="14"/>
              </w:rPr>
            </w:pPr>
            <w:r w:rsidRPr="00CC76E4">
              <w:rPr>
                <w:rFonts w:asciiTheme="majorHAnsi" w:eastAsiaTheme="majorEastAsia" w:hAnsiTheme="majorHAnsi" w:cstheme="majorHAnsi" w:hint="eastAsia"/>
                <w:sz w:val="14"/>
                <w:szCs w:val="14"/>
              </w:rPr>
              <w:t>プレス作業の段取り作業</w:t>
            </w:r>
          </w:p>
          <w:p w:rsidR="009F4D29" w:rsidRPr="00CC76E4" w:rsidRDefault="009F4D29" w:rsidP="009F4D29">
            <w:pPr>
              <w:spacing w:line="160" w:lineRule="exact"/>
              <w:rPr>
                <w:rFonts w:asciiTheme="majorHAnsi" w:eastAsiaTheme="majorEastAsia" w:hAnsiTheme="majorHAnsi" w:cstheme="majorHAnsi"/>
                <w:sz w:val="14"/>
                <w:szCs w:val="14"/>
              </w:rPr>
            </w:pPr>
            <w:r w:rsidRPr="00CC76E4">
              <w:rPr>
                <w:rFonts w:asciiTheme="majorHAnsi" w:eastAsiaTheme="majorEastAsia" w:hAnsiTheme="majorHAnsi" w:cstheme="majorHAnsi" w:hint="eastAsia"/>
                <w:sz w:val="14"/>
                <w:szCs w:val="14"/>
              </w:rPr>
              <w:t>Planning of press work</w:t>
            </w:r>
          </w:p>
        </w:tc>
      </w:tr>
      <w:tr w:rsidR="009F4D29" w:rsidRPr="002036B9" w:rsidTr="00341EE1">
        <w:trPr>
          <w:trHeight w:val="407"/>
        </w:trPr>
        <w:tc>
          <w:tcPr>
            <w:tcW w:w="2551" w:type="dxa"/>
            <w:vMerge/>
          </w:tcPr>
          <w:p w:rsidR="009F4D29" w:rsidRPr="002036B9" w:rsidRDefault="009F4D29" w:rsidP="009F4D29">
            <w:pPr>
              <w:spacing w:line="160" w:lineRule="exact"/>
              <w:rPr>
                <w:sz w:val="14"/>
                <w:szCs w:val="14"/>
              </w:rPr>
            </w:pPr>
          </w:p>
        </w:tc>
        <w:tc>
          <w:tcPr>
            <w:tcW w:w="609" w:type="dxa"/>
            <w:tcBorders>
              <w:top w:val="single" w:sz="4" w:space="0" w:color="auto"/>
            </w:tcBorders>
            <w:vAlign w:val="center"/>
          </w:tcPr>
          <w:p w:rsidR="009F4D29" w:rsidRPr="002036B9" w:rsidRDefault="009F4D29" w:rsidP="009F4D29">
            <w:pPr>
              <w:spacing w:line="160" w:lineRule="exact"/>
              <w:jc w:val="center"/>
              <w:rPr>
                <w:sz w:val="14"/>
                <w:szCs w:val="14"/>
              </w:rPr>
            </w:pPr>
          </w:p>
        </w:tc>
        <w:tc>
          <w:tcPr>
            <w:tcW w:w="609" w:type="dxa"/>
            <w:tcBorders>
              <w:top w:val="single" w:sz="4" w:space="0" w:color="auto"/>
            </w:tcBorders>
          </w:tcPr>
          <w:p w:rsidR="009F4D29" w:rsidRPr="002036B9" w:rsidRDefault="009F4D29" w:rsidP="009F4D29">
            <w:pPr>
              <w:spacing w:line="160" w:lineRule="exact"/>
              <w:rPr>
                <w:sz w:val="14"/>
                <w:szCs w:val="14"/>
              </w:rPr>
            </w:pPr>
          </w:p>
        </w:tc>
        <w:tc>
          <w:tcPr>
            <w:tcW w:w="610" w:type="dxa"/>
            <w:tcBorders>
              <w:top w:val="single" w:sz="4" w:space="0" w:color="auto"/>
            </w:tcBorders>
          </w:tcPr>
          <w:p w:rsidR="009F4D29" w:rsidRPr="002036B9" w:rsidRDefault="009F4D29" w:rsidP="009F4D2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F4D29" w:rsidRPr="00CC76E4" w:rsidRDefault="009F4D29" w:rsidP="009F4D29">
            <w:pPr>
              <w:spacing w:line="160" w:lineRule="exact"/>
              <w:rPr>
                <w:rFonts w:asciiTheme="majorHAnsi" w:eastAsiaTheme="majorEastAsia" w:hAnsiTheme="majorHAnsi" w:cstheme="majorHAnsi"/>
                <w:sz w:val="14"/>
                <w:szCs w:val="14"/>
              </w:rPr>
            </w:pPr>
            <w:r w:rsidRPr="00CC76E4">
              <w:rPr>
                <w:rFonts w:asciiTheme="majorHAnsi" w:eastAsiaTheme="majorEastAsia" w:hAnsiTheme="majorHAnsi" w:cstheme="majorHAnsi" w:hint="eastAsia"/>
                <w:sz w:val="14"/>
                <w:szCs w:val="14"/>
              </w:rPr>
              <w:t>プレス機械、金型、安全装置等の点検･整備作業</w:t>
            </w:r>
          </w:p>
          <w:p w:rsidR="009F4D29" w:rsidRPr="00CC76E4" w:rsidRDefault="009F4D29" w:rsidP="009F4D29">
            <w:pPr>
              <w:spacing w:line="160" w:lineRule="exact"/>
              <w:rPr>
                <w:rFonts w:asciiTheme="majorHAnsi" w:eastAsiaTheme="majorEastAsia" w:hAnsiTheme="majorHAnsi" w:cstheme="majorHAnsi"/>
                <w:sz w:val="14"/>
                <w:szCs w:val="14"/>
              </w:rPr>
            </w:pPr>
            <w:r w:rsidRPr="00CC76E4">
              <w:rPr>
                <w:rFonts w:asciiTheme="majorHAnsi" w:eastAsiaTheme="majorEastAsia" w:hAnsiTheme="majorHAnsi" w:cstheme="majorHAnsi" w:hint="eastAsia"/>
                <w:sz w:val="14"/>
                <w:szCs w:val="14"/>
              </w:rPr>
              <w:t>Inspection and maintenance of press machines, dies, and safety equipment, etc.</w:t>
            </w:r>
          </w:p>
        </w:tc>
      </w:tr>
      <w:tr w:rsidR="009F4D29" w:rsidRPr="002036B9" w:rsidTr="00341EE1">
        <w:trPr>
          <w:trHeight w:val="427"/>
        </w:trPr>
        <w:tc>
          <w:tcPr>
            <w:tcW w:w="2551" w:type="dxa"/>
            <w:vMerge/>
          </w:tcPr>
          <w:p w:rsidR="009F4D29" w:rsidRPr="002036B9" w:rsidRDefault="009F4D29" w:rsidP="009F4D29">
            <w:pPr>
              <w:spacing w:line="160" w:lineRule="exact"/>
              <w:rPr>
                <w:sz w:val="14"/>
                <w:szCs w:val="14"/>
              </w:rPr>
            </w:pPr>
          </w:p>
        </w:tc>
        <w:tc>
          <w:tcPr>
            <w:tcW w:w="609" w:type="dxa"/>
            <w:tcBorders>
              <w:top w:val="single" w:sz="4" w:space="0" w:color="auto"/>
            </w:tcBorders>
            <w:vAlign w:val="center"/>
          </w:tcPr>
          <w:p w:rsidR="009F4D29" w:rsidRPr="002036B9" w:rsidRDefault="009F4D29" w:rsidP="009F4D29">
            <w:pPr>
              <w:spacing w:line="160" w:lineRule="exact"/>
              <w:jc w:val="center"/>
              <w:rPr>
                <w:sz w:val="14"/>
                <w:szCs w:val="14"/>
              </w:rPr>
            </w:pPr>
          </w:p>
        </w:tc>
        <w:tc>
          <w:tcPr>
            <w:tcW w:w="609" w:type="dxa"/>
            <w:tcBorders>
              <w:top w:val="single" w:sz="4" w:space="0" w:color="auto"/>
            </w:tcBorders>
          </w:tcPr>
          <w:p w:rsidR="009F4D29" w:rsidRPr="002036B9" w:rsidRDefault="009F4D29" w:rsidP="009F4D29">
            <w:pPr>
              <w:spacing w:line="160" w:lineRule="exact"/>
              <w:rPr>
                <w:sz w:val="14"/>
                <w:szCs w:val="14"/>
              </w:rPr>
            </w:pPr>
          </w:p>
        </w:tc>
        <w:tc>
          <w:tcPr>
            <w:tcW w:w="610" w:type="dxa"/>
            <w:tcBorders>
              <w:top w:val="single" w:sz="4" w:space="0" w:color="auto"/>
            </w:tcBorders>
          </w:tcPr>
          <w:p w:rsidR="009F4D29" w:rsidRPr="002036B9" w:rsidRDefault="009F4D29" w:rsidP="009F4D2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F4D29" w:rsidRPr="00CC76E4" w:rsidRDefault="009F4D29" w:rsidP="009F4D29">
            <w:pPr>
              <w:spacing w:line="160" w:lineRule="exact"/>
              <w:rPr>
                <w:rFonts w:asciiTheme="majorHAnsi" w:eastAsiaTheme="majorEastAsia" w:hAnsiTheme="majorHAnsi" w:cstheme="majorHAnsi"/>
                <w:sz w:val="14"/>
                <w:szCs w:val="14"/>
              </w:rPr>
            </w:pPr>
            <w:r w:rsidRPr="00CC76E4">
              <w:rPr>
                <w:rFonts w:asciiTheme="majorHAnsi" w:eastAsiaTheme="majorEastAsia" w:hAnsiTheme="majorHAnsi" w:cstheme="majorHAnsi" w:hint="eastAsia"/>
                <w:sz w:val="14"/>
                <w:szCs w:val="14"/>
              </w:rPr>
              <w:t>プレス加工作業</w:t>
            </w:r>
          </w:p>
          <w:p w:rsidR="009F4D29" w:rsidRPr="00CC76E4" w:rsidRDefault="009F4D29" w:rsidP="009F4D29">
            <w:pPr>
              <w:spacing w:line="160" w:lineRule="exact"/>
              <w:rPr>
                <w:rFonts w:asciiTheme="majorHAnsi" w:eastAsiaTheme="majorEastAsia" w:hAnsiTheme="majorHAnsi" w:cstheme="majorHAnsi"/>
                <w:sz w:val="14"/>
                <w:szCs w:val="14"/>
              </w:rPr>
            </w:pPr>
            <w:r w:rsidRPr="00CC76E4">
              <w:rPr>
                <w:rFonts w:asciiTheme="majorHAnsi" w:eastAsiaTheme="majorEastAsia" w:hAnsiTheme="majorHAnsi" w:cstheme="majorHAnsi" w:hint="eastAsia"/>
                <w:sz w:val="14"/>
                <w:szCs w:val="14"/>
              </w:rPr>
              <w:t>Press processing</w:t>
            </w:r>
          </w:p>
        </w:tc>
      </w:tr>
      <w:tr w:rsidR="009F4D29" w:rsidRPr="002036B9" w:rsidTr="00341EE1">
        <w:trPr>
          <w:trHeight w:val="405"/>
        </w:trPr>
        <w:tc>
          <w:tcPr>
            <w:tcW w:w="2551" w:type="dxa"/>
            <w:vMerge/>
          </w:tcPr>
          <w:p w:rsidR="009F4D29" w:rsidRPr="002036B9" w:rsidRDefault="009F4D29" w:rsidP="009F4D29">
            <w:pPr>
              <w:spacing w:line="160" w:lineRule="exact"/>
              <w:rPr>
                <w:sz w:val="14"/>
                <w:szCs w:val="14"/>
              </w:rPr>
            </w:pPr>
          </w:p>
        </w:tc>
        <w:tc>
          <w:tcPr>
            <w:tcW w:w="609" w:type="dxa"/>
            <w:tcBorders>
              <w:top w:val="single" w:sz="4" w:space="0" w:color="auto"/>
            </w:tcBorders>
            <w:vAlign w:val="center"/>
          </w:tcPr>
          <w:p w:rsidR="009F4D29" w:rsidRPr="002036B9" w:rsidRDefault="009F4D29" w:rsidP="009F4D29">
            <w:pPr>
              <w:spacing w:line="160" w:lineRule="exact"/>
              <w:jc w:val="center"/>
              <w:rPr>
                <w:sz w:val="14"/>
                <w:szCs w:val="14"/>
              </w:rPr>
            </w:pPr>
          </w:p>
        </w:tc>
        <w:tc>
          <w:tcPr>
            <w:tcW w:w="609" w:type="dxa"/>
            <w:tcBorders>
              <w:top w:val="single" w:sz="4" w:space="0" w:color="auto"/>
            </w:tcBorders>
          </w:tcPr>
          <w:p w:rsidR="009F4D29" w:rsidRPr="002036B9" w:rsidRDefault="009F4D29" w:rsidP="009F4D29">
            <w:pPr>
              <w:spacing w:line="160" w:lineRule="exact"/>
              <w:rPr>
                <w:sz w:val="14"/>
                <w:szCs w:val="14"/>
              </w:rPr>
            </w:pPr>
          </w:p>
        </w:tc>
        <w:tc>
          <w:tcPr>
            <w:tcW w:w="610" w:type="dxa"/>
            <w:tcBorders>
              <w:top w:val="single" w:sz="4" w:space="0" w:color="auto"/>
            </w:tcBorders>
          </w:tcPr>
          <w:p w:rsidR="009F4D29" w:rsidRPr="002036B9" w:rsidRDefault="009F4D29" w:rsidP="009F4D2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F4D29" w:rsidRPr="00CC76E4" w:rsidRDefault="009F4D29" w:rsidP="009F4D29">
            <w:pPr>
              <w:spacing w:line="160" w:lineRule="exact"/>
              <w:rPr>
                <w:rFonts w:asciiTheme="majorHAnsi" w:eastAsiaTheme="majorEastAsia" w:hAnsiTheme="majorHAnsi" w:cstheme="majorHAnsi"/>
                <w:sz w:val="14"/>
                <w:szCs w:val="14"/>
              </w:rPr>
            </w:pPr>
            <w:r w:rsidRPr="00CC76E4">
              <w:rPr>
                <w:rFonts w:asciiTheme="majorHAnsi" w:eastAsiaTheme="majorEastAsia" w:hAnsiTheme="majorHAnsi" w:cstheme="majorHAnsi" w:hint="eastAsia"/>
                <w:sz w:val="14"/>
                <w:szCs w:val="14"/>
              </w:rPr>
              <w:t>金型の型合わせ等の取扱い作業</w:t>
            </w:r>
          </w:p>
          <w:p w:rsidR="009F4D29" w:rsidRPr="00CC76E4" w:rsidRDefault="009F4D29" w:rsidP="009F4D29">
            <w:pPr>
              <w:spacing w:line="160" w:lineRule="exact"/>
              <w:rPr>
                <w:rFonts w:asciiTheme="majorHAnsi" w:eastAsiaTheme="majorEastAsia" w:hAnsiTheme="majorHAnsi" w:cstheme="majorHAnsi"/>
                <w:sz w:val="14"/>
                <w:szCs w:val="14"/>
              </w:rPr>
            </w:pPr>
            <w:r w:rsidRPr="00CC76E4">
              <w:rPr>
                <w:rFonts w:asciiTheme="majorHAnsi" w:eastAsiaTheme="majorEastAsia" w:hAnsiTheme="majorHAnsi" w:cstheme="majorHAnsi" w:hint="eastAsia"/>
                <w:sz w:val="14"/>
                <w:szCs w:val="14"/>
              </w:rPr>
              <w:t>Handling of dies by die matching, etc.</w:t>
            </w:r>
          </w:p>
        </w:tc>
      </w:tr>
      <w:tr w:rsidR="009F4D29" w:rsidRPr="002036B9" w:rsidTr="00341EE1">
        <w:trPr>
          <w:trHeight w:val="424"/>
        </w:trPr>
        <w:tc>
          <w:tcPr>
            <w:tcW w:w="2551" w:type="dxa"/>
            <w:vMerge/>
          </w:tcPr>
          <w:p w:rsidR="009F4D29" w:rsidRPr="002036B9" w:rsidRDefault="009F4D29" w:rsidP="009F4D29">
            <w:pPr>
              <w:spacing w:line="160" w:lineRule="exact"/>
              <w:rPr>
                <w:sz w:val="14"/>
                <w:szCs w:val="14"/>
              </w:rPr>
            </w:pPr>
          </w:p>
        </w:tc>
        <w:tc>
          <w:tcPr>
            <w:tcW w:w="609" w:type="dxa"/>
            <w:tcBorders>
              <w:top w:val="single" w:sz="4" w:space="0" w:color="auto"/>
            </w:tcBorders>
            <w:vAlign w:val="center"/>
          </w:tcPr>
          <w:p w:rsidR="009F4D29" w:rsidRPr="002036B9" w:rsidRDefault="009F4D29" w:rsidP="009F4D29">
            <w:pPr>
              <w:spacing w:line="160" w:lineRule="exact"/>
              <w:jc w:val="center"/>
              <w:rPr>
                <w:sz w:val="14"/>
                <w:szCs w:val="14"/>
              </w:rPr>
            </w:pPr>
          </w:p>
        </w:tc>
        <w:tc>
          <w:tcPr>
            <w:tcW w:w="609" w:type="dxa"/>
            <w:tcBorders>
              <w:top w:val="single" w:sz="4" w:space="0" w:color="auto"/>
            </w:tcBorders>
          </w:tcPr>
          <w:p w:rsidR="009F4D29" w:rsidRPr="002036B9" w:rsidRDefault="009F4D29" w:rsidP="009F4D29">
            <w:pPr>
              <w:spacing w:line="160" w:lineRule="exact"/>
              <w:rPr>
                <w:sz w:val="14"/>
                <w:szCs w:val="14"/>
              </w:rPr>
            </w:pPr>
          </w:p>
        </w:tc>
        <w:tc>
          <w:tcPr>
            <w:tcW w:w="610" w:type="dxa"/>
            <w:tcBorders>
              <w:top w:val="single" w:sz="4" w:space="0" w:color="auto"/>
            </w:tcBorders>
          </w:tcPr>
          <w:p w:rsidR="009F4D29" w:rsidRPr="002036B9" w:rsidRDefault="009F4D29" w:rsidP="009F4D2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F4D29" w:rsidRPr="00CC76E4" w:rsidRDefault="009F4D29" w:rsidP="009F4D29">
            <w:pPr>
              <w:spacing w:line="160" w:lineRule="exact"/>
              <w:rPr>
                <w:rFonts w:asciiTheme="majorHAnsi" w:eastAsiaTheme="majorEastAsia" w:hAnsiTheme="majorHAnsi" w:cstheme="majorHAnsi"/>
                <w:sz w:val="14"/>
                <w:szCs w:val="14"/>
              </w:rPr>
            </w:pPr>
            <w:r w:rsidRPr="00CC76E4">
              <w:rPr>
                <w:rFonts w:asciiTheme="majorHAnsi" w:eastAsiaTheme="majorEastAsia" w:hAnsiTheme="majorHAnsi" w:cstheme="majorHAnsi" w:hint="eastAsia"/>
                <w:sz w:val="14"/>
                <w:szCs w:val="14"/>
              </w:rPr>
              <w:t>製品検査作業</w:t>
            </w:r>
          </w:p>
          <w:p w:rsidR="009F4D29" w:rsidRPr="00CC76E4" w:rsidRDefault="009F4D29" w:rsidP="009F4D29">
            <w:pPr>
              <w:spacing w:line="160" w:lineRule="exact"/>
              <w:rPr>
                <w:rFonts w:asciiTheme="majorHAnsi" w:eastAsiaTheme="majorEastAsia" w:hAnsiTheme="majorHAnsi" w:cstheme="majorHAnsi"/>
                <w:sz w:val="14"/>
                <w:szCs w:val="14"/>
              </w:rPr>
            </w:pPr>
            <w:r w:rsidRPr="00CC76E4">
              <w:rPr>
                <w:rFonts w:asciiTheme="majorHAnsi" w:eastAsiaTheme="majorEastAsia" w:hAnsiTheme="majorHAnsi" w:cstheme="majorHAnsi" w:hint="eastAsia"/>
                <w:sz w:val="14"/>
                <w:szCs w:val="14"/>
              </w:rPr>
              <w:t>Product inspection</w:t>
            </w:r>
          </w:p>
        </w:tc>
      </w:tr>
      <w:tr w:rsidR="009F4D29" w:rsidRPr="002036B9" w:rsidTr="00341EE1">
        <w:trPr>
          <w:trHeight w:val="403"/>
        </w:trPr>
        <w:tc>
          <w:tcPr>
            <w:tcW w:w="2551" w:type="dxa"/>
            <w:vMerge w:val="restart"/>
            <w:vAlign w:val="center"/>
          </w:tcPr>
          <w:p w:rsidR="009F4D29" w:rsidRPr="002036B9" w:rsidRDefault="009F4D29" w:rsidP="009F4D29">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9F4D29" w:rsidRPr="002036B9" w:rsidRDefault="009F4D29" w:rsidP="009F4D29">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9F4D29" w:rsidRPr="002036B9" w:rsidRDefault="009F4D29" w:rsidP="009F4D29">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9F4D29" w:rsidRPr="002036B9" w:rsidRDefault="009F4D29" w:rsidP="009F4D29">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9F4D29" w:rsidRPr="002036B9" w:rsidRDefault="009F4D29" w:rsidP="009F4D29">
            <w:pPr>
              <w:spacing w:line="160" w:lineRule="exact"/>
              <w:rPr>
                <w:sz w:val="14"/>
                <w:szCs w:val="14"/>
              </w:rPr>
            </w:pPr>
          </w:p>
        </w:tc>
        <w:tc>
          <w:tcPr>
            <w:tcW w:w="609" w:type="dxa"/>
            <w:vAlign w:val="center"/>
          </w:tcPr>
          <w:p w:rsidR="009F4D29" w:rsidRPr="002036B9" w:rsidRDefault="009F4D29" w:rsidP="009F4D29">
            <w:pPr>
              <w:spacing w:line="160" w:lineRule="exact"/>
              <w:jc w:val="center"/>
              <w:rPr>
                <w:sz w:val="14"/>
                <w:szCs w:val="14"/>
              </w:rPr>
            </w:pPr>
          </w:p>
        </w:tc>
        <w:tc>
          <w:tcPr>
            <w:tcW w:w="610" w:type="dxa"/>
          </w:tcPr>
          <w:p w:rsidR="009F4D29" w:rsidRPr="002036B9" w:rsidRDefault="009F4D29" w:rsidP="009F4D29">
            <w:pPr>
              <w:spacing w:line="160" w:lineRule="exact"/>
              <w:jc w:val="left"/>
              <w:rPr>
                <w:rFonts w:asciiTheme="majorHAnsi" w:eastAsiaTheme="majorEastAsia" w:hAnsiTheme="majorHAnsi" w:cstheme="majorHAnsi"/>
                <w:sz w:val="14"/>
                <w:szCs w:val="14"/>
              </w:rPr>
            </w:pPr>
          </w:p>
        </w:tc>
        <w:tc>
          <w:tcPr>
            <w:tcW w:w="5543" w:type="dxa"/>
            <w:vAlign w:val="center"/>
          </w:tcPr>
          <w:p w:rsidR="009F4D29" w:rsidRPr="00CC76E4" w:rsidRDefault="009F4D29" w:rsidP="009F4D29">
            <w:pPr>
              <w:spacing w:line="160" w:lineRule="exact"/>
              <w:rPr>
                <w:rFonts w:asciiTheme="majorHAnsi" w:eastAsiaTheme="majorEastAsia" w:hAnsiTheme="majorHAnsi" w:cstheme="majorHAnsi"/>
                <w:sz w:val="14"/>
                <w:szCs w:val="14"/>
              </w:rPr>
            </w:pPr>
            <w:r w:rsidRPr="00CC76E4">
              <w:rPr>
                <w:rFonts w:asciiTheme="majorHAnsi" w:eastAsiaTheme="majorEastAsia" w:hAnsiTheme="majorHAnsi" w:cstheme="majorHAnsi" w:hint="eastAsia"/>
                <w:sz w:val="14"/>
                <w:szCs w:val="14"/>
              </w:rPr>
              <w:t>金型・製品・材料等の運搬、保管作業</w:t>
            </w:r>
          </w:p>
          <w:p w:rsidR="009F4D29" w:rsidRPr="00CC76E4" w:rsidRDefault="009F4D29" w:rsidP="009F4D29">
            <w:pPr>
              <w:spacing w:line="160" w:lineRule="exact"/>
              <w:rPr>
                <w:rFonts w:asciiTheme="majorHAnsi" w:eastAsiaTheme="majorEastAsia" w:hAnsiTheme="majorHAnsi" w:cstheme="majorHAnsi"/>
                <w:sz w:val="14"/>
                <w:szCs w:val="14"/>
              </w:rPr>
            </w:pPr>
            <w:r w:rsidRPr="00CC76E4">
              <w:rPr>
                <w:rFonts w:asciiTheme="majorHAnsi" w:eastAsiaTheme="majorEastAsia" w:hAnsiTheme="majorHAnsi" w:cstheme="majorHAnsi" w:hint="eastAsia"/>
                <w:sz w:val="14"/>
                <w:szCs w:val="14"/>
              </w:rPr>
              <w:t>Transportation and storage of dies, products, materials, etc.</w:t>
            </w:r>
          </w:p>
        </w:tc>
      </w:tr>
      <w:tr w:rsidR="009F4D29" w:rsidRPr="002036B9" w:rsidTr="00341EE1">
        <w:trPr>
          <w:trHeight w:val="437"/>
        </w:trPr>
        <w:tc>
          <w:tcPr>
            <w:tcW w:w="2551" w:type="dxa"/>
            <w:vMerge/>
          </w:tcPr>
          <w:p w:rsidR="009F4D29" w:rsidRPr="002036B9" w:rsidRDefault="009F4D29" w:rsidP="009F4D29">
            <w:pPr>
              <w:spacing w:line="160" w:lineRule="exact"/>
              <w:rPr>
                <w:sz w:val="14"/>
                <w:szCs w:val="14"/>
              </w:rPr>
            </w:pPr>
          </w:p>
        </w:tc>
        <w:tc>
          <w:tcPr>
            <w:tcW w:w="609" w:type="dxa"/>
          </w:tcPr>
          <w:p w:rsidR="009F4D29" w:rsidRPr="002036B9" w:rsidRDefault="009F4D29" w:rsidP="009F4D29">
            <w:pPr>
              <w:spacing w:line="160" w:lineRule="exact"/>
              <w:rPr>
                <w:sz w:val="14"/>
                <w:szCs w:val="14"/>
              </w:rPr>
            </w:pPr>
          </w:p>
        </w:tc>
        <w:tc>
          <w:tcPr>
            <w:tcW w:w="609" w:type="dxa"/>
          </w:tcPr>
          <w:p w:rsidR="009F4D29" w:rsidRPr="002036B9" w:rsidRDefault="009F4D29" w:rsidP="009F4D29">
            <w:pPr>
              <w:spacing w:line="160" w:lineRule="exact"/>
              <w:rPr>
                <w:sz w:val="14"/>
                <w:szCs w:val="14"/>
              </w:rPr>
            </w:pPr>
          </w:p>
        </w:tc>
        <w:tc>
          <w:tcPr>
            <w:tcW w:w="610" w:type="dxa"/>
          </w:tcPr>
          <w:p w:rsidR="009F4D29" w:rsidRPr="002036B9" w:rsidRDefault="009F4D29" w:rsidP="009F4D29">
            <w:pPr>
              <w:spacing w:line="160" w:lineRule="exact"/>
              <w:jc w:val="left"/>
              <w:rPr>
                <w:rFonts w:asciiTheme="majorHAnsi" w:eastAsiaTheme="majorEastAsia" w:hAnsiTheme="majorHAnsi" w:cstheme="majorHAnsi"/>
                <w:sz w:val="14"/>
                <w:szCs w:val="14"/>
              </w:rPr>
            </w:pPr>
          </w:p>
        </w:tc>
        <w:tc>
          <w:tcPr>
            <w:tcW w:w="5543" w:type="dxa"/>
            <w:vAlign w:val="center"/>
          </w:tcPr>
          <w:p w:rsidR="009F4D29" w:rsidRPr="00CC76E4" w:rsidRDefault="009F4D29" w:rsidP="009F4D29">
            <w:pPr>
              <w:spacing w:line="160" w:lineRule="exact"/>
              <w:rPr>
                <w:rFonts w:asciiTheme="majorHAnsi" w:eastAsiaTheme="majorEastAsia" w:hAnsiTheme="majorHAnsi" w:cstheme="majorHAnsi"/>
                <w:sz w:val="14"/>
                <w:szCs w:val="14"/>
              </w:rPr>
            </w:pPr>
            <w:r w:rsidRPr="00CC76E4">
              <w:rPr>
                <w:rFonts w:asciiTheme="majorHAnsi" w:eastAsiaTheme="majorEastAsia" w:hAnsiTheme="majorHAnsi" w:cstheme="majorHAnsi" w:hint="eastAsia"/>
                <w:sz w:val="14"/>
                <w:szCs w:val="14"/>
              </w:rPr>
              <w:t>工場機械・設備点検作業</w:t>
            </w:r>
          </w:p>
          <w:p w:rsidR="009F4D29" w:rsidRPr="00CC76E4" w:rsidRDefault="009F4D29" w:rsidP="009F4D29">
            <w:pPr>
              <w:spacing w:line="160" w:lineRule="exact"/>
              <w:rPr>
                <w:rFonts w:asciiTheme="majorHAnsi" w:eastAsiaTheme="majorEastAsia" w:hAnsiTheme="majorHAnsi" w:cstheme="majorHAnsi"/>
                <w:sz w:val="14"/>
                <w:szCs w:val="14"/>
              </w:rPr>
            </w:pPr>
            <w:r w:rsidRPr="00CC76E4">
              <w:rPr>
                <w:rFonts w:asciiTheme="majorHAnsi" w:eastAsiaTheme="majorEastAsia" w:hAnsiTheme="majorHAnsi" w:cstheme="majorHAnsi" w:hint="eastAsia"/>
                <w:sz w:val="14"/>
                <w:szCs w:val="14"/>
              </w:rPr>
              <w:t>Inspection of factory machines and equipment</w:t>
            </w:r>
          </w:p>
        </w:tc>
      </w:tr>
      <w:tr w:rsidR="009F4D29" w:rsidRPr="002036B9" w:rsidTr="00341EE1">
        <w:trPr>
          <w:trHeight w:val="401"/>
        </w:trPr>
        <w:tc>
          <w:tcPr>
            <w:tcW w:w="2551" w:type="dxa"/>
            <w:vMerge/>
          </w:tcPr>
          <w:p w:rsidR="009F4D29" w:rsidRPr="002036B9" w:rsidRDefault="009F4D29" w:rsidP="009F4D29">
            <w:pPr>
              <w:spacing w:line="160" w:lineRule="exact"/>
              <w:rPr>
                <w:sz w:val="14"/>
                <w:szCs w:val="14"/>
              </w:rPr>
            </w:pPr>
          </w:p>
        </w:tc>
        <w:tc>
          <w:tcPr>
            <w:tcW w:w="609" w:type="dxa"/>
            <w:vAlign w:val="center"/>
          </w:tcPr>
          <w:p w:rsidR="009F4D29" w:rsidRPr="002036B9" w:rsidRDefault="009F4D29" w:rsidP="009F4D29">
            <w:pPr>
              <w:spacing w:line="160" w:lineRule="exact"/>
              <w:jc w:val="center"/>
              <w:rPr>
                <w:sz w:val="14"/>
                <w:szCs w:val="14"/>
              </w:rPr>
            </w:pPr>
          </w:p>
        </w:tc>
        <w:tc>
          <w:tcPr>
            <w:tcW w:w="609" w:type="dxa"/>
          </w:tcPr>
          <w:p w:rsidR="009F4D29" w:rsidRPr="002036B9" w:rsidRDefault="009F4D29" w:rsidP="009F4D29">
            <w:pPr>
              <w:spacing w:line="160" w:lineRule="exact"/>
              <w:rPr>
                <w:sz w:val="14"/>
                <w:szCs w:val="14"/>
              </w:rPr>
            </w:pPr>
          </w:p>
        </w:tc>
        <w:tc>
          <w:tcPr>
            <w:tcW w:w="610" w:type="dxa"/>
          </w:tcPr>
          <w:p w:rsidR="009F4D29" w:rsidRPr="002036B9" w:rsidRDefault="009F4D29" w:rsidP="009F4D29">
            <w:pPr>
              <w:spacing w:line="160" w:lineRule="exact"/>
              <w:jc w:val="left"/>
              <w:rPr>
                <w:rFonts w:asciiTheme="majorHAnsi" w:eastAsiaTheme="majorEastAsia" w:hAnsiTheme="majorHAnsi" w:cstheme="majorHAnsi"/>
                <w:sz w:val="14"/>
                <w:szCs w:val="14"/>
              </w:rPr>
            </w:pPr>
          </w:p>
        </w:tc>
        <w:tc>
          <w:tcPr>
            <w:tcW w:w="5543" w:type="dxa"/>
            <w:vAlign w:val="center"/>
          </w:tcPr>
          <w:p w:rsidR="009F4D29" w:rsidRPr="00CC76E4" w:rsidRDefault="009F4D29" w:rsidP="009F4D29">
            <w:pPr>
              <w:spacing w:line="160" w:lineRule="exact"/>
              <w:rPr>
                <w:rFonts w:asciiTheme="majorHAnsi" w:eastAsiaTheme="majorEastAsia" w:hAnsiTheme="majorHAnsi" w:cstheme="majorHAnsi"/>
                <w:sz w:val="14"/>
                <w:szCs w:val="14"/>
              </w:rPr>
            </w:pPr>
            <w:r w:rsidRPr="00CC76E4">
              <w:rPr>
                <w:rFonts w:asciiTheme="majorHAnsi" w:eastAsiaTheme="majorEastAsia" w:hAnsiTheme="majorHAnsi" w:cstheme="majorHAnsi" w:hint="eastAsia"/>
                <w:sz w:val="14"/>
                <w:szCs w:val="14"/>
              </w:rPr>
              <w:t>シャーリング作業</w:t>
            </w:r>
          </w:p>
          <w:p w:rsidR="009F4D29" w:rsidRPr="00CC76E4" w:rsidRDefault="009F4D29" w:rsidP="009F4D29">
            <w:pPr>
              <w:spacing w:line="160" w:lineRule="exact"/>
              <w:rPr>
                <w:rFonts w:asciiTheme="majorHAnsi" w:eastAsiaTheme="majorEastAsia" w:hAnsiTheme="majorHAnsi" w:cstheme="majorHAnsi"/>
                <w:sz w:val="14"/>
                <w:szCs w:val="14"/>
              </w:rPr>
            </w:pPr>
            <w:r w:rsidRPr="00CC76E4">
              <w:rPr>
                <w:rFonts w:asciiTheme="majorHAnsi" w:eastAsiaTheme="majorEastAsia" w:hAnsiTheme="majorHAnsi" w:cstheme="majorHAnsi" w:hint="eastAsia"/>
                <w:sz w:val="14"/>
                <w:szCs w:val="14"/>
              </w:rPr>
              <w:t>Shirring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D94" w:rsidRDefault="00BA5D94" w:rsidP="006A5F3B">
      <w:r>
        <w:separator/>
      </w:r>
    </w:p>
  </w:endnote>
  <w:endnote w:type="continuationSeparator" w:id="0">
    <w:p w:rsidR="00BA5D94" w:rsidRDefault="00BA5D9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A4686">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A468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D94" w:rsidRDefault="00BA5D94" w:rsidP="006A5F3B">
      <w:r>
        <w:separator/>
      </w:r>
    </w:p>
  </w:footnote>
  <w:footnote w:type="continuationSeparator" w:id="0">
    <w:p w:rsidR="00BA5D94" w:rsidRDefault="00BA5D9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A4686"/>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D29"/>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A5D94"/>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0504B8C7-4F6E-41F1-BB87-4BEB4E04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2E1AE-3C57-472F-97E0-C44AE055C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803</Words>
  <Characters>4583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2018-07-24T06:28:00Z</dcterms:created>
  <dcterms:modified xsi:type="dcterms:W3CDTF">2018-09-11T06:43:00Z</dcterms:modified>
</cp:coreProperties>
</file>