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F57D0" w:rsidRPr="004130E2" w:rsidRDefault="003F57D0" w:rsidP="003F57D0">
                  <w:pPr>
                    <w:spacing w:line="220" w:lineRule="exact"/>
                    <w:jc w:val="left"/>
                    <w:rPr>
                      <w:rFonts w:asciiTheme="majorEastAsia" w:eastAsiaTheme="majorEastAsia" w:hAnsiTheme="majorEastAsia" w:cs="メイリオ"/>
                      <w:sz w:val="16"/>
                      <w:szCs w:val="16"/>
                    </w:rPr>
                  </w:pPr>
                  <w:r w:rsidRPr="004130E2">
                    <w:rPr>
                      <w:rFonts w:asciiTheme="majorEastAsia" w:eastAsiaTheme="majorEastAsia" w:hAnsiTheme="majorEastAsia" w:cs="メイリオ" w:hint="eastAsia"/>
                      <w:sz w:val="16"/>
                      <w:szCs w:val="16"/>
                    </w:rPr>
                    <w:t>鍛造</w:t>
                  </w:r>
                </w:p>
                <w:p w:rsidR="005739FD" w:rsidRPr="002036B9" w:rsidRDefault="003F57D0" w:rsidP="003F57D0">
                  <w:pPr>
                    <w:spacing w:line="220" w:lineRule="exact"/>
                    <w:jc w:val="left"/>
                    <w:rPr>
                      <w:rFonts w:asciiTheme="majorEastAsia" w:eastAsiaTheme="majorEastAsia" w:hAnsiTheme="majorEastAsia" w:cs="メイリオ"/>
                      <w:sz w:val="16"/>
                      <w:szCs w:val="16"/>
                    </w:rPr>
                  </w:pPr>
                  <w:r w:rsidRPr="004130E2">
                    <w:rPr>
                      <w:rFonts w:asciiTheme="majorHAnsi" w:eastAsiaTheme="majorEastAsia" w:hAnsiTheme="majorHAnsi" w:cstheme="majorHAnsi" w:hint="eastAsia"/>
                      <w:sz w:val="16"/>
                      <w:szCs w:val="16"/>
                    </w:rPr>
                    <w:t>Forging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F57D0" w:rsidRPr="004130E2" w:rsidRDefault="003F57D0" w:rsidP="003F57D0">
                  <w:pPr>
                    <w:spacing w:line="220" w:lineRule="exact"/>
                    <w:rPr>
                      <w:rFonts w:asciiTheme="majorHAnsi" w:eastAsiaTheme="majorEastAsia" w:hAnsiTheme="majorHAnsi" w:cstheme="majorHAnsi"/>
                      <w:sz w:val="16"/>
                      <w:szCs w:val="16"/>
                    </w:rPr>
                  </w:pPr>
                  <w:r w:rsidRPr="004130E2">
                    <w:rPr>
                      <w:rFonts w:asciiTheme="majorHAnsi" w:eastAsiaTheme="majorEastAsia" w:hAnsiTheme="majorHAnsi" w:cstheme="majorHAnsi" w:hint="eastAsia"/>
                      <w:sz w:val="16"/>
                      <w:szCs w:val="16"/>
                    </w:rPr>
                    <w:t>プレス型鍛造作業</w:t>
                  </w:r>
                </w:p>
                <w:p w:rsidR="005739FD" w:rsidRPr="002036B9" w:rsidRDefault="003F57D0" w:rsidP="003F57D0">
                  <w:pPr>
                    <w:spacing w:line="220" w:lineRule="exact"/>
                    <w:rPr>
                      <w:rFonts w:asciiTheme="majorHAnsi" w:eastAsiaTheme="majorEastAsia" w:hAnsiTheme="majorHAnsi" w:cstheme="majorHAnsi"/>
                      <w:sz w:val="16"/>
                      <w:szCs w:val="16"/>
                    </w:rPr>
                  </w:pPr>
                  <w:r w:rsidRPr="004130E2">
                    <w:rPr>
                      <w:rFonts w:asciiTheme="majorHAnsi" w:eastAsiaTheme="majorEastAsia" w:hAnsiTheme="majorHAnsi" w:cstheme="majorHAnsi" w:hint="eastAsia"/>
                      <w:sz w:val="16"/>
                      <w:szCs w:val="16"/>
                    </w:rPr>
                    <w:t>Press type forging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B4B5F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9777A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1EA61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270C3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270C3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270C3C">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F57D0" w:rsidRPr="002036B9" w:rsidTr="00341EE1">
        <w:trPr>
          <w:trHeight w:val="457"/>
        </w:trPr>
        <w:tc>
          <w:tcPr>
            <w:tcW w:w="2551" w:type="dxa"/>
            <w:vMerge w:val="restart"/>
            <w:vAlign w:val="center"/>
          </w:tcPr>
          <w:p w:rsidR="003F57D0" w:rsidRPr="002036B9" w:rsidRDefault="003F57D0" w:rsidP="003F57D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F57D0" w:rsidRPr="002036B9" w:rsidRDefault="003F57D0" w:rsidP="003F57D0">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F57D0" w:rsidRPr="002036B9" w:rsidRDefault="003F57D0" w:rsidP="003F57D0">
            <w:pPr>
              <w:spacing w:line="160" w:lineRule="exact"/>
              <w:jc w:val="center"/>
              <w:rPr>
                <w:sz w:val="14"/>
                <w:szCs w:val="14"/>
              </w:rPr>
            </w:pPr>
          </w:p>
        </w:tc>
        <w:tc>
          <w:tcPr>
            <w:tcW w:w="609" w:type="dxa"/>
          </w:tcPr>
          <w:p w:rsidR="003F57D0" w:rsidRPr="002036B9" w:rsidRDefault="003F57D0" w:rsidP="003F57D0">
            <w:pPr>
              <w:spacing w:line="160" w:lineRule="exact"/>
              <w:rPr>
                <w:sz w:val="14"/>
                <w:szCs w:val="14"/>
              </w:rPr>
            </w:pPr>
          </w:p>
        </w:tc>
        <w:tc>
          <w:tcPr>
            <w:tcW w:w="610" w:type="dxa"/>
          </w:tcPr>
          <w:p w:rsidR="003F57D0" w:rsidRPr="002036B9" w:rsidRDefault="003F57D0" w:rsidP="003F57D0">
            <w:pPr>
              <w:spacing w:line="160" w:lineRule="exact"/>
              <w:jc w:val="left"/>
              <w:rPr>
                <w:rFonts w:asciiTheme="majorHAnsi" w:eastAsiaTheme="majorEastAsia" w:hAnsiTheme="majorHAnsi" w:cstheme="majorHAnsi"/>
                <w:sz w:val="14"/>
                <w:szCs w:val="14"/>
              </w:rPr>
            </w:pPr>
          </w:p>
        </w:tc>
        <w:tc>
          <w:tcPr>
            <w:tcW w:w="5543" w:type="dxa"/>
            <w:vAlign w:val="center"/>
          </w:tcPr>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プレス型鍛造用機械の取扱い作業</w:t>
            </w:r>
          </w:p>
          <w:p w:rsidR="003F57D0" w:rsidRPr="004130E2" w:rsidRDefault="003F57D0" w:rsidP="003F57D0">
            <w:pPr>
              <w:spacing w:line="160" w:lineRule="exact"/>
            </w:pPr>
            <w:r w:rsidRPr="004130E2">
              <w:rPr>
                <w:rFonts w:asciiTheme="majorHAnsi" w:eastAsiaTheme="majorEastAsia" w:hAnsiTheme="majorHAnsi" w:cstheme="majorHAnsi" w:hint="eastAsia"/>
                <w:sz w:val="14"/>
                <w:szCs w:val="14"/>
              </w:rPr>
              <w:t>Handling of the press type forging machine</w:t>
            </w:r>
          </w:p>
        </w:tc>
      </w:tr>
      <w:tr w:rsidR="003F57D0" w:rsidRPr="002036B9" w:rsidTr="00341EE1">
        <w:trPr>
          <w:trHeight w:val="407"/>
        </w:trPr>
        <w:tc>
          <w:tcPr>
            <w:tcW w:w="2551" w:type="dxa"/>
            <w:vMerge/>
          </w:tcPr>
          <w:p w:rsidR="003F57D0" w:rsidRPr="002036B9" w:rsidRDefault="003F57D0" w:rsidP="003F57D0">
            <w:pPr>
              <w:spacing w:line="160" w:lineRule="exact"/>
              <w:rPr>
                <w:sz w:val="14"/>
                <w:szCs w:val="14"/>
              </w:rPr>
            </w:pPr>
          </w:p>
        </w:tc>
        <w:tc>
          <w:tcPr>
            <w:tcW w:w="609" w:type="dxa"/>
            <w:tcBorders>
              <w:top w:val="single" w:sz="4" w:space="0" w:color="auto"/>
            </w:tcBorders>
            <w:vAlign w:val="center"/>
          </w:tcPr>
          <w:p w:rsidR="003F57D0" w:rsidRPr="002036B9" w:rsidRDefault="003F57D0" w:rsidP="003F57D0">
            <w:pPr>
              <w:spacing w:line="160" w:lineRule="exact"/>
              <w:jc w:val="center"/>
              <w:rPr>
                <w:sz w:val="14"/>
                <w:szCs w:val="14"/>
              </w:rPr>
            </w:pPr>
          </w:p>
        </w:tc>
        <w:tc>
          <w:tcPr>
            <w:tcW w:w="609" w:type="dxa"/>
            <w:tcBorders>
              <w:top w:val="single" w:sz="4" w:space="0" w:color="auto"/>
            </w:tcBorders>
          </w:tcPr>
          <w:p w:rsidR="003F57D0" w:rsidRPr="002036B9" w:rsidRDefault="003F57D0" w:rsidP="003F57D0">
            <w:pPr>
              <w:spacing w:line="160" w:lineRule="exact"/>
              <w:rPr>
                <w:sz w:val="14"/>
                <w:szCs w:val="14"/>
              </w:rPr>
            </w:pPr>
          </w:p>
        </w:tc>
        <w:tc>
          <w:tcPr>
            <w:tcW w:w="610" w:type="dxa"/>
            <w:tcBorders>
              <w:top w:val="single" w:sz="4" w:space="0" w:color="auto"/>
            </w:tcBorders>
          </w:tcPr>
          <w:p w:rsidR="003F57D0" w:rsidRPr="002036B9" w:rsidRDefault="003F57D0" w:rsidP="003F57D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金型の予熱作業</w:t>
            </w:r>
          </w:p>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Preheating for metal molds</w:t>
            </w:r>
          </w:p>
        </w:tc>
      </w:tr>
      <w:tr w:rsidR="003F57D0" w:rsidRPr="002036B9" w:rsidTr="00341EE1">
        <w:trPr>
          <w:trHeight w:val="427"/>
        </w:trPr>
        <w:tc>
          <w:tcPr>
            <w:tcW w:w="2551" w:type="dxa"/>
            <w:vMerge/>
          </w:tcPr>
          <w:p w:rsidR="003F57D0" w:rsidRPr="002036B9" w:rsidRDefault="003F57D0" w:rsidP="003F57D0">
            <w:pPr>
              <w:spacing w:line="160" w:lineRule="exact"/>
              <w:rPr>
                <w:sz w:val="14"/>
                <w:szCs w:val="14"/>
              </w:rPr>
            </w:pPr>
          </w:p>
        </w:tc>
        <w:tc>
          <w:tcPr>
            <w:tcW w:w="609" w:type="dxa"/>
            <w:tcBorders>
              <w:top w:val="single" w:sz="4" w:space="0" w:color="auto"/>
            </w:tcBorders>
            <w:vAlign w:val="center"/>
          </w:tcPr>
          <w:p w:rsidR="003F57D0" w:rsidRPr="002036B9" w:rsidRDefault="003F57D0" w:rsidP="003F57D0">
            <w:pPr>
              <w:spacing w:line="160" w:lineRule="exact"/>
              <w:jc w:val="center"/>
              <w:rPr>
                <w:sz w:val="14"/>
                <w:szCs w:val="14"/>
              </w:rPr>
            </w:pPr>
          </w:p>
        </w:tc>
        <w:tc>
          <w:tcPr>
            <w:tcW w:w="609" w:type="dxa"/>
            <w:tcBorders>
              <w:top w:val="single" w:sz="4" w:space="0" w:color="auto"/>
            </w:tcBorders>
          </w:tcPr>
          <w:p w:rsidR="003F57D0" w:rsidRPr="002036B9" w:rsidRDefault="003F57D0" w:rsidP="003F57D0">
            <w:pPr>
              <w:spacing w:line="160" w:lineRule="exact"/>
              <w:rPr>
                <w:sz w:val="14"/>
                <w:szCs w:val="14"/>
              </w:rPr>
            </w:pPr>
          </w:p>
        </w:tc>
        <w:tc>
          <w:tcPr>
            <w:tcW w:w="610" w:type="dxa"/>
            <w:tcBorders>
              <w:top w:val="single" w:sz="4" w:space="0" w:color="auto"/>
            </w:tcBorders>
          </w:tcPr>
          <w:p w:rsidR="003F57D0" w:rsidRPr="002036B9" w:rsidRDefault="003F57D0" w:rsidP="003F57D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加熱炉の取扱い作業</w:t>
            </w:r>
          </w:p>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Handling of the heating furnace</w:t>
            </w:r>
          </w:p>
        </w:tc>
      </w:tr>
      <w:tr w:rsidR="003F57D0" w:rsidRPr="002036B9" w:rsidTr="00341EE1">
        <w:trPr>
          <w:trHeight w:val="405"/>
        </w:trPr>
        <w:tc>
          <w:tcPr>
            <w:tcW w:w="2551" w:type="dxa"/>
            <w:vMerge/>
          </w:tcPr>
          <w:p w:rsidR="003F57D0" w:rsidRPr="002036B9" w:rsidRDefault="003F57D0" w:rsidP="003F57D0">
            <w:pPr>
              <w:spacing w:line="160" w:lineRule="exact"/>
              <w:rPr>
                <w:sz w:val="14"/>
                <w:szCs w:val="14"/>
              </w:rPr>
            </w:pPr>
          </w:p>
        </w:tc>
        <w:tc>
          <w:tcPr>
            <w:tcW w:w="609" w:type="dxa"/>
            <w:tcBorders>
              <w:top w:val="single" w:sz="4" w:space="0" w:color="auto"/>
            </w:tcBorders>
            <w:vAlign w:val="center"/>
          </w:tcPr>
          <w:p w:rsidR="003F57D0" w:rsidRPr="002036B9" w:rsidRDefault="003F57D0" w:rsidP="003F57D0">
            <w:pPr>
              <w:spacing w:line="160" w:lineRule="exact"/>
              <w:jc w:val="center"/>
              <w:rPr>
                <w:sz w:val="14"/>
                <w:szCs w:val="14"/>
              </w:rPr>
            </w:pPr>
          </w:p>
        </w:tc>
        <w:tc>
          <w:tcPr>
            <w:tcW w:w="609" w:type="dxa"/>
            <w:tcBorders>
              <w:top w:val="single" w:sz="4" w:space="0" w:color="auto"/>
            </w:tcBorders>
          </w:tcPr>
          <w:p w:rsidR="003F57D0" w:rsidRPr="002036B9" w:rsidRDefault="003F57D0" w:rsidP="003F57D0">
            <w:pPr>
              <w:spacing w:line="160" w:lineRule="exact"/>
              <w:rPr>
                <w:sz w:val="14"/>
                <w:szCs w:val="14"/>
              </w:rPr>
            </w:pPr>
          </w:p>
        </w:tc>
        <w:tc>
          <w:tcPr>
            <w:tcW w:w="610" w:type="dxa"/>
            <w:tcBorders>
              <w:top w:val="single" w:sz="4" w:space="0" w:color="auto"/>
            </w:tcBorders>
          </w:tcPr>
          <w:p w:rsidR="003F57D0" w:rsidRPr="002036B9" w:rsidRDefault="003F57D0" w:rsidP="003F57D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器工具の調整･保守作業</w:t>
            </w:r>
          </w:p>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Adjustment and maintenance of instruments</w:t>
            </w:r>
          </w:p>
        </w:tc>
      </w:tr>
      <w:tr w:rsidR="003F57D0" w:rsidRPr="002036B9" w:rsidTr="00341EE1">
        <w:trPr>
          <w:trHeight w:val="424"/>
        </w:trPr>
        <w:tc>
          <w:tcPr>
            <w:tcW w:w="2551" w:type="dxa"/>
            <w:vMerge/>
          </w:tcPr>
          <w:p w:rsidR="003F57D0" w:rsidRPr="002036B9" w:rsidRDefault="003F57D0" w:rsidP="003F57D0">
            <w:pPr>
              <w:spacing w:line="160" w:lineRule="exact"/>
              <w:rPr>
                <w:sz w:val="14"/>
                <w:szCs w:val="14"/>
              </w:rPr>
            </w:pPr>
          </w:p>
        </w:tc>
        <w:tc>
          <w:tcPr>
            <w:tcW w:w="609" w:type="dxa"/>
            <w:tcBorders>
              <w:top w:val="single" w:sz="4" w:space="0" w:color="auto"/>
            </w:tcBorders>
            <w:vAlign w:val="center"/>
          </w:tcPr>
          <w:p w:rsidR="003F57D0" w:rsidRPr="002036B9" w:rsidRDefault="003F57D0" w:rsidP="003F57D0">
            <w:pPr>
              <w:spacing w:line="160" w:lineRule="exact"/>
              <w:jc w:val="center"/>
              <w:rPr>
                <w:sz w:val="14"/>
                <w:szCs w:val="14"/>
              </w:rPr>
            </w:pPr>
          </w:p>
        </w:tc>
        <w:tc>
          <w:tcPr>
            <w:tcW w:w="609" w:type="dxa"/>
            <w:tcBorders>
              <w:top w:val="single" w:sz="4" w:space="0" w:color="auto"/>
            </w:tcBorders>
          </w:tcPr>
          <w:p w:rsidR="003F57D0" w:rsidRPr="002036B9" w:rsidRDefault="003F57D0" w:rsidP="003F57D0">
            <w:pPr>
              <w:spacing w:line="160" w:lineRule="exact"/>
              <w:rPr>
                <w:sz w:val="14"/>
                <w:szCs w:val="14"/>
              </w:rPr>
            </w:pPr>
          </w:p>
        </w:tc>
        <w:tc>
          <w:tcPr>
            <w:tcW w:w="610" w:type="dxa"/>
            <w:tcBorders>
              <w:top w:val="single" w:sz="4" w:space="0" w:color="auto"/>
            </w:tcBorders>
          </w:tcPr>
          <w:p w:rsidR="003F57D0" w:rsidRPr="002036B9" w:rsidRDefault="003F57D0" w:rsidP="003F57D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プレス型鍛造品の検査作業</w:t>
            </w:r>
          </w:p>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Inspection of products manufactured by press type forging</w:t>
            </w:r>
          </w:p>
        </w:tc>
      </w:tr>
      <w:tr w:rsidR="003F57D0" w:rsidRPr="002036B9" w:rsidTr="00341EE1">
        <w:trPr>
          <w:trHeight w:val="403"/>
        </w:trPr>
        <w:tc>
          <w:tcPr>
            <w:tcW w:w="2551" w:type="dxa"/>
            <w:vMerge w:val="restart"/>
            <w:vAlign w:val="center"/>
          </w:tcPr>
          <w:p w:rsidR="003F57D0" w:rsidRPr="002036B9" w:rsidRDefault="003F57D0" w:rsidP="003F57D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F57D0" w:rsidRPr="002036B9" w:rsidRDefault="003F57D0" w:rsidP="003F57D0">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F57D0" w:rsidRPr="002036B9" w:rsidRDefault="003F57D0" w:rsidP="003F57D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F57D0" w:rsidRPr="002036B9" w:rsidRDefault="003F57D0" w:rsidP="003F57D0">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F57D0" w:rsidRPr="002036B9" w:rsidRDefault="003F57D0" w:rsidP="003F57D0">
            <w:pPr>
              <w:spacing w:line="160" w:lineRule="exact"/>
              <w:rPr>
                <w:sz w:val="14"/>
                <w:szCs w:val="14"/>
              </w:rPr>
            </w:pPr>
          </w:p>
        </w:tc>
        <w:tc>
          <w:tcPr>
            <w:tcW w:w="609" w:type="dxa"/>
            <w:vAlign w:val="center"/>
          </w:tcPr>
          <w:p w:rsidR="003F57D0" w:rsidRPr="002036B9" w:rsidRDefault="003F57D0" w:rsidP="003F57D0">
            <w:pPr>
              <w:spacing w:line="160" w:lineRule="exact"/>
              <w:jc w:val="center"/>
              <w:rPr>
                <w:sz w:val="14"/>
                <w:szCs w:val="14"/>
              </w:rPr>
            </w:pPr>
          </w:p>
        </w:tc>
        <w:tc>
          <w:tcPr>
            <w:tcW w:w="610" w:type="dxa"/>
          </w:tcPr>
          <w:p w:rsidR="003F57D0" w:rsidRPr="002036B9" w:rsidRDefault="003F57D0" w:rsidP="003F57D0">
            <w:pPr>
              <w:spacing w:line="160" w:lineRule="exact"/>
              <w:jc w:val="left"/>
              <w:rPr>
                <w:rFonts w:asciiTheme="majorHAnsi" w:eastAsiaTheme="majorEastAsia" w:hAnsiTheme="majorHAnsi" w:cstheme="majorHAnsi"/>
                <w:sz w:val="14"/>
                <w:szCs w:val="14"/>
              </w:rPr>
            </w:pPr>
          </w:p>
        </w:tc>
        <w:tc>
          <w:tcPr>
            <w:tcW w:w="5543" w:type="dxa"/>
            <w:vAlign w:val="center"/>
          </w:tcPr>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材料の切断作業</w:t>
            </w:r>
          </w:p>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Material cutting</w:t>
            </w:r>
          </w:p>
        </w:tc>
      </w:tr>
      <w:tr w:rsidR="003F57D0" w:rsidRPr="002036B9" w:rsidTr="00341EE1">
        <w:trPr>
          <w:trHeight w:val="437"/>
        </w:trPr>
        <w:tc>
          <w:tcPr>
            <w:tcW w:w="2551" w:type="dxa"/>
            <w:vMerge/>
          </w:tcPr>
          <w:p w:rsidR="003F57D0" w:rsidRPr="002036B9" w:rsidRDefault="003F57D0" w:rsidP="003F57D0">
            <w:pPr>
              <w:spacing w:line="160" w:lineRule="exact"/>
              <w:rPr>
                <w:sz w:val="14"/>
                <w:szCs w:val="14"/>
              </w:rPr>
            </w:pPr>
          </w:p>
        </w:tc>
        <w:tc>
          <w:tcPr>
            <w:tcW w:w="609" w:type="dxa"/>
          </w:tcPr>
          <w:p w:rsidR="003F57D0" w:rsidRPr="002036B9" w:rsidRDefault="003F57D0" w:rsidP="003F57D0">
            <w:pPr>
              <w:spacing w:line="160" w:lineRule="exact"/>
              <w:rPr>
                <w:sz w:val="14"/>
                <w:szCs w:val="14"/>
              </w:rPr>
            </w:pPr>
          </w:p>
        </w:tc>
        <w:tc>
          <w:tcPr>
            <w:tcW w:w="609" w:type="dxa"/>
          </w:tcPr>
          <w:p w:rsidR="003F57D0" w:rsidRPr="002036B9" w:rsidRDefault="003F57D0" w:rsidP="003F57D0">
            <w:pPr>
              <w:spacing w:line="160" w:lineRule="exact"/>
              <w:rPr>
                <w:sz w:val="14"/>
                <w:szCs w:val="14"/>
              </w:rPr>
            </w:pPr>
          </w:p>
        </w:tc>
        <w:tc>
          <w:tcPr>
            <w:tcW w:w="610" w:type="dxa"/>
          </w:tcPr>
          <w:p w:rsidR="003F57D0" w:rsidRPr="002036B9" w:rsidRDefault="003F57D0" w:rsidP="003F57D0">
            <w:pPr>
              <w:spacing w:line="160" w:lineRule="exact"/>
              <w:jc w:val="left"/>
              <w:rPr>
                <w:rFonts w:asciiTheme="majorHAnsi" w:eastAsiaTheme="majorEastAsia" w:hAnsiTheme="majorHAnsi" w:cstheme="majorHAnsi"/>
                <w:sz w:val="14"/>
                <w:szCs w:val="14"/>
              </w:rPr>
            </w:pPr>
          </w:p>
        </w:tc>
        <w:tc>
          <w:tcPr>
            <w:tcW w:w="5543" w:type="dxa"/>
            <w:vAlign w:val="center"/>
          </w:tcPr>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熱処理作業</w:t>
            </w:r>
          </w:p>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Thermal treatment</w:t>
            </w:r>
          </w:p>
        </w:tc>
      </w:tr>
      <w:tr w:rsidR="003F57D0" w:rsidRPr="002036B9" w:rsidTr="00341EE1">
        <w:trPr>
          <w:trHeight w:val="401"/>
        </w:trPr>
        <w:tc>
          <w:tcPr>
            <w:tcW w:w="2551" w:type="dxa"/>
            <w:vMerge/>
          </w:tcPr>
          <w:p w:rsidR="003F57D0" w:rsidRPr="002036B9" w:rsidRDefault="003F57D0" w:rsidP="003F57D0">
            <w:pPr>
              <w:spacing w:line="160" w:lineRule="exact"/>
              <w:rPr>
                <w:sz w:val="14"/>
                <w:szCs w:val="14"/>
              </w:rPr>
            </w:pPr>
          </w:p>
        </w:tc>
        <w:tc>
          <w:tcPr>
            <w:tcW w:w="609" w:type="dxa"/>
            <w:vAlign w:val="center"/>
          </w:tcPr>
          <w:p w:rsidR="003F57D0" w:rsidRPr="002036B9" w:rsidRDefault="003F57D0" w:rsidP="003F57D0">
            <w:pPr>
              <w:spacing w:line="160" w:lineRule="exact"/>
              <w:jc w:val="center"/>
              <w:rPr>
                <w:sz w:val="14"/>
                <w:szCs w:val="14"/>
              </w:rPr>
            </w:pPr>
          </w:p>
        </w:tc>
        <w:tc>
          <w:tcPr>
            <w:tcW w:w="609" w:type="dxa"/>
          </w:tcPr>
          <w:p w:rsidR="003F57D0" w:rsidRPr="002036B9" w:rsidRDefault="003F57D0" w:rsidP="003F57D0">
            <w:pPr>
              <w:spacing w:line="160" w:lineRule="exact"/>
              <w:rPr>
                <w:sz w:val="14"/>
                <w:szCs w:val="14"/>
              </w:rPr>
            </w:pPr>
          </w:p>
        </w:tc>
        <w:tc>
          <w:tcPr>
            <w:tcW w:w="610" w:type="dxa"/>
          </w:tcPr>
          <w:p w:rsidR="003F57D0" w:rsidRPr="002036B9" w:rsidRDefault="003F57D0" w:rsidP="003F57D0">
            <w:pPr>
              <w:spacing w:line="160" w:lineRule="exact"/>
              <w:jc w:val="left"/>
              <w:rPr>
                <w:rFonts w:asciiTheme="majorHAnsi" w:eastAsiaTheme="majorEastAsia" w:hAnsiTheme="majorHAnsi" w:cstheme="majorHAnsi"/>
                <w:sz w:val="14"/>
                <w:szCs w:val="14"/>
              </w:rPr>
            </w:pPr>
          </w:p>
        </w:tc>
        <w:tc>
          <w:tcPr>
            <w:tcW w:w="5543" w:type="dxa"/>
            <w:vAlign w:val="center"/>
          </w:tcPr>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仕上げ加工作業</w:t>
            </w:r>
          </w:p>
          <w:p w:rsidR="003F57D0" w:rsidRPr="004130E2" w:rsidRDefault="003F57D0" w:rsidP="003F57D0">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Finishing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EA2" w:rsidRDefault="00AF0EA2" w:rsidP="006A5F3B">
      <w:r>
        <w:separator/>
      </w:r>
    </w:p>
  </w:endnote>
  <w:endnote w:type="continuationSeparator" w:id="0">
    <w:p w:rsidR="00AF0EA2" w:rsidRDefault="00AF0EA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70C3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70C3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EA2" w:rsidRDefault="00AF0EA2" w:rsidP="006A5F3B">
      <w:r>
        <w:separator/>
      </w:r>
    </w:p>
  </w:footnote>
  <w:footnote w:type="continuationSeparator" w:id="0">
    <w:p w:rsidR="00AF0EA2" w:rsidRDefault="00AF0EA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70C3C"/>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F57D0"/>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0EA2"/>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F576B66-0FC3-4495-A818-985694C1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C735A-71B4-4B6C-94D2-57716DE7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2018-07-24T06:53:00Z</dcterms:created>
  <dcterms:modified xsi:type="dcterms:W3CDTF">2018-09-11T06:47:00Z</dcterms:modified>
</cp:coreProperties>
</file>