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6527FB" w:rsidRPr="00151D7F" w:rsidRDefault="006527FB" w:rsidP="006527FB">
                  <w:pPr>
                    <w:spacing w:line="220" w:lineRule="exact"/>
                    <w:jc w:val="left"/>
                    <w:rPr>
                      <w:rFonts w:asciiTheme="majorEastAsia" w:eastAsiaTheme="majorEastAsia" w:hAnsiTheme="majorEastAsia" w:cs="メイリオ"/>
                      <w:sz w:val="16"/>
                      <w:szCs w:val="16"/>
                    </w:rPr>
                  </w:pPr>
                  <w:r w:rsidRPr="00151D7F">
                    <w:rPr>
                      <w:rFonts w:asciiTheme="majorEastAsia" w:eastAsiaTheme="majorEastAsia" w:hAnsiTheme="majorEastAsia" w:cs="メイリオ" w:hint="eastAsia"/>
                      <w:sz w:val="16"/>
                      <w:szCs w:val="16"/>
                    </w:rPr>
                    <w:t>染色</w:t>
                  </w:r>
                </w:p>
                <w:p w:rsidR="005739FD" w:rsidRPr="002036B9" w:rsidRDefault="006527FB" w:rsidP="006527FB">
                  <w:pPr>
                    <w:spacing w:line="220" w:lineRule="exact"/>
                    <w:jc w:val="left"/>
                    <w:rPr>
                      <w:rFonts w:asciiTheme="majorEastAsia" w:eastAsiaTheme="majorEastAsia" w:hAnsiTheme="majorEastAsia" w:cs="メイリオ"/>
                      <w:sz w:val="16"/>
                      <w:szCs w:val="16"/>
                    </w:rPr>
                  </w:pPr>
                  <w:r w:rsidRPr="00151D7F">
                    <w:rPr>
                      <w:rFonts w:asciiTheme="majorHAnsi" w:eastAsiaTheme="majorEastAsia" w:hAnsiTheme="majorHAnsi" w:cstheme="majorHAnsi" w:hint="eastAsia"/>
                      <w:sz w:val="16"/>
                      <w:szCs w:val="16"/>
                    </w:rPr>
                    <w:t>Dyeing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6527FB" w:rsidRPr="00151D7F" w:rsidRDefault="006527FB" w:rsidP="006527FB">
                  <w:pPr>
                    <w:spacing w:line="220" w:lineRule="exact"/>
                    <w:rPr>
                      <w:rFonts w:asciiTheme="majorHAnsi" w:eastAsiaTheme="majorEastAsia" w:hAnsiTheme="majorHAnsi" w:cstheme="majorHAnsi"/>
                      <w:sz w:val="16"/>
                      <w:szCs w:val="16"/>
                    </w:rPr>
                  </w:pPr>
                  <w:r w:rsidRPr="00151D7F">
                    <w:rPr>
                      <w:rFonts w:asciiTheme="majorHAnsi" w:eastAsiaTheme="majorEastAsia" w:hAnsiTheme="majorHAnsi" w:cstheme="majorHAnsi" w:hint="eastAsia"/>
                      <w:sz w:val="16"/>
                      <w:szCs w:val="16"/>
                    </w:rPr>
                    <w:t>糸浸染作業</w:t>
                  </w:r>
                </w:p>
                <w:p w:rsidR="005739FD" w:rsidRPr="002036B9" w:rsidRDefault="006527FB" w:rsidP="006527FB">
                  <w:pPr>
                    <w:spacing w:line="220" w:lineRule="exact"/>
                    <w:rPr>
                      <w:rFonts w:asciiTheme="majorHAnsi" w:eastAsiaTheme="majorEastAsia" w:hAnsiTheme="majorHAnsi" w:cstheme="majorHAnsi"/>
                      <w:sz w:val="16"/>
                      <w:szCs w:val="16"/>
                    </w:rPr>
                  </w:pPr>
                  <w:r w:rsidRPr="00151D7F">
                    <w:rPr>
                      <w:rFonts w:asciiTheme="majorHAnsi" w:eastAsiaTheme="majorEastAsia" w:hAnsiTheme="majorHAnsi" w:cstheme="majorHAnsi" w:hint="eastAsia"/>
                      <w:sz w:val="16"/>
                      <w:szCs w:val="16"/>
                    </w:rPr>
                    <w:t>Thread permeation dyeing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423D4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CAF98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C07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2562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2562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2562D">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527FB" w:rsidRPr="00151D7F"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染料及び染色助剤の秤量・測定作業</w:t>
            </w:r>
          </w:p>
          <w:p w:rsidR="00341EE1" w:rsidRPr="002036B9"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Scaling and measurement of dyes and dyeing aids</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527FB" w:rsidRPr="00151D7F"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糸浸染処方の記録作業</w:t>
            </w:r>
          </w:p>
          <w:p w:rsidR="00341EE1" w:rsidRPr="002036B9"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Recording of thread dyeing treatments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527FB" w:rsidRPr="00151D7F"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染浴の調整作業</w:t>
            </w:r>
          </w:p>
          <w:p w:rsidR="00341EE1" w:rsidRPr="002036B9"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Dye bath adjustment</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527FB" w:rsidRPr="00151D7F"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糸浸染作業</w:t>
            </w:r>
          </w:p>
          <w:p w:rsidR="00341EE1" w:rsidRPr="002036B9"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Thread dyeing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527FB" w:rsidRPr="00151D7F"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機械・器工具の操作作業</w:t>
            </w:r>
          </w:p>
          <w:p w:rsidR="001117D5" w:rsidRPr="002036B9"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Operation of machines and instruments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527FB" w:rsidRPr="00151D7F"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原材料入荷検査作業</w:t>
            </w:r>
          </w:p>
          <w:p w:rsidR="00341EE1" w:rsidRPr="002036B9"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Raw material acceptance inspection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527FB" w:rsidRPr="00151D7F"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色合わせ作業</w:t>
            </w:r>
          </w:p>
          <w:p w:rsidR="00341EE1" w:rsidRPr="002036B9"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Color fitting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527FB" w:rsidRPr="00151D7F"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前処理･後処理作業</w:t>
            </w:r>
          </w:p>
          <w:p w:rsidR="00341EE1" w:rsidRPr="002036B9" w:rsidRDefault="006527FB" w:rsidP="006527FB">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Pre-/post-processing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E6" w:rsidRDefault="007E3AE6" w:rsidP="006A5F3B">
      <w:r>
        <w:separator/>
      </w:r>
    </w:p>
  </w:endnote>
  <w:endnote w:type="continuationSeparator" w:id="0">
    <w:p w:rsidR="007E3AE6" w:rsidRDefault="007E3AE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2562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2562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E6" w:rsidRDefault="007E3AE6" w:rsidP="006A5F3B">
      <w:r>
        <w:separator/>
      </w:r>
    </w:p>
  </w:footnote>
  <w:footnote w:type="continuationSeparator" w:id="0">
    <w:p w:rsidR="007E3AE6" w:rsidRDefault="007E3AE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527FB"/>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E3AE6"/>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2562D"/>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D5A042F-50D1-4165-9B08-CE777ABA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A8ABC-1278-482C-9318-E17B21B3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2018-05-24T02:01:00Z</dcterms:created>
  <dcterms:modified xsi:type="dcterms:W3CDTF">2018-09-11T05:14:00Z</dcterms:modified>
</cp:coreProperties>
</file>