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569E9" w:rsidRPr="001944B5" w:rsidRDefault="008569E9" w:rsidP="008569E9">
                  <w:pPr>
                    <w:spacing w:line="220" w:lineRule="exact"/>
                    <w:jc w:val="left"/>
                    <w:rPr>
                      <w:rFonts w:asciiTheme="majorEastAsia" w:eastAsiaTheme="majorEastAsia" w:hAnsiTheme="majorEastAsia" w:cs="メイリオ"/>
                      <w:sz w:val="16"/>
                      <w:szCs w:val="16"/>
                    </w:rPr>
                  </w:pPr>
                  <w:r w:rsidRPr="001944B5">
                    <w:rPr>
                      <w:rFonts w:asciiTheme="majorEastAsia" w:eastAsiaTheme="majorEastAsia" w:hAnsiTheme="majorEastAsia" w:cs="メイリオ" w:hint="eastAsia"/>
                      <w:sz w:val="16"/>
                      <w:szCs w:val="16"/>
                    </w:rPr>
                    <w:t>表装</w:t>
                  </w:r>
                </w:p>
                <w:p w:rsidR="005739FD" w:rsidRPr="002036B9" w:rsidRDefault="008569E9" w:rsidP="008569E9">
                  <w:pPr>
                    <w:spacing w:line="220" w:lineRule="exact"/>
                    <w:jc w:val="left"/>
                    <w:rPr>
                      <w:rFonts w:asciiTheme="majorEastAsia" w:eastAsiaTheme="majorEastAsia" w:hAnsiTheme="majorEastAsia" w:cs="メイリオ"/>
                      <w:sz w:val="16"/>
                      <w:szCs w:val="16"/>
                    </w:rPr>
                  </w:pPr>
                  <w:r w:rsidRPr="001944B5">
                    <w:rPr>
                      <w:rFonts w:asciiTheme="majorHAnsi" w:eastAsiaTheme="majorEastAsia" w:hAnsiTheme="majorHAnsi" w:cstheme="majorHAnsi" w:hint="eastAsia"/>
                      <w:sz w:val="16"/>
                      <w:szCs w:val="16"/>
                    </w:rPr>
                    <w:t>Paper hanging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569E9" w:rsidRPr="001944B5" w:rsidRDefault="008569E9" w:rsidP="008569E9">
                  <w:pPr>
                    <w:spacing w:line="220" w:lineRule="exact"/>
                    <w:rPr>
                      <w:rFonts w:asciiTheme="majorHAnsi" w:eastAsiaTheme="majorEastAsia" w:hAnsiTheme="majorHAnsi" w:cstheme="majorHAnsi"/>
                      <w:sz w:val="16"/>
                      <w:szCs w:val="16"/>
                    </w:rPr>
                  </w:pPr>
                  <w:r w:rsidRPr="001944B5">
                    <w:rPr>
                      <w:rFonts w:asciiTheme="majorHAnsi" w:eastAsiaTheme="majorEastAsia" w:hAnsiTheme="majorHAnsi" w:cstheme="majorHAnsi" w:hint="eastAsia"/>
                      <w:sz w:val="16"/>
                      <w:szCs w:val="16"/>
                    </w:rPr>
                    <w:t>壁装作業</w:t>
                  </w:r>
                </w:p>
                <w:p w:rsidR="005739FD" w:rsidRPr="002036B9" w:rsidRDefault="008569E9" w:rsidP="008569E9">
                  <w:pPr>
                    <w:spacing w:line="220" w:lineRule="exact"/>
                    <w:rPr>
                      <w:rFonts w:asciiTheme="majorHAnsi" w:eastAsiaTheme="majorEastAsia" w:hAnsiTheme="majorHAnsi" w:cstheme="majorHAnsi"/>
                      <w:sz w:val="16"/>
                      <w:szCs w:val="16"/>
                    </w:rPr>
                  </w:pPr>
                  <w:r w:rsidRPr="001944B5">
                    <w:rPr>
                      <w:rFonts w:asciiTheme="majorHAnsi" w:eastAsiaTheme="majorEastAsia" w:hAnsiTheme="majorHAnsi" w:cstheme="majorHAnsi" w:hint="eastAsia"/>
                      <w:sz w:val="16"/>
                      <w:szCs w:val="16"/>
                    </w:rPr>
                    <w:t>Painting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96A53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6675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FB871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C0378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C0378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C03788">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569E9" w:rsidRPr="002036B9" w:rsidTr="00341EE1">
        <w:trPr>
          <w:trHeight w:val="457"/>
        </w:trPr>
        <w:tc>
          <w:tcPr>
            <w:tcW w:w="2551" w:type="dxa"/>
            <w:vMerge w:val="restart"/>
            <w:vAlign w:val="center"/>
          </w:tcPr>
          <w:p w:rsidR="008569E9" w:rsidRPr="002036B9" w:rsidRDefault="008569E9" w:rsidP="008569E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569E9" w:rsidRPr="002036B9" w:rsidRDefault="008569E9" w:rsidP="008569E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569E9" w:rsidRPr="002036B9" w:rsidRDefault="008569E9" w:rsidP="008569E9">
            <w:pPr>
              <w:spacing w:line="160" w:lineRule="exact"/>
              <w:jc w:val="center"/>
              <w:rPr>
                <w:sz w:val="14"/>
                <w:szCs w:val="14"/>
              </w:rPr>
            </w:pPr>
          </w:p>
        </w:tc>
        <w:tc>
          <w:tcPr>
            <w:tcW w:w="609" w:type="dxa"/>
          </w:tcPr>
          <w:p w:rsidR="008569E9" w:rsidRPr="002036B9" w:rsidRDefault="008569E9" w:rsidP="008569E9">
            <w:pPr>
              <w:spacing w:line="160" w:lineRule="exact"/>
              <w:rPr>
                <w:sz w:val="14"/>
                <w:szCs w:val="14"/>
              </w:rPr>
            </w:pPr>
          </w:p>
        </w:tc>
        <w:tc>
          <w:tcPr>
            <w:tcW w:w="610" w:type="dxa"/>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各種図面の読図作業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Reading of various drawings</w:t>
            </w:r>
          </w:p>
        </w:tc>
      </w:tr>
      <w:tr w:rsidR="008569E9" w:rsidRPr="002036B9" w:rsidTr="00341EE1">
        <w:trPr>
          <w:trHeight w:val="407"/>
        </w:trPr>
        <w:tc>
          <w:tcPr>
            <w:tcW w:w="2551" w:type="dxa"/>
            <w:vMerge/>
          </w:tcPr>
          <w:p w:rsidR="008569E9" w:rsidRPr="002036B9" w:rsidRDefault="008569E9" w:rsidP="008569E9">
            <w:pPr>
              <w:spacing w:line="160" w:lineRule="exact"/>
              <w:rPr>
                <w:sz w:val="14"/>
                <w:szCs w:val="14"/>
              </w:rPr>
            </w:pPr>
          </w:p>
        </w:tc>
        <w:tc>
          <w:tcPr>
            <w:tcW w:w="609" w:type="dxa"/>
            <w:tcBorders>
              <w:top w:val="single" w:sz="4" w:space="0" w:color="auto"/>
            </w:tcBorders>
            <w:vAlign w:val="center"/>
          </w:tcPr>
          <w:p w:rsidR="008569E9" w:rsidRPr="002036B9" w:rsidRDefault="008569E9" w:rsidP="008569E9">
            <w:pPr>
              <w:spacing w:line="160" w:lineRule="exact"/>
              <w:jc w:val="center"/>
              <w:rPr>
                <w:sz w:val="14"/>
                <w:szCs w:val="14"/>
              </w:rPr>
            </w:pPr>
          </w:p>
        </w:tc>
        <w:tc>
          <w:tcPr>
            <w:tcW w:w="609" w:type="dxa"/>
            <w:tcBorders>
              <w:top w:val="single" w:sz="4" w:space="0" w:color="auto"/>
            </w:tcBorders>
          </w:tcPr>
          <w:p w:rsidR="008569E9" w:rsidRPr="002036B9" w:rsidRDefault="008569E9" w:rsidP="008569E9">
            <w:pPr>
              <w:spacing w:line="160" w:lineRule="exact"/>
              <w:rPr>
                <w:sz w:val="14"/>
                <w:szCs w:val="14"/>
              </w:rPr>
            </w:pPr>
          </w:p>
        </w:tc>
        <w:tc>
          <w:tcPr>
            <w:tcW w:w="610" w:type="dxa"/>
            <w:tcBorders>
              <w:top w:val="single" w:sz="4" w:space="0" w:color="auto"/>
            </w:tcBorders>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採寸、割出し、割付け及び裁断作業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Measurement, indexing, assignment, and cutting</w:t>
            </w:r>
          </w:p>
        </w:tc>
      </w:tr>
      <w:tr w:rsidR="008569E9" w:rsidRPr="002036B9" w:rsidTr="00341EE1">
        <w:trPr>
          <w:trHeight w:val="427"/>
        </w:trPr>
        <w:tc>
          <w:tcPr>
            <w:tcW w:w="2551" w:type="dxa"/>
            <w:vMerge/>
          </w:tcPr>
          <w:p w:rsidR="008569E9" w:rsidRPr="002036B9" w:rsidRDefault="008569E9" w:rsidP="008569E9">
            <w:pPr>
              <w:spacing w:line="160" w:lineRule="exact"/>
              <w:rPr>
                <w:sz w:val="14"/>
                <w:szCs w:val="14"/>
              </w:rPr>
            </w:pPr>
          </w:p>
        </w:tc>
        <w:tc>
          <w:tcPr>
            <w:tcW w:w="609" w:type="dxa"/>
            <w:tcBorders>
              <w:top w:val="single" w:sz="4" w:space="0" w:color="auto"/>
            </w:tcBorders>
            <w:vAlign w:val="center"/>
          </w:tcPr>
          <w:p w:rsidR="008569E9" w:rsidRPr="002036B9" w:rsidRDefault="008569E9" w:rsidP="008569E9">
            <w:pPr>
              <w:spacing w:line="160" w:lineRule="exact"/>
              <w:jc w:val="center"/>
              <w:rPr>
                <w:sz w:val="14"/>
                <w:szCs w:val="14"/>
              </w:rPr>
            </w:pPr>
          </w:p>
        </w:tc>
        <w:tc>
          <w:tcPr>
            <w:tcW w:w="609" w:type="dxa"/>
            <w:tcBorders>
              <w:top w:val="single" w:sz="4" w:space="0" w:color="auto"/>
            </w:tcBorders>
          </w:tcPr>
          <w:p w:rsidR="008569E9" w:rsidRPr="002036B9" w:rsidRDefault="008569E9" w:rsidP="008569E9">
            <w:pPr>
              <w:spacing w:line="160" w:lineRule="exact"/>
              <w:rPr>
                <w:sz w:val="14"/>
                <w:szCs w:val="14"/>
              </w:rPr>
            </w:pPr>
          </w:p>
        </w:tc>
        <w:tc>
          <w:tcPr>
            <w:tcW w:w="610" w:type="dxa"/>
            <w:tcBorders>
              <w:top w:val="single" w:sz="4" w:space="0" w:color="auto"/>
            </w:tcBorders>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材料の選定作業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Material selection</w:t>
            </w:r>
          </w:p>
        </w:tc>
      </w:tr>
      <w:tr w:rsidR="008569E9" w:rsidRPr="002036B9" w:rsidTr="00341EE1">
        <w:trPr>
          <w:trHeight w:val="405"/>
        </w:trPr>
        <w:tc>
          <w:tcPr>
            <w:tcW w:w="2551" w:type="dxa"/>
            <w:vMerge/>
          </w:tcPr>
          <w:p w:rsidR="008569E9" w:rsidRPr="002036B9" w:rsidRDefault="008569E9" w:rsidP="008569E9">
            <w:pPr>
              <w:spacing w:line="160" w:lineRule="exact"/>
              <w:rPr>
                <w:sz w:val="14"/>
                <w:szCs w:val="14"/>
              </w:rPr>
            </w:pPr>
          </w:p>
        </w:tc>
        <w:tc>
          <w:tcPr>
            <w:tcW w:w="609" w:type="dxa"/>
            <w:tcBorders>
              <w:top w:val="single" w:sz="4" w:space="0" w:color="auto"/>
            </w:tcBorders>
            <w:vAlign w:val="center"/>
          </w:tcPr>
          <w:p w:rsidR="008569E9" w:rsidRPr="002036B9" w:rsidRDefault="008569E9" w:rsidP="008569E9">
            <w:pPr>
              <w:spacing w:line="160" w:lineRule="exact"/>
              <w:jc w:val="center"/>
              <w:rPr>
                <w:sz w:val="14"/>
                <w:szCs w:val="14"/>
              </w:rPr>
            </w:pPr>
          </w:p>
        </w:tc>
        <w:tc>
          <w:tcPr>
            <w:tcW w:w="609" w:type="dxa"/>
            <w:tcBorders>
              <w:top w:val="single" w:sz="4" w:space="0" w:color="auto"/>
            </w:tcBorders>
          </w:tcPr>
          <w:p w:rsidR="008569E9" w:rsidRPr="002036B9" w:rsidRDefault="008569E9" w:rsidP="008569E9">
            <w:pPr>
              <w:spacing w:line="160" w:lineRule="exact"/>
              <w:rPr>
                <w:sz w:val="14"/>
                <w:szCs w:val="14"/>
              </w:rPr>
            </w:pPr>
          </w:p>
        </w:tc>
        <w:tc>
          <w:tcPr>
            <w:tcW w:w="610" w:type="dxa"/>
            <w:tcBorders>
              <w:top w:val="single" w:sz="4" w:space="0" w:color="auto"/>
            </w:tcBorders>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下地調整作業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Foundation adjustment</w:t>
            </w:r>
          </w:p>
        </w:tc>
      </w:tr>
      <w:tr w:rsidR="008569E9" w:rsidRPr="002036B9" w:rsidTr="00341EE1">
        <w:trPr>
          <w:trHeight w:val="424"/>
        </w:trPr>
        <w:tc>
          <w:tcPr>
            <w:tcW w:w="2551" w:type="dxa"/>
            <w:vMerge/>
          </w:tcPr>
          <w:p w:rsidR="008569E9" w:rsidRPr="002036B9" w:rsidRDefault="008569E9" w:rsidP="008569E9">
            <w:pPr>
              <w:spacing w:line="160" w:lineRule="exact"/>
              <w:rPr>
                <w:sz w:val="14"/>
                <w:szCs w:val="14"/>
              </w:rPr>
            </w:pPr>
          </w:p>
        </w:tc>
        <w:tc>
          <w:tcPr>
            <w:tcW w:w="609" w:type="dxa"/>
            <w:tcBorders>
              <w:top w:val="single" w:sz="4" w:space="0" w:color="auto"/>
            </w:tcBorders>
            <w:vAlign w:val="center"/>
          </w:tcPr>
          <w:p w:rsidR="008569E9" w:rsidRPr="002036B9" w:rsidRDefault="008569E9" w:rsidP="008569E9">
            <w:pPr>
              <w:spacing w:line="160" w:lineRule="exact"/>
              <w:jc w:val="center"/>
              <w:rPr>
                <w:sz w:val="14"/>
                <w:szCs w:val="14"/>
              </w:rPr>
            </w:pPr>
          </w:p>
        </w:tc>
        <w:tc>
          <w:tcPr>
            <w:tcW w:w="609" w:type="dxa"/>
            <w:tcBorders>
              <w:top w:val="single" w:sz="4" w:space="0" w:color="auto"/>
            </w:tcBorders>
          </w:tcPr>
          <w:p w:rsidR="008569E9" w:rsidRPr="002036B9" w:rsidRDefault="008569E9" w:rsidP="008569E9">
            <w:pPr>
              <w:spacing w:line="160" w:lineRule="exact"/>
              <w:rPr>
                <w:sz w:val="14"/>
                <w:szCs w:val="14"/>
              </w:rPr>
            </w:pPr>
          </w:p>
        </w:tc>
        <w:tc>
          <w:tcPr>
            <w:tcW w:w="610" w:type="dxa"/>
            <w:tcBorders>
              <w:top w:val="single" w:sz="4" w:space="0" w:color="auto"/>
            </w:tcBorders>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直張り仕上げ工法による作業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Direct laying work</w:t>
            </w:r>
          </w:p>
        </w:tc>
      </w:tr>
      <w:tr w:rsidR="008569E9" w:rsidRPr="002036B9" w:rsidTr="00341EE1">
        <w:trPr>
          <w:trHeight w:val="403"/>
        </w:trPr>
        <w:tc>
          <w:tcPr>
            <w:tcW w:w="2551" w:type="dxa"/>
            <w:vMerge w:val="restart"/>
            <w:vAlign w:val="center"/>
          </w:tcPr>
          <w:p w:rsidR="008569E9" w:rsidRPr="002036B9" w:rsidRDefault="008569E9" w:rsidP="008569E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569E9" w:rsidRPr="002036B9" w:rsidRDefault="008569E9" w:rsidP="008569E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569E9" w:rsidRPr="002036B9" w:rsidRDefault="008569E9" w:rsidP="008569E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569E9" w:rsidRPr="002036B9" w:rsidRDefault="008569E9" w:rsidP="008569E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569E9" w:rsidRPr="002036B9" w:rsidRDefault="008569E9" w:rsidP="008569E9">
            <w:pPr>
              <w:spacing w:line="160" w:lineRule="exact"/>
              <w:rPr>
                <w:sz w:val="14"/>
                <w:szCs w:val="14"/>
              </w:rPr>
            </w:pPr>
          </w:p>
        </w:tc>
        <w:tc>
          <w:tcPr>
            <w:tcW w:w="609" w:type="dxa"/>
            <w:vAlign w:val="center"/>
          </w:tcPr>
          <w:p w:rsidR="008569E9" w:rsidRPr="002036B9" w:rsidRDefault="008569E9" w:rsidP="008569E9">
            <w:pPr>
              <w:spacing w:line="160" w:lineRule="exact"/>
              <w:jc w:val="center"/>
              <w:rPr>
                <w:sz w:val="14"/>
                <w:szCs w:val="14"/>
              </w:rPr>
            </w:pPr>
          </w:p>
        </w:tc>
        <w:tc>
          <w:tcPr>
            <w:tcW w:w="610" w:type="dxa"/>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表具作業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Picture mounting</w:t>
            </w:r>
          </w:p>
        </w:tc>
      </w:tr>
      <w:tr w:rsidR="008569E9" w:rsidRPr="002036B9" w:rsidTr="00341EE1">
        <w:trPr>
          <w:trHeight w:val="437"/>
        </w:trPr>
        <w:tc>
          <w:tcPr>
            <w:tcW w:w="2551" w:type="dxa"/>
            <w:vMerge/>
          </w:tcPr>
          <w:p w:rsidR="008569E9" w:rsidRPr="002036B9" w:rsidRDefault="008569E9" w:rsidP="008569E9">
            <w:pPr>
              <w:spacing w:line="160" w:lineRule="exact"/>
              <w:rPr>
                <w:sz w:val="14"/>
                <w:szCs w:val="14"/>
              </w:rPr>
            </w:pPr>
          </w:p>
        </w:tc>
        <w:tc>
          <w:tcPr>
            <w:tcW w:w="609" w:type="dxa"/>
          </w:tcPr>
          <w:p w:rsidR="008569E9" w:rsidRPr="002036B9" w:rsidRDefault="008569E9" w:rsidP="008569E9">
            <w:pPr>
              <w:spacing w:line="160" w:lineRule="exact"/>
              <w:rPr>
                <w:sz w:val="14"/>
                <w:szCs w:val="14"/>
              </w:rPr>
            </w:pPr>
          </w:p>
        </w:tc>
        <w:tc>
          <w:tcPr>
            <w:tcW w:w="609" w:type="dxa"/>
          </w:tcPr>
          <w:p w:rsidR="008569E9" w:rsidRPr="002036B9" w:rsidRDefault="008569E9" w:rsidP="008569E9">
            <w:pPr>
              <w:spacing w:line="160" w:lineRule="exact"/>
              <w:rPr>
                <w:sz w:val="14"/>
                <w:szCs w:val="14"/>
              </w:rPr>
            </w:pPr>
          </w:p>
        </w:tc>
        <w:tc>
          <w:tcPr>
            <w:tcW w:w="610" w:type="dxa"/>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左官作業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Plaster work</w:t>
            </w:r>
          </w:p>
        </w:tc>
      </w:tr>
      <w:tr w:rsidR="008569E9" w:rsidRPr="002036B9" w:rsidTr="00341EE1">
        <w:trPr>
          <w:trHeight w:val="401"/>
        </w:trPr>
        <w:tc>
          <w:tcPr>
            <w:tcW w:w="2551" w:type="dxa"/>
            <w:vMerge/>
          </w:tcPr>
          <w:p w:rsidR="008569E9" w:rsidRPr="002036B9" w:rsidRDefault="008569E9" w:rsidP="008569E9">
            <w:pPr>
              <w:spacing w:line="160" w:lineRule="exact"/>
              <w:rPr>
                <w:sz w:val="14"/>
                <w:szCs w:val="14"/>
              </w:rPr>
            </w:pPr>
          </w:p>
        </w:tc>
        <w:tc>
          <w:tcPr>
            <w:tcW w:w="609" w:type="dxa"/>
            <w:vAlign w:val="center"/>
          </w:tcPr>
          <w:p w:rsidR="008569E9" w:rsidRPr="002036B9" w:rsidRDefault="008569E9" w:rsidP="008569E9">
            <w:pPr>
              <w:spacing w:line="160" w:lineRule="exact"/>
              <w:jc w:val="center"/>
              <w:rPr>
                <w:sz w:val="14"/>
                <w:szCs w:val="14"/>
              </w:rPr>
            </w:pPr>
          </w:p>
        </w:tc>
        <w:tc>
          <w:tcPr>
            <w:tcW w:w="609" w:type="dxa"/>
          </w:tcPr>
          <w:p w:rsidR="008569E9" w:rsidRPr="002036B9" w:rsidRDefault="008569E9" w:rsidP="008569E9">
            <w:pPr>
              <w:spacing w:line="160" w:lineRule="exact"/>
              <w:rPr>
                <w:sz w:val="14"/>
                <w:szCs w:val="14"/>
              </w:rPr>
            </w:pPr>
          </w:p>
        </w:tc>
        <w:tc>
          <w:tcPr>
            <w:tcW w:w="610" w:type="dxa"/>
          </w:tcPr>
          <w:p w:rsidR="008569E9" w:rsidRPr="002036B9" w:rsidRDefault="008569E9" w:rsidP="008569E9">
            <w:pPr>
              <w:spacing w:line="160" w:lineRule="exact"/>
              <w:jc w:val="left"/>
              <w:rPr>
                <w:rFonts w:asciiTheme="majorHAnsi" w:eastAsiaTheme="majorEastAsia" w:hAnsiTheme="majorHAnsi" w:cstheme="majorHAnsi"/>
                <w:sz w:val="14"/>
                <w:szCs w:val="14"/>
              </w:rPr>
            </w:pPr>
          </w:p>
        </w:tc>
        <w:tc>
          <w:tcPr>
            <w:tcW w:w="5543" w:type="dxa"/>
            <w:vAlign w:val="center"/>
          </w:tcPr>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内装仕上げ施工作業</w:t>
            </w:r>
          </w:p>
          <w:p w:rsidR="008569E9" w:rsidRPr="001944B5" w:rsidRDefault="008569E9" w:rsidP="008569E9">
            <w:pPr>
              <w:spacing w:line="160" w:lineRule="exact"/>
              <w:rPr>
                <w:rFonts w:asciiTheme="majorHAnsi" w:eastAsiaTheme="majorEastAsia" w:hAnsiTheme="majorHAnsi" w:cstheme="majorHAnsi"/>
                <w:sz w:val="14"/>
                <w:szCs w:val="14"/>
              </w:rPr>
            </w:pPr>
            <w:r w:rsidRPr="001944B5">
              <w:rPr>
                <w:rFonts w:asciiTheme="majorHAnsi" w:eastAsiaTheme="majorEastAsia" w:hAnsiTheme="majorHAnsi" w:cstheme="majorHAnsi" w:hint="eastAsia"/>
                <w:sz w:val="14"/>
                <w:szCs w:val="14"/>
              </w:rPr>
              <w:t>Interior finishing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A54" w:rsidRDefault="000E4A54" w:rsidP="006A5F3B">
      <w:r>
        <w:separator/>
      </w:r>
    </w:p>
  </w:endnote>
  <w:endnote w:type="continuationSeparator" w:id="0">
    <w:p w:rsidR="000E4A54" w:rsidRDefault="000E4A5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0378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0378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A54" w:rsidRDefault="000E4A54" w:rsidP="006A5F3B">
      <w:r>
        <w:separator/>
      </w:r>
    </w:p>
  </w:footnote>
  <w:footnote w:type="continuationSeparator" w:id="0">
    <w:p w:rsidR="000E4A54" w:rsidRDefault="000E4A5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E4A54"/>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569E9"/>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78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CB65600-6072-4583-B746-FA8AE0AB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E04C-BB6F-48C6-9B9C-20C2DFED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2018-08-09T02:51:00Z</dcterms:created>
  <dcterms:modified xsi:type="dcterms:W3CDTF">2018-09-11T06:08:00Z</dcterms:modified>
</cp:coreProperties>
</file>