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8569E9" w:rsidRPr="001944B5" w:rsidRDefault="008569E9" w:rsidP="008569E9">
                  <w:pPr>
                    <w:spacing w:line="220" w:lineRule="exact"/>
                    <w:jc w:val="left"/>
                    <w:rPr>
                      <w:rFonts w:asciiTheme="majorEastAsia" w:eastAsiaTheme="majorEastAsia" w:hAnsiTheme="majorEastAsia" w:cs="メイリオ"/>
                      <w:sz w:val="16"/>
                      <w:szCs w:val="16"/>
                    </w:rPr>
                  </w:pPr>
                  <w:r w:rsidRPr="001944B5">
                    <w:rPr>
                      <w:rFonts w:asciiTheme="majorEastAsia" w:eastAsiaTheme="majorEastAsia" w:hAnsiTheme="majorEastAsia" w:cs="メイリオ" w:hint="eastAsia"/>
                      <w:sz w:val="16"/>
                      <w:szCs w:val="16"/>
                    </w:rPr>
                    <w:t>表装</w:t>
                  </w:r>
                </w:p>
                <w:p w:rsidR="005739FD" w:rsidRPr="002036B9" w:rsidRDefault="008569E9" w:rsidP="008569E9">
                  <w:pPr>
                    <w:spacing w:line="220" w:lineRule="exact"/>
                    <w:jc w:val="left"/>
                    <w:rPr>
                      <w:rFonts w:asciiTheme="majorEastAsia" w:eastAsiaTheme="majorEastAsia" w:hAnsiTheme="majorEastAsia" w:cs="メイリオ"/>
                      <w:sz w:val="16"/>
                      <w:szCs w:val="16"/>
                    </w:rPr>
                  </w:pPr>
                  <w:r w:rsidRPr="001944B5">
                    <w:rPr>
                      <w:rFonts w:asciiTheme="majorHAnsi" w:eastAsiaTheme="majorEastAsia" w:hAnsiTheme="majorHAnsi" w:cstheme="majorHAnsi" w:hint="eastAsia"/>
                      <w:sz w:val="16"/>
                      <w:szCs w:val="16"/>
                    </w:rPr>
                    <w:t>Paper hanging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8569E9" w:rsidRPr="001944B5" w:rsidRDefault="008569E9" w:rsidP="008569E9">
                  <w:pPr>
                    <w:spacing w:line="220" w:lineRule="exact"/>
                    <w:rPr>
                      <w:rFonts w:asciiTheme="majorHAnsi" w:eastAsiaTheme="majorEastAsia" w:hAnsiTheme="majorHAnsi" w:cstheme="majorHAnsi"/>
                      <w:sz w:val="16"/>
                      <w:szCs w:val="16"/>
                    </w:rPr>
                  </w:pPr>
                  <w:r w:rsidRPr="001944B5">
                    <w:rPr>
                      <w:rFonts w:asciiTheme="majorHAnsi" w:eastAsiaTheme="majorEastAsia" w:hAnsiTheme="majorHAnsi" w:cstheme="majorHAnsi" w:hint="eastAsia"/>
                      <w:sz w:val="16"/>
                      <w:szCs w:val="16"/>
                    </w:rPr>
                    <w:t>壁装作業</w:t>
                  </w:r>
                </w:p>
                <w:p w:rsidR="005739FD" w:rsidRPr="002036B9" w:rsidRDefault="008569E9" w:rsidP="008569E9">
                  <w:pPr>
                    <w:spacing w:line="220" w:lineRule="exact"/>
                    <w:rPr>
                      <w:rFonts w:asciiTheme="majorHAnsi" w:eastAsiaTheme="majorEastAsia" w:hAnsiTheme="majorHAnsi" w:cstheme="majorHAnsi"/>
                      <w:sz w:val="16"/>
                      <w:szCs w:val="16"/>
                    </w:rPr>
                  </w:pPr>
                  <w:r w:rsidRPr="001944B5">
                    <w:rPr>
                      <w:rFonts w:asciiTheme="majorHAnsi" w:eastAsiaTheme="majorEastAsia" w:hAnsiTheme="majorHAnsi" w:cstheme="majorHAnsi" w:hint="eastAsia"/>
                      <w:sz w:val="16"/>
                      <w:szCs w:val="16"/>
                    </w:rPr>
                    <w:t>Painting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96A531"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26675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FB871A"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C03788">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C03788">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C03788">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8569E9" w:rsidRPr="002036B9" w:rsidTr="00341EE1">
        <w:trPr>
          <w:trHeight w:val="457"/>
        </w:trPr>
        <w:tc>
          <w:tcPr>
            <w:tcW w:w="2551" w:type="dxa"/>
            <w:vMerge w:val="restart"/>
            <w:vAlign w:val="center"/>
          </w:tcPr>
          <w:p w:rsidR="008569E9" w:rsidRPr="002036B9" w:rsidRDefault="008569E9" w:rsidP="008569E9">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8569E9" w:rsidRPr="002036B9" w:rsidRDefault="008569E9" w:rsidP="008569E9">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8569E9" w:rsidRPr="002036B9" w:rsidRDefault="008569E9" w:rsidP="008569E9">
            <w:pPr>
              <w:spacing w:line="160" w:lineRule="exact"/>
              <w:jc w:val="center"/>
              <w:rPr>
                <w:sz w:val="14"/>
                <w:szCs w:val="14"/>
              </w:rPr>
            </w:pPr>
          </w:p>
        </w:tc>
        <w:tc>
          <w:tcPr>
            <w:tcW w:w="609" w:type="dxa"/>
          </w:tcPr>
          <w:p w:rsidR="008569E9" w:rsidRPr="002036B9" w:rsidRDefault="008569E9" w:rsidP="008569E9">
            <w:pPr>
              <w:spacing w:line="160" w:lineRule="exact"/>
              <w:rPr>
                <w:sz w:val="14"/>
                <w:szCs w:val="14"/>
              </w:rPr>
            </w:pPr>
          </w:p>
        </w:tc>
        <w:tc>
          <w:tcPr>
            <w:tcW w:w="610" w:type="dxa"/>
          </w:tcPr>
          <w:p w:rsidR="008569E9" w:rsidRPr="002036B9" w:rsidRDefault="008569E9" w:rsidP="008569E9">
            <w:pPr>
              <w:spacing w:line="160" w:lineRule="exact"/>
              <w:jc w:val="left"/>
              <w:rPr>
                <w:rFonts w:asciiTheme="majorHAnsi" w:eastAsiaTheme="majorEastAsia" w:hAnsiTheme="majorHAnsi" w:cstheme="majorHAnsi"/>
                <w:sz w:val="14"/>
                <w:szCs w:val="14"/>
              </w:rPr>
            </w:pPr>
          </w:p>
        </w:tc>
        <w:tc>
          <w:tcPr>
            <w:tcW w:w="5543" w:type="dxa"/>
            <w:vAlign w:val="center"/>
          </w:tcPr>
          <w:p w:rsidR="008569E9" w:rsidRPr="001944B5" w:rsidRDefault="008569E9" w:rsidP="008569E9">
            <w:pPr>
              <w:spacing w:line="160" w:lineRule="exact"/>
              <w:rPr>
                <w:rFonts w:asciiTheme="majorHAnsi" w:eastAsiaTheme="majorEastAsia" w:hAnsiTheme="majorHAnsi" w:cstheme="majorHAnsi"/>
                <w:sz w:val="14"/>
                <w:szCs w:val="14"/>
              </w:rPr>
            </w:pPr>
            <w:r w:rsidRPr="001944B5">
              <w:rPr>
                <w:rFonts w:asciiTheme="majorHAnsi" w:eastAsiaTheme="majorEastAsia" w:hAnsiTheme="majorHAnsi" w:cstheme="majorHAnsi" w:hint="eastAsia"/>
                <w:sz w:val="14"/>
                <w:szCs w:val="14"/>
              </w:rPr>
              <w:t>各種図面の読図作業</w:t>
            </w:r>
          </w:p>
          <w:p w:rsidR="008569E9" w:rsidRPr="001944B5" w:rsidRDefault="008569E9" w:rsidP="008569E9">
            <w:pPr>
              <w:spacing w:line="160" w:lineRule="exact"/>
              <w:rPr>
                <w:rFonts w:asciiTheme="majorHAnsi" w:eastAsiaTheme="majorEastAsia" w:hAnsiTheme="majorHAnsi" w:cstheme="majorHAnsi"/>
                <w:sz w:val="14"/>
                <w:szCs w:val="14"/>
              </w:rPr>
            </w:pPr>
            <w:r w:rsidRPr="001944B5">
              <w:rPr>
                <w:rFonts w:asciiTheme="majorHAnsi" w:eastAsiaTheme="majorEastAsia" w:hAnsiTheme="majorHAnsi" w:cstheme="majorHAnsi" w:hint="eastAsia"/>
                <w:sz w:val="14"/>
                <w:szCs w:val="14"/>
              </w:rPr>
              <w:t>Reading of various drawings</w:t>
            </w:r>
          </w:p>
        </w:tc>
      </w:tr>
      <w:tr w:rsidR="008569E9" w:rsidRPr="002036B9" w:rsidTr="00341EE1">
        <w:trPr>
          <w:trHeight w:val="407"/>
        </w:trPr>
        <w:tc>
          <w:tcPr>
            <w:tcW w:w="2551" w:type="dxa"/>
            <w:vMerge/>
          </w:tcPr>
          <w:p w:rsidR="008569E9" w:rsidRPr="002036B9" w:rsidRDefault="008569E9" w:rsidP="008569E9">
            <w:pPr>
              <w:spacing w:line="160" w:lineRule="exact"/>
              <w:rPr>
                <w:sz w:val="14"/>
                <w:szCs w:val="14"/>
              </w:rPr>
            </w:pPr>
          </w:p>
        </w:tc>
        <w:tc>
          <w:tcPr>
            <w:tcW w:w="609" w:type="dxa"/>
            <w:tcBorders>
              <w:top w:val="single" w:sz="4" w:space="0" w:color="auto"/>
            </w:tcBorders>
            <w:vAlign w:val="center"/>
          </w:tcPr>
          <w:p w:rsidR="008569E9" w:rsidRPr="002036B9" w:rsidRDefault="008569E9" w:rsidP="008569E9">
            <w:pPr>
              <w:spacing w:line="160" w:lineRule="exact"/>
              <w:jc w:val="center"/>
              <w:rPr>
                <w:sz w:val="14"/>
                <w:szCs w:val="14"/>
              </w:rPr>
            </w:pPr>
          </w:p>
        </w:tc>
        <w:tc>
          <w:tcPr>
            <w:tcW w:w="609" w:type="dxa"/>
            <w:tcBorders>
              <w:top w:val="single" w:sz="4" w:space="0" w:color="auto"/>
            </w:tcBorders>
          </w:tcPr>
          <w:p w:rsidR="008569E9" w:rsidRPr="002036B9" w:rsidRDefault="008569E9" w:rsidP="008569E9">
            <w:pPr>
              <w:spacing w:line="160" w:lineRule="exact"/>
              <w:rPr>
                <w:sz w:val="14"/>
                <w:szCs w:val="14"/>
              </w:rPr>
            </w:pPr>
          </w:p>
        </w:tc>
        <w:tc>
          <w:tcPr>
            <w:tcW w:w="610" w:type="dxa"/>
            <w:tcBorders>
              <w:top w:val="single" w:sz="4" w:space="0" w:color="auto"/>
            </w:tcBorders>
          </w:tcPr>
          <w:p w:rsidR="008569E9" w:rsidRPr="002036B9" w:rsidRDefault="008569E9" w:rsidP="008569E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569E9" w:rsidRPr="001944B5" w:rsidRDefault="008569E9" w:rsidP="008569E9">
            <w:pPr>
              <w:spacing w:line="160" w:lineRule="exact"/>
              <w:rPr>
                <w:rFonts w:asciiTheme="majorHAnsi" w:eastAsiaTheme="majorEastAsia" w:hAnsiTheme="majorHAnsi" w:cstheme="majorHAnsi"/>
                <w:sz w:val="14"/>
                <w:szCs w:val="14"/>
              </w:rPr>
            </w:pPr>
            <w:r w:rsidRPr="001944B5">
              <w:rPr>
                <w:rFonts w:asciiTheme="majorHAnsi" w:eastAsiaTheme="majorEastAsia" w:hAnsiTheme="majorHAnsi" w:cstheme="majorHAnsi" w:hint="eastAsia"/>
                <w:sz w:val="14"/>
                <w:szCs w:val="14"/>
              </w:rPr>
              <w:t>採寸、割出し、割付け及び裁断作業</w:t>
            </w:r>
          </w:p>
          <w:p w:rsidR="008569E9" w:rsidRPr="001944B5" w:rsidRDefault="008569E9" w:rsidP="008569E9">
            <w:pPr>
              <w:spacing w:line="160" w:lineRule="exact"/>
              <w:rPr>
                <w:rFonts w:asciiTheme="majorHAnsi" w:eastAsiaTheme="majorEastAsia" w:hAnsiTheme="majorHAnsi" w:cstheme="majorHAnsi"/>
                <w:sz w:val="14"/>
                <w:szCs w:val="14"/>
              </w:rPr>
            </w:pPr>
            <w:r w:rsidRPr="001944B5">
              <w:rPr>
                <w:rFonts w:asciiTheme="majorHAnsi" w:eastAsiaTheme="majorEastAsia" w:hAnsiTheme="majorHAnsi" w:cstheme="majorHAnsi" w:hint="eastAsia"/>
                <w:sz w:val="14"/>
                <w:szCs w:val="14"/>
              </w:rPr>
              <w:t>Measurement, indexing, assignment, and cutting</w:t>
            </w:r>
          </w:p>
        </w:tc>
      </w:tr>
      <w:tr w:rsidR="008569E9" w:rsidRPr="002036B9" w:rsidTr="00341EE1">
        <w:trPr>
          <w:trHeight w:val="427"/>
        </w:trPr>
        <w:tc>
          <w:tcPr>
            <w:tcW w:w="2551" w:type="dxa"/>
            <w:vMerge/>
          </w:tcPr>
          <w:p w:rsidR="008569E9" w:rsidRPr="002036B9" w:rsidRDefault="008569E9" w:rsidP="008569E9">
            <w:pPr>
              <w:spacing w:line="160" w:lineRule="exact"/>
              <w:rPr>
                <w:sz w:val="14"/>
                <w:szCs w:val="14"/>
              </w:rPr>
            </w:pPr>
          </w:p>
        </w:tc>
        <w:tc>
          <w:tcPr>
            <w:tcW w:w="609" w:type="dxa"/>
            <w:tcBorders>
              <w:top w:val="single" w:sz="4" w:space="0" w:color="auto"/>
            </w:tcBorders>
            <w:vAlign w:val="center"/>
          </w:tcPr>
          <w:p w:rsidR="008569E9" w:rsidRPr="002036B9" w:rsidRDefault="008569E9" w:rsidP="008569E9">
            <w:pPr>
              <w:spacing w:line="160" w:lineRule="exact"/>
              <w:jc w:val="center"/>
              <w:rPr>
                <w:sz w:val="14"/>
                <w:szCs w:val="14"/>
              </w:rPr>
            </w:pPr>
          </w:p>
        </w:tc>
        <w:tc>
          <w:tcPr>
            <w:tcW w:w="609" w:type="dxa"/>
            <w:tcBorders>
              <w:top w:val="single" w:sz="4" w:space="0" w:color="auto"/>
            </w:tcBorders>
          </w:tcPr>
          <w:p w:rsidR="008569E9" w:rsidRPr="002036B9" w:rsidRDefault="008569E9" w:rsidP="008569E9">
            <w:pPr>
              <w:spacing w:line="160" w:lineRule="exact"/>
              <w:rPr>
                <w:sz w:val="14"/>
                <w:szCs w:val="14"/>
              </w:rPr>
            </w:pPr>
          </w:p>
        </w:tc>
        <w:tc>
          <w:tcPr>
            <w:tcW w:w="610" w:type="dxa"/>
            <w:tcBorders>
              <w:top w:val="single" w:sz="4" w:space="0" w:color="auto"/>
            </w:tcBorders>
          </w:tcPr>
          <w:p w:rsidR="008569E9" w:rsidRPr="002036B9" w:rsidRDefault="008569E9" w:rsidP="008569E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569E9" w:rsidRPr="001944B5" w:rsidRDefault="008569E9" w:rsidP="008569E9">
            <w:pPr>
              <w:spacing w:line="160" w:lineRule="exact"/>
              <w:rPr>
                <w:rFonts w:asciiTheme="majorHAnsi" w:eastAsiaTheme="majorEastAsia" w:hAnsiTheme="majorHAnsi" w:cstheme="majorHAnsi"/>
                <w:sz w:val="14"/>
                <w:szCs w:val="14"/>
              </w:rPr>
            </w:pPr>
            <w:r w:rsidRPr="001944B5">
              <w:rPr>
                <w:rFonts w:asciiTheme="majorHAnsi" w:eastAsiaTheme="majorEastAsia" w:hAnsiTheme="majorHAnsi" w:cstheme="majorHAnsi" w:hint="eastAsia"/>
                <w:sz w:val="14"/>
                <w:szCs w:val="14"/>
              </w:rPr>
              <w:t>材料の選定作業</w:t>
            </w:r>
          </w:p>
          <w:p w:rsidR="008569E9" w:rsidRPr="001944B5" w:rsidRDefault="008569E9" w:rsidP="008569E9">
            <w:pPr>
              <w:spacing w:line="160" w:lineRule="exact"/>
              <w:rPr>
                <w:rFonts w:asciiTheme="majorHAnsi" w:eastAsiaTheme="majorEastAsia" w:hAnsiTheme="majorHAnsi" w:cstheme="majorHAnsi"/>
                <w:sz w:val="14"/>
                <w:szCs w:val="14"/>
              </w:rPr>
            </w:pPr>
            <w:r w:rsidRPr="001944B5">
              <w:rPr>
                <w:rFonts w:asciiTheme="majorHAnsi" w:eastAsiaTheme="majorEastAsia" w:hAnsiTheme="majorHAnsi" w:cstheme="majorHAnsi" w:hint="eastAsia"/>
                <w:sz w:val="14"/>
                <w:szCs w:val="14"/>
              </w:rPr>
              <w:t>Material selection</w:t>
            </w:r>
          </w:p>
        </w:tc>
      </w:tr>
      <w:tr w:rsidR="008569E9" w:rsidRPr="002036B9" w:rsidTr="00341EE1">
        <w:trPr>
          <w:trHeight w:val="405"/>
        </w:trPr>
        <w:tc>
          <w:tcPr>
            <w:tcW w:w="2551" w:type="dxa"/>
            <w:vMerge/>
          </w:tcPr>
          <w:p w:rsidR="008569E9" w:rsidRPr="002036B9" w:rsidRDefault="008569E9" w:rsidP="008569E9">
            <w:pPr>
              <w:spacing w:line="160" w:lineRule="exact"/>
              <w:rPr>
                <w:sz w:val="14"/>
                <w:szCs w:val="14"/>
              </w:rPr>
            </w:pPr>
          </w:p>
        </w:tc>
        <w:tc>
          <w:tcPr>
            <w:tcW w:w="609" w:type="dxa"/>
            <w:tcBorders>
              <w:top w:val="single" w:sz="4" w:space="0" w:color="auto"/>
            </w:tcBorders>
            <w:vAlign w:val="center"/>
          </w:tcPr>
          <w:p w:rsidR="008569E9" w:rsidRPr="002036B9" w:rsidRDefault="008569E9" w:rsidP="008569E9">
            <w:pPr>
              <w:spacing w:line="160" w:lineRule="exact"/>
              <w:jc w:val="center"/>
              <w:rPr>
                <w:sz w:val="14"/>
                <w:szCs w:val="14"/>
              </w:rPr>
            </w:pPr>
          </w:p>
        </w:tc>
        <w:tc>
          <w:tcPr>
            <w:tcW w:w="609" w:type="dxa"/>
            <w:tcBorders>
              <w:top w:val="single" w:sz="4" w:space="0" w:color="auto"/>
            </w:tcBorders>
          </w:tcPr>
          <w:p w:rsidR="008569E9" w:rsidRPr="002036B9" w:rsidRDefault="008569E9" w:rsidP="008569E9">
            <w:pPr>
              <w:spacing w:line="160" w:lineRule="exact"/>
              <w:rPr>
                <w:sz w:val="14"/>
                <w:szCs w:val="14"/>
              </w:rPr>
            </w:pPr>
          </w:p>
        </w:tc>
        <w:tc>
          <w:tcPr>
            <w:tcW w:w="610" w:type="dxa"/>
            <w:tcBorders>
              <w:top w:val="single" w:sz="4" w:space="0" w:color="auto"/>
            </w:tcBorders>
          </w:tcPr>
          <w:p w:rsidR="008569E9" w:rsidRPr="002036B9" w:rsidRDefault="008569E9" w:rsidP="008569E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569E9" w:rsidRPr="001944B5" w:rsidRDefault="008569E9" w:rsidP="008569E9">
            <w:pPr>
              <w:spacing w:line="160" w:lineRule="exact"/>
              <w:rPr>
                <w:rFonts w:asciiTheme="majorHAnsi" w:eastAsiaTheme="majorEastAsia" w:hAnsiTheme="majorHAnsi" w:cstheme="majorHAnsi"/>
                <w:sz w:val="14"/>
                <w:szCs w:val="14"/>
              </w:rPr>
            </w:pPr>
            <w:r w:rsidRPr="001944B5">
              <w:rPr>
                <w:rFonts w:asciiTheme="majorHAnsi" w:eastAsiaTheme="majorEastAsia" w:hAnsiTheme="majorHAnsi" w:cstheme="majorHAnsi" w:hint="eastAsia"/>
                <w:sz w:val="14"/>
                <w:szCs w:val="14"/>
              </w:rPr>
              <w:t>下地調整作業</w:t>
            </w:r>
          </w:p>
          <w:p w:rsidR="008569E9" w:rsidRPr="001944B5" w:rsidRDefault="008569E9" w:rsidP="008569E9">
            <w:pPr>
              <w:spacing w:line="160" w:lineRule="exact"/>
              <w:rPr>
                <w:rFonts w:asciiTheme="majorHAnsi" w:eastAsiaTheme="majorEastAsia" w:hAnsiTheme="majorHAnsi" w:cstheme="majorHAnsi"/>
                <w:sz w:val="14"/>
                <w:szCs w:val="14"/>
              </w:rPr>
            </w:pPr>
            <w:r w:rsidRPr="001944B5">
              <w:rPr>
                <w:rFonts w:asciiTheme="majorHAnsi" w:eastAsiaTheme="majorEastAsia" w:hAnsiTheme="majorHAnsi" w:cstheme="majorHAnsi" w:hint="eastAsia"/>
                <w:sz w:val="14"/>
                <w:szCs w:val="14"/>
              </w:rPr>
              <w:t>Foundation adjustment</w:t>
            </w:r>
          </w:p>
        </w:tc>
      </w:tr>
      <w:tr w:rsidR="008569E9" w:rsidRPr="002036B9" w:rsidTr="00341EE1">
        <w:trPr>
          <w:trHeight w:val="424"/>
        </w:trPr>
        <w:tc>
          <w:tcPr>
            <w:tcW w:w="2551" w:type="dxa"/>
            <w:vMerge/>
          </w:tcPr>
          <w:p w:rsidR="008569E9" w:rsidRPr="002036B9" w:rsidRDefault="008569E9" w:rsidP="008569E9">
            <w:pPr>
              <w:spacing w:line="160" w:lineRule="exact"/>
              <w:rPr>
                <w:sz w:val="14"/>
                <w:szCs w:val="14"/>
              </w:rPr>
            </w:pPr>
          </w:p>
        </w:tc>
        <w:tc>
          <w:tcPr>
            <w:tcW w:w="609" w:type="dxa"/>
            <w:tcBorders>
              <w:top w:val="single" w:sz="4" w:space="0" w:color="auto"/>
            </w:tcBorders>
            <w:vAlign w:val="center"/>
          </w:tcPr>
          <w:p w:rsidR="008569E9" w:rsidRPr="002036B9" w:rsidRDefault="008569E9" w:rsidP="008569E9">
            <w:pPr>
              <w:spacing w:line="160" w:lineRule="exact"/>
              <w:jc w:val="center"/>
              <w:rPr>
                <w:sz w:val="14"/>
                <w:szCs w:val="14"/>
              </w:rPr>
            </w:pPr>
          </w:p>
        </w:tc>
        <w:tc>
          <w:tcPr>
            <w:tcW w:w="609" w:type="dxa"/>
            <w:tcBorders>
              <w:top w:val="single" w:sz="4" w:space="0" w:color="auto"/>
            </w:tcBorders>
          </w:tcPr>
          <w:p w:rsidR="008569E9" w:rsidRPr="002036B9" w:rsidRDefault="008569E9" w:rsidP="008569E9">
            <w:pPr>
              <w:spacing w:line="160" w:lineRule="exact"/>
              <w:rPr>
                <w:sz w:val="14"/>
                <w:szCs w:val="14"/>
              </w:rPr>
            </w:pPr>
          </w:p>
        </w:tc>
        <w:tc>
          <w:tcPr>
            <w:tcW w:w="610" w:type="dxa"/>
            <w:tcBorders>
              <w:top w:val="single" w:sz="4" w:space="0" w:color="auto"/>
            </w:tcBorders>
          </w:tcPr>
          <w:p w:rsidR="008569E9" w:rsidRPr="002036B9" w:rsidRDefault="008569E9" w:rsidP="008569E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569E9" w:rsidRPr="001944B5" w:rsidRDefault="008569E9" w:rsidP="008569E9">
            <w:pPr>
              <w:spacing w:line="160" w:lineRule="exact"/>
              <w:rPr>
                <w:rFonts w:asciiTheme="majorHAnsi" w:eastAsiaTheme="majorEastAsia" w:hAnsiTheme="majorHAnsi" w:cstheme="majorHAnsi"/>
                <w:sz w:val="14"/>
                <w:szCs w:val="14"/>
              </w:rPr>
            </w:pPr>
            <w:r w:rsidRPr="001944B5">
              <w:rPr>
                <w:rFonts w:asciiTheme="majorHAnsi" w:eastAsiaTheme="majorEastAsia" w:hAnsiTheme="majorHAnsi" w:cstheme="majorHAnsi" w:hint="eastAsia"/>
                <w:sz w:val="14"/>
                <w:szCs w:val="14"/>
              </w:rPr>
              <w:t>直張り仕上げ工法による作業</w:t>
            </w:r>
          </w:p>
          <w:p w:rsidR="008569E9" w:rsidRPr="001944B5" w:rsidRDefault="008569E9" w:rsidP="008569E9">
            <w:pPr>
              <w:spacing w:line="160" w:lineRule="exact"/>
              <w:rPr>
                <w:rFonts w:asciiTheme="majorHAnsi" w:eastAsiaTheme="majorEastAsia" w:hAnsiTheme="majorHAnsi" w:cstheme="majorHAnsi"/>
                <w:sz w:val="14"/>
                <w:szCs w:val="14"/>
              </w:rPr>
            </w:pPr>
            <w:r w:rsidRPr="001944B5">
              <w:rPr>
                <w:rFonts w:asciiTheme="majorHAnsi" w:eastAsiaTheme="majorEastAsia" w:hAnsiTheme="majorHAnsi" w:cstheme="majorHAnsi" w:hint="eastAsia"/>
                <w:sz w:val="14"/>
                <w:szCs w:val="14"/>
              </w:rPr>
              <w:t>Direct laying work</w:t>
            </w:r>
          </w:p>
        </w:tc>
      </w:tr>
      <w:tr w:rsidR="008569E9" w:rsidRPr="002036B9" w:rsidTr="00341EE1">
        <w:trPr>
          <w:trHeight w:val="403"/>
        </w:trPr>
        <w:tc>
          <w:tcPr>
            <w:tcW w:w="2551" w:type="dxa"/>
            <w:vMerge w:val="restart"/>
            <w:vAlign w:val="center"/>
          </w:tcPr>
          <w:p w:rsidR="008569E9" w:rsidRPr="002036B9" w:rsidRDefault="008569E9" w:rsidP="008569E9">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8569E9" w:rsidRPr="002036B9" w:rsidRDefault="008569E9" w:rsidP="008569E9">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8569E9" w:rsidRPr="002036B9" w:rsidRDefault="008569E9" w:rsidP="008569E9">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8569E9" w:rsidRPr="002036B9" w:rsidRDefault="008569E9" w:rsidP="008569E9">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8569E9" w:rsidRPr="002036B9" w:rsidRDefault="008569E9" w:rsidP="008569E9">
            <w:pPr>
              <w:spacing w:line="160" w:lineRule="exact"/>
              <w:rPr>
                <w:sz w:val="14"/>
                <w:szCs w:val="14"/>
              </w:rPr>
            </w:pPr>
          </w:p>
        </w:tc>
        <w:tc>
          <w:tcPr>
            <w:tcW w:w="609" w:type="dxa"/>
            <w:vAlign w:val="center"/>
          </w:tcPr>
          <w:p w:rsidR="008569E9" w:rsidRPr="002036B9" w:rsidRDefault="008569E9" w:rsidP="008569E9">
            <w:pPr>
              <w:spacing w:line="160" w:lineRule="exact"/>
              <w:jc w:val="center"/>
              <w:rPr>
                <w:sz w:val="14"/>
                <w:szCs w:val="14"/>
              </w:rPr>
            </w:pPr>
          </w:p>
        </w:tc>
        <w:tc>
          <w:tcPr>
            <w:tcW w:w="610" w:type="dxa"/>
          </w:tcPr>
          <w:p w:rsidR="008569E9" w:rsidRPr="002036B9" w:rsidRDefault="008569E9" w:rsidP="008569E9">
            <w:pPr>
              <w:spacing w:line="160" w:lineRule="exact"/>
              <w:jc w:val="left"/>
              <w:rPr>
                <w:rFonts w:asciiTheme="majorHAnsi" w:eastAsiaTheme="majorEastAsia" w:hAnsiTheme="majorHAnsi" w:cstheme="majorHAnsi"/>
                <w:sz w:val="14"/>
                <w:szCs w:val="14"/>
              </w:rPr>
            </w:pPr>
          </w:p>
        </w:tc>
        <w:tc>
          <w:tcPr>
            <w:tcW w:w="5543" w:type="dxa"/>
            <w:vAlign w:val="center"/>
          </w:tcPr>
          <w:p w:rsidR="008569E9" w:rsidRPr="001944B5" w:rsidRDefault="008569E9" w:rsidP="008569E9">
            <w:pPr>
              <w:spacing w:line="160" w:lineRule="exact"/>
              <w:rPr>
                <w:rFonts w:asciiTheme="majorHAnsi" w:eastAsiaTheme="majorEastAsia" w:hAnsiTheme="majorHAnsi" w:cstheme="majorHAnsi"/>
                <w:sz w:val="14"/>
                <w:szCs w:val="14"/>
              </w:rPr>
            </w:pPr>
            <w:r w:rsidRPr="001944B5">
              <w:rPr>
                <w:rFonts w:asciiTheme="majorHAnsi" w:eastAsiaTheme="majorEastAsia" w:hAnsiTheme="majorHAnsi" w:cstheme="majorHAnsi" w:hint="eastAsia"/>
                <w:sz w:val="14"/>
                <w:szCs w:val="14"/>
              </w:rPr>
              <w:t>表具作業</w:t>
            </w:r>
          </w:p>
          <w:p w:rsidR="008569E9" w:rsidRPr="001944B5" w:rsidRDefault="008569E9" w:rsidP="008569E9">
            <w:pPr>
              <w:spacing w:line="160" w:lineRule="exact"/>
              <w:rPr>
                <w:rFonts w:asciiTheme="majorHAnsi" w:eastAsiaTheme="majorEastAsia" w:hAnsiTheme="majorHAnsi" w:cstheme="majorHAnsi"/>
                <w:sz w:val="14"/>
                <w:szCs w:val="14"/>
              </w:rPr>
            </w:pPr>
            <w:r w:rsidRPr="001944B5">
              <w:rPr>
                <w:rFonts w:asciiTheme="majorHAnsi" w:eastAsiaTheme="majorEastAsia" w:hAnsiTheme="majorHAnsi" w:cstheme="majorHAnsi" w:hint="eastAsia"/>
                <w:sz w:val="14"/>
                <w:szCs w:val="14"/>
              </w:rPr>
              <w:t>Picture mounting</w:t>
            </w:r>
          </w:p>
        </w:tc>
      </w:tr>
      <w:tr w:rsidR="008569E9" w:rsidRPr="002036B9" w:rsidTr="00341EE1">
        <w:trPr>
          <w:trHeight w:val="437"/>
        </w:trPr>
        <w:tc>
          <w:tcPr>
            <w:tcW w:w="2551" w:type="dxa"/>
            <w:vMerge/>
          </w:tcPr>
          <w:p w:rsidR="008569E9" w:rsidRPr="002036B9" w:rsidRDefault="008569E9" w:rsidP="008569E9">
            <w:pPr>
              <w:spacing w:line="160" w:lineRule="exact"/>
              <w:rPr>
                <w:sz w:val="14"/>
                <w:szCs w:val="14"/>
              </w:rPr>
            </w:pPr>
          </w:p>
        </w:tc>
        <w:tc>
          <w:tcPr>
            <w:tcW w:w="609" w:type="dxa"/>
          </w:tcPr>
          <w:p w:rsidR="008569E9" w:rsidRPr="002036B9" w:rsidRDefault="008569E9" w:rsidP="008569E9">
            <w:pPr>
              <w:spacing w:line="160" w:lineRule="exact"/>
              <w:rPr>
                <w:sz w:val="14"/>
                <w:szCs w:val="14"/>
              </w:rPr>
            </w:pPr>
          </w:p>
        </w:tc>
        <w:tc>
          <w:tcPr>
            <w:tcW w:w="609" w:type="dxa"/>
          </w:tcPr>
          <w:p w:rsidR="008569E9" w:rsidRPr="002036B9" w:rsidRDefault="008569E9" w:rsidP="008569E9">
            <w:pPr>
              <w:spacing w:line="160" w:lineRule="exact"/>
              <w:rPr>
                <w:sz w:val="14"/>
                <w:szCs w:val="14"/>
              </w:rPr>
            </w:pPr>
          </w:p>
        </w:tc>
        <w:tc>
          <w:tcPr>
            <w:tcW w:w="610" w:type="dxa"/>
          </w:tcPr>
          <w:p w:rsidR="008569E9" w:rsidRPr="002036B9" w:rsidRDefault="008569E9" w:rsidP="008569E9">
            <w:pPr>
              <w:spacing w:line="160" w:lineRule="exact"/>
              <w:jc w:val="left"/>
              <w:rPr>
                <w:rFonts w:asciiTheme="majorHAnsi" w:eastAsiaTheme="majorEastAsia" w:hAnsiTheme="majorHAnsi" w:cstheme="majorHAnsi"/>
                <w:sz w:val="14"/>
                <w:szCs w:val="14"/>
              </w:rPr>
            </w:pPr>
          </w:p>
        </w:tc>
        <w:tc>
          <w:tcPr>
            <w:tcW w:w="5543" w:type="dxa"/>
            <w:vAlign w:val="center"/>
          </w:tcPr>
          <w:p w:rsidR="008569E9" w:rsidRPr="001944B5" w:rsidRDefault="008569E9" w:rsidP="008569E9">
            <w:pPr>
              <w:spacing w:line="160" w:lineRule="exact"/>
              <w:rPr>
                <w:rFonts w:asciiTheme="majorHAnsi" w:eastAsiaTheme="majorEastAsia" w:hAnsiTheme="majorHAnsi" w:cstheme="majorHAnsi"/>
                <w:sz w:val="14"/>
                <w:szCs w:val="14"/>
              </w:rPr>
            </w:pPr>
            <w:r w:rsidRPr="001944B5">
              <w:rPr>
                <w:rFonts w:asciiTheme="majorHAnsi" w:eastAsiaTheme="majorEastAsia" w:hAnsiTheme="majorHAnsi" w:cstheme="majorHAnsi" w:hint="eastAsia"/>
                <w:sz w:val="14"/>
                <w:szCs w:val="14"/>
              </w:rPr>
              <w:t>左官作業</w:t>
            </w:r>
          </w:p>
          <w:p w:rsidR="008569E9" w:rsidRPr="001944B5" w:rsidRDefault="008569E9" w:rsidP="008569E9">
            <w:pPr>
              <w:spacing w:line="160" w:lineRule="exact"/>
              <w:rPr>
                <w:rFonts w:asciiTheme="majorHAnsi" w:eastAsiaTheme="majorEastAsia" w:hAnsiTheme="majorHAnsi" w:cstheme="majorHAnsi"/>
                <w:sz w:val="14"/>
                <w:szCs w:val="14"/>
              </w:rPr>
            </w:pPr>
            <w:r w:rsidRPr="001944B5">
              <w:rPr>
                <w:rFonts w:asciiTheme="majorHAnsi" w:eastAsiaTheme="majorEastAsia" w:hAnsiTheme="majorHAnsi" w:cstheme="majorHAnsi" w:hint="eastAsia"/>
                <w:sz w:val="14"/>
                <w:szCs w:val="14"/>
              </w:rPr>
              <w:t>Plaster work</w:t>
            </w:r>
          </w:p>
        </w:tc>
      </w:tr>
      <w:tr w:rsidR="008569E9" w:rsidRPr="002036B9" w:rsidTr="00341EE1">
        <w:trPr>
          <w:trHeight w:val="401"/>
        </w:trPr>
        <w:tc>
          <w:tcPr>
            <w:tcW w:w="2551" w:type="dxa"/>
            <w:vMerge/>
          </w:tcPr>
          <w:p w:rsidR="008569E9" w:rsidRPr="002036B9" w:rsidRDefault="008569E9" w:rsidP="008569E9">
            <w:pPr>
              <w:spacing w:line="160" w:lineRule="exact"/>
              <w:rPr>
                <w:sz w:val="14"/>
                <w:szCs w:val="14"/>
              </w:rPr>
            </w:pPr>
          </w:p>
        </w:tc>
        <w:tc>
          <w:tcPr>
            <w:tcW w:w="609" w:type="dxa"/>
            <w:vAlign w:val="center"/>
          </w:tcPr>
          <w:p w:rsidR="008569E9" w:rsidRPr="002036B9" w:rsidRDefault="008569E9" w:rsidP="008569E9">
            <w:pPr>
              <w:spacing w:line="160" w:lineRule="exact"/>
              <w:jc w:val="center"/>
              <w:rPr>
                <w:sz w:val="14"/>
                <w:szCs w:val="14"/>
              </w:rPr>
            </w:pPr>
          </w:p>
        </w:tc>
        <w:tc>
          <w:tcPr>
            <w:tcW w:w="609" w:type="dxa"/>
          </w:tcPr>
          <w:p w:rsidR="008569E9" w:rsidRPr="002036B9" w:rsidRDefault="008569E9" w:rsidP="008569E9">
            <w:pPr>
              <w:spacing w:line="160" w:lineRule="exact"/>
              <w:rPr>
                <w:sz w:val="14"/>
                <w:szCs w:val="14"/>
              </w:rPr>
            </w:pPr>
          </w:p>
        </w:tc>
        <w:tc>
          <w:tcPr>
            <w:tcW w:w="610" w:type="dxa"/>
          </w:tcPr>
          <w:p w:rsidR="008569E9" w:rsidRPr="002036B9" w:rsidRDefault="008569E9" w:rsidP="008569E9">
            <w:pPr>
              <w:spacing w:line="160" w:lineRule="exact"/>
              <w:jc w:val="left"/>
              <w:rPr>
                <w:rFonts w:asciiTheme="majorHAnsi" w:eastAsiaTheme="majorEastAsia" w:hAnsiTheme="majorHAnsi" w:cstheme="majorHAnsi"/>
                <w:sz w:val="14"/>
                <w:szCs w:val="14"/>
              </w:rPr>
            </w:pPr>
          </w:p>
        </w:tc>
        <w:tc>
          <w:tcPr>
            <w:tcW w:w="5543" w:type="dxa"/>
            <w:vAlign w:val="center"/>
          </w:tcPr>
          <w:p w:rsidR="008569E9" w:rsidRPr="001944B5" w:rsidRDefault="008569E9" w:rsidP="008569E9">
            <w:pPr>
              <w:spacing w:line="160" w:lineRule="exact"/>
              <w:rPr>
                <w:rFonts w:asciiTheme="majorHAnsi" w:eastAsiaTheme="majorEastAsia" w:hAnsiTheme="majorHAnsi" w:cstheme="majorHAnsi"/>
                <w:sz w:val="14"/>
                <w:szCs w:val="14"/>
              </w:rPr>
            </w:pPr>
            <w:r w:rsidRPr="001944B5">
              <w:rPr>
                <w:rFonts w:asciiTheme="majorHAnsi" w:eastAsiaTheme="majorEastAsia" w:hAnsiTheme="majorHAnsi" w:cstheme="majorHAnsi" w:hint="eastAsia"/>
                <w:sz w:val="14"/>
                <w:szCs w:val="14"/>
              </w:rPr>
              <w:t>内装仕上げ施工作業</w:t>
            </w:r>
          </w:p>
          <w:p w:rsidR="008569E9" w:rsidRPr="001944B5" w:rsidRDefault="008569E9" w:rsidP="008569E9">
            <w:pPr>
              <w:spacing w:line="160" w:lineRule="exact"/>
              <w:rPr>
                <w:rFonts w:asciiTheme="majorHAnsi" w:eastAsiaTheme="majorEastAsia" w:hAnsiTheme="majorHAnsi" w:cstheme="majorHAnsi"/>
                <w:sz w:val="14"/>
                <w:szCs w:val="14"/>
              </w:rPr>
            </w:pPr>
            <w:r w:rsidRPr="001944B5">
              <w:rPr>
                <w:rFonts w:asciiTheme="majorHAnsi" w:eastAsiaTheme="majorEastAsia" w:hAnsiTheme="majorHAnsi" w:cstheme="majorHAnsi" w:hint="eastAsia"/>
                <w:sz w:val="14"/>
                <w:szCs w:val="14"/>
              </w:rPr>
              <w:t>Interior finishing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A54" w:rsidRDefault="000E4A54" w:rsidP="006A5F3B">
      <w:r>
        <w:separator/>
      </w:r>
    </w:p>
  </w:endnote>
  <w:endnote w:type="continuationSeparator" w:id="0">
    <w:p w:rsidR="000E4A54" w:rsidRDefault="000E4A5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0378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0378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A54" w:rsidRDefault="000E4A54" w:rsidP="006A5F3B">
      <w:r>
        <w:separator/>
      </w:r>
    </w:p>
  </w:footnote>
  <w:footnote w:type="continuationSeparator" w:id="0">
    <w:p w:rsidR="000E4A54" w:rsidRDefault="000E4A5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E4A54"/>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569E9"/>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78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CB65600-6072-4583-B746-FA8AE0AB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5E04C-BB6F-48C6-9B9C-20C2DFED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2018-08-09T02:51:00Z</dcterms:created>
  <dcterms:modified xsi:type="dcterms:W3CDTF">2018-09-11T06:08:00Z</dcterms:modified>
</cp:coreProperties>
</file>