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B828F4" w:rsidRPr="00001AC1" w:rsidRDefault="00B828F4" w:rsidP="00B828F4">
                  <w:pPr>
                    <w:spacing w:line="220" w:lineRule="exact"/>
                    <w:jc w:val="left"/>
                    <w:rPr>
                      <w:rFonts w:asciiTheme="majorEastAsia" w:eastAsiaTheme="majorEastAsia" w:hAnsiTheme="majorEastAsia" w:cs="メイリオ"/>
                      <w:sz w:val="16"/>
                      <w:szCs w:val="16"/>
                    </w:rPr>
                  </w:pPr>
                  <w:r w:rsidRPr="00001AC1">
                    <w:rPr>
                      <w:rFonts w:asciiTheme="majorEastAsia" w:eastAsiaTheme="majorEastAsia" w:hAnsiTheme="majorEastAsia" w:cs="メイリオ" w:hint="eastAsia"/>
                      <w:sz w:val="16"/>
                      <w:szCs w:val="16"/>
                    </w:rPr>
                    <w:t>建築板金</w:t>
                  </w:r>
                </w:p>
                <w:p w:rsidR="005739FD" w:rsidRPr="002036B9" w:rsidRDefault="00B828F4" w:rsidP="00B828F4">
                  <w:pPr>
                    <w:spacing w:line="220" w:lineRule="exact"/>
                    <w:jc w:val="left"/>
                    <w:rPr>
                      <w:rFonts w:asciiTheme="majorEastAsia" w:eastAsiaTheme="majorEastAsia" w:hAnsiTheme="majorEastAsia" w:cs="メイリオ"/>
                      <w:sz w:val="16"/>
                      <w:szCs w:val="16"/>
                    </w:rPr>
                  </w:pPr>
                  <w:r w:rsidRPr="00001AC1">
                    <w:rPr>
                      <w:rFonts w:asciiTheme="majorHAnsi" w:eastAsiaTheme="majorEastAsia" w:hAnsiTheme="majorHAnsi" w:cstheme="majorHAnsi" w:hint="eastAsia"/>
                      <w:sz w:val="16"/>
                      <w:szCs w:val="16"/>
                    </w:rPr>
                    <w:t>Building sheet metal work</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B828F4" w:rsidRPr="00001AC1" w:rsidRDefault="00B828F4" w:rsidP="00B828F4">
                  <w:pPr>
                    <w:spacing w:line="220" w:lineRule="exact"/>
                    <w:rPr>
                      <w:rFonts w:asciiTheme="majorHAnsi" w:eastAsiaTheme="majorEastAsia" w:hAnsiTheme="majorHAnsi" w:cstheme="majorHAnsi"/>
                      <w:sz w:val="16"/>
                      <w:szCs w:val="16"/>
                    </w:rPr>
                  </w:pPr>
                  <w:r w:rsidRPr="00001AC1">
                    <w:rPr>
                      <w:rFonts w:asciiTheme="majorHAnsi" w:eastAsiaTheme="majorEastAsia" w:hAnsiTheme="majorHAnsi" w:cstheme="majorHAnsi" w:hint="eastAsia"/>
                      <w:sz w:val="16"/>
                      <w:szCs w:val="16"/>
                    </w:rPr>
                    <w:t>ダクト板金作業</w:t>
                  </w:r>
                </w:p>
                <w:p w:rsidR="005739FD" w:rsidRPr="002036B9" w:rsidRDefault="00B828F4" w:rsidP="00B828F4">
                  <w:pPr>
                    <w:spacing w:line="220" w:lineRule="exact"/>
                    <w:rPr>
                      <w:rFonts w:asciiTheme="majorHAnsi" w:eastAsiaTheme="majorEastAsia" w:hAnsiTheme="majorHAnsi" w:cstheme="majorHAnsi"/>
                      <w:sz w:val="16"/>
                      <w:szCs w:val="16"/>
                    </w:rPr>
                  </w:pPr>
                  <w:r w:rsidRPr="00001AC1">
                    <w:rPr>
                      <w:rFonts w:asciiTheme="majorHAnsi" w:eastAsiaTheme="majorEastAsia" w:hAnsiTheme="majorHAnsi" w:cstheme="majorHAnsi" w:hint="eastAsia"/>
                      <w:sz w:val="16"/>
                      <w:szCs w:val="16"/>
                    </w:rPr>
                    <w:t>Duct sheet metal operation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A831A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E4D60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3B0B9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86396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86396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863966">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B828F4" w:rsidRPr="002036B9" w:rsidTr="00341EE1">
        <w:trPr>
          <w:trHeight w:val="457"/>
        </w:trPr>
        <w:tc>
          <w:tcPr>
            <w:tcW w:w="2551" w:type="dxa"/>
            <w:vMerge w:val="restart"/>
            <w:vAlign w:val="center"/>
          </w:tcPr>
          <w:p w:rsidR="00B828F4" w:rsidRPr="002036B9" w:rsidRDefault="00B828F4" w:rsidP="00B828F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B828F4" w:rsidRPr="002036B9" w:rsidRDefault="00B828F4" w:rsidP="00B828F4">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B828F4" w:rsidRPr="002036B9" w:rsidRDefault="00B828F4" w:rsidP="00B828F4">
            <w:pPr>
              <w:spacing w:line="160" w:lineRule="exact"/>
              <w:jc w:val="center"/>
              <w:rPr>
                <w:sz w:val="14"/>
                <w:szCs w:val="14"/>
              </w:rPr>
            </w:pPr>
          </w:p>
        </w:tc>
        <w:tc>
          <w:tcPr>
            <w:tcW w:w="609" w:type="dxa"/>
          </w:tcPr>
          <w:p w:rsidR="00B828F4" w:rsidRPr="002036B9" w:rsidRDefault="00B828F4" w:rsidP="00B828F4">
            <w:pPr>
              <w:spacing w:line="160" w:lineRule="exact"/>
              <w:rPr>
                <w:sz w:val="14"/>
                <w:szCs w:val="14"/>
              </w:rPr>
            </w:pPr>
          </w:p>
        </w:tc>
        <w:tc>
          <w:tcPr>
            <w:tcW w:w="610" w:type="dxa"/>
          </w:tcPr>
          <w:p w:rsidR="00B828F4" w:rsidRPr="002036B9" w:rsidRDefault="00B828F4" w:rsidP="00B828F4">
            <w:pPr>
              <w:spacing w:line="160" w:lineRule="exact"/>
              <w:jc w:val="left"/>
              <w:rPr>
                <w:rFonts w:asciiTheme="majorHAnsi" w:eastAsiaTheme="majorEastAsia" w:hAnsiTheme="majorHAnsi" w:cstheme="majorHAnsi"/>
                <w:sz w:val="14"/>
                <w:szCs w:val="14"/>
              </w:rPr>
            </w:pPr>
          </w:p>
        </w:tc>
        <w:tc>
          <w:tcPr>
            <w:tcW w:w="5543" w:type="dxa"/>
            <w:vAlign w:val="center"/>
          </w:tcPr>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使用機械の操作･調整作業</w:t>
            </w:r>
          </w:p>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Operation and adjustment of machines used</w:t>
            </w:r>
          </w:p>
        </w:tc>
      </w:tr>
      <w:tr w:rsidR="00B828F4" w:rsidRPr="002036B9" w:rsidTr="00341EE1">
        <w:trPr>
          <w:trHeight w:val="407"/>
        </w:trPr>
        <w:tc>
          <w:tcPr>
            <w:tcW w:w="2551" w:type="dxa"/>
            <w:vMerge/>
          </w:tcPr>
          <w:p w:rsidR="00B828F4" w:rsidRPr="002036B9" w:rsidRDefault="00B828F4" w:rsidP="00B828F4">
            <w:pPr>
              <w:spacing w:line="160" w:lineRule="exact"/>
              <w:rPr>
                <w:sz w:val="14"/>
                <w:szCs w:val="14"/>
              </w:rPr>
            </w:pPr>
          </w:p>
        </w:tc>
        <w:tc>
          <w:tcPr>
            <w:tcW w:w="609" w:type="dxa"/>
            <w:tcBorders>
              <w:top w:val="single" w:sz="4" w:space="0" w:color="auto"/>
            </w:tcBorders>
            <w:vAlign w:val="center"/>
          </w:tcPr>
          <w:p w:rsidR="00B828F4" w:rsidRPr="002036B9" w:rsidRDefault="00B828F4" w:rsidP="00B828F4">
            <w:pPr>
              <w:spacing w:line="160" w:lineRule="exact"/>
              <w:jc w:val="center"/>
              <w:rPr>
                <w:sz w:val="14"/>
                <w:szCs w:val="14"/>
              </w:rPr>
            </w:pPr>
          </w:p>
        </w:tc>
        <w:tc>
          <w:tcPr>
            <w:tcW w:w="609" w:type="dxa"/>
            <w:tcBorders>
              <w:top w:val="single" w:sz="4" w:space="0" w:color="auto"/>
            </w:tcBorders>
          </w:tcPr>
          <w:p w:rsidR="00B828F4" w:rsidRPr="002036B9" w:rsidRDefault="00B828F4" w:rsidP="00B828F4">
            <w:pPr>
              <w:spacing w:line="160" w:lineRule="exact"/>
              <w:rPr>
                <w:sz w:val="14"/>
                <w:szCs w:val="14"/>
              </w:rPr>
            </w:pPr>
          </w:p>
        </w:tc>
        <w:tc>
          <w:tcPr>
            <w:tcW w:w="610" w:type="dxa"/>
            <w:tcBorders>
              <w:top w:val="single" w:sz="4" w:space="0" w:color="auto"/>
            </w:tcBorders>
          </w:tcPr>
          <w:p w:rsidR="00B828F4" w:rsidRPr="002036B9" w:rsidRDefault="00B828F4" w:rsidP="00B828F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器工具の取扱い作業</w:t>
            </w:r>
          </w:p>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Handling of instruments</w:t>
            </w:r>
          </w:p>
        </w:tc>
      </w:tr>
      <w:tr w:rsidR="00B828F4" w:rsidRPr="002036B9" w:rsidTr="00341EE1">
        <w:trPr>
          <w:trHeight w:val="427"/>
        </w:trPr>
        <w:tc>
          <w:tcPr>
            <w:tcW w:w="2551" w:type="dxa"/>
            <w:vMerge/>
          </w:tcPr>
          <w:p w:rsidR="00B828F4" w:rsidRPr="002036B9" w:rsidRDefault="00B828F4" w:rsidP="00B828F4">
            <w:pPr>
              <w:spacing w:line="160" w:lineRule="exact"/>
              <w:rPr>
                <w:sz w:val="14"/>
                <w:szCs w:val="14"/>
              </w:rPr>
            </w:pPr>
          </w:p>
        </w:tc>
        <w:tc>
          <w:tcPr>
            <w:tcW w:w="609" w:type="dxa"/>
            <w:tcBorders>
              <w:top w:val="single" w:sz="4" w:space="0" w:color="auto"/>
            </w:tcBorders>
            <w:vAlign w:val="center"/>
          </w:tcPr>
          <w:p w:rsidR="00B828F4" w:rsidRPr="002036B9" w:rsidRDefault="00B828F4" w:rsidP="00B828F4">
            <w:pPr>
              <w:spacing w:line="160" w:lineRule="exact"/>
              <w:jc w:val="center"/>
              <w:rPr>
                <w:sz w:val="14"/>
                <w:szCs w:val="14"/>
              </w:rPr>
            </w:pPr>
          </w:p>
        </w:tc>
        <w:tc>
          <w:tcPr>
            <w:tcW w:w="609" w:type="dxa"/>
            <w:tcBorders>
              <w:top w:val="single" w:sz="4" w:space="0" w:color="auto"/>
            </w:tcBorders>
          </w:tcPr>
          <w:p w:rsidR="00B828F4" w:rsidRPr="002036B9" w:rsidRDefault="00B828F4" w:rsidP="00B828F4">
            <w:pPr>
              <w:spacing w:line="160" w:lineRule="exact"/>
              <w:rPr>
                <w:sz w:val="14"/>
                <w:szCs w:val="14"/>
              </w:rPr>
            </w:pPr>
          </w:p>
        </w:tc>
        <w:tc>
          <w:tcPr>
            <w:tcW w:w="610" w:type="dxa"/>
            <w:tcBorders>
              <w:top w:val="single" w:sz="4" w:space="0" w:color="auto"/>
            </w:tcBorders>
          </w:tcPr>
          <w:p w:rsidR="00B828F4" w:rsidRPr="002036B9" w:rsidRDefault="00B828F4" w:rsidP="00B828F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ダクト類の湾曲・分岐等の板金作業</w:t>
            </w:r>
          </w:p>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Metal processing for bending/branching ducts</w:t>
            </w:r>
          </w:p>
        </w:tc>
      </w:tr>
      <w:tr w:rsidR="00B828F4" w:rsidRPr="002036B9" w:rsidTr="00341EE1">
        <w:trPr>
          <w:trHeight w:val="405"/>
        </w:trPr>
        <w:tc>
          <w:tcPr>
            <w:tcW w:w="2551" w:type="dxa"/>
            <w:vMerge/>
          </w:tcPr>
          <w:p w:rsidR="00B828F4" w:rsidRPr="002036B9" w:rsidRDefault="00B828F4" w:rsidP="00B828F4">
            <w:pPr>
              <w:spacing w:line="160" w:lineRule="exact"/>
              <w:rPr>
                <w:sz w:val="14"/>
                <w:szCs w:val="14"/>
              </w:rPr>
            </w:pPr>
          </w:p>
        </w:tc>
        <w:tc>
          <w:tcPr>
            <w:tcW w:w="609" w:type="dxa"/>
            <w:tcBorders>
              <w:top w:val="single" w:sz="4" w:space="0" w:color="auto"/>
            </w:tcBorders>
            <w:vAlign w:val="center"/>
          </w:tcPr>
          <w:p w:rsidR="00B828F4" w:rsidRPr="002036B9" w:rsidRDefault="00B828F4" w:rsidP="00B828F4">
            <w:pPr>
              <w:spacing w:line="160" w:lineRule="exact"/>
              <w:jc w:val="center"/>
              <w:rPr>
                <w:sz w:val="14"/>
                <w:szCs w:val="14"/>
              </w:rPr>
            </w:pPr>
          </w:p>
        </w:tc>
        <w:tc>
          <w:tcPr>
            <w:tcW w:w="609" w:type="dxa"/>
            <w:tcBorders>
              <w:top w:val="single" w:sz="4" w:space="0" w:color="auto"/>
            </w:tcBorders>
          </w:tcPr>
          <w:p w:rsidR="00B828F4" w:rsidRPr="002036B9" w:rsidRDefault="00B828F4" w:rsidP="00B828F4">
            <w:pPr>
              <w:spacing w:line="160" w:lineRule="exact"/>
              <w:rPr>
                <w:sz w:val="14"/>
                <w:szCs w:val="14"/>
              </w:rPr>
            </w:pPr>
          </w:p>
        </w:tc>
        <w:tc>
          <w:tcPr>
            <w:tcW w:w="610" w:type="dxa"/>
            <w:tcBorders>
              <w:top w:val="single" w:sz="4" w:space="0" w:color="auto"/>
            </w:tcBorders>
          </w:tcPr>
          <w:p w:rsidR="00B828F4" w:rsidRPr="002036B9" w:rsidRDefault="00B828F4" w:rsidP="00B828F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ダクトのボルト締め等の接合作業</w:t>
            </w:r>
          </w:p>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Jointing work such as duct bolt tightening</w:t>
            </w:r>
          </w:p>
        </w:tc>
      </w:tr>
      <w:tr w:rsidR="00B828F4" w:rsidRPr="002036B9" w:rsidTr="00341EE1">
        <w:trPr>
          <w:trHeight w:val="424"/>
        </w:trPr>
        <w:tc>
          <w:tcPr>
            <w:tcW w:w="2551" w:type="dxa"/>
            <w:vMerge/>
          </w:tcPr>
          <w:p w:rsidR="00B828F4" w:rsidRPr="002036B9" w:rsidRDefault="00B828F4" w:rsidP="00B828F4">
            <w:pPr>
              <w:spacing w:line="160" w:lineRule="exact"/>
              <w:rPr>
                <w:sz w:val="14"/>
                <w:szCs w:val="14"/>
              </w:rPr>
            </w:pPr>
          </w:p>
        </w:tc>
        <w:tc>
          <w:tcPr>
            <w:tcW w:w="609" w:type="dxa"/>
            <w:tcBorders>
              <w:top w:val="single" w:sz="4" w:space="0" w:color="auto"/>
            </w:tcBorders>
            <w:vAlign w:val="center"/>
          </w:tcPr>
          <w:p w:rsidR="00B828F4" w:rsidRPr="002036B9" w:rsidRDefault="00B828F4" w:rsidP="00B828F4">
            <w:pPr>
              <w:spacing w:line="160" w:lineRule="exact"/>
              <w:jc w:val="center"/>
              <w:rPr>
                <w:sz w:val="14"/>
                <w:szCs w:val="14"/>
              </w:rPr>
            </w:pPr>
          </w:p>
        </w:tc>
        <w:tc>
          <w:tcPr>
            <w:tcW w:w="609" w:type="dxa"/>
            <w:tcBorders>
              <w:top w:val="single" w:sz="4" w:space="0" w:color="auto"/>
            </w:tcBorders>
          </w:tcPr>
          <w:p w:rsidR="00B828F4" w:rsidRPr="002036B9" w:rsidRDefault="00B828F4" w:rsidP="00B828F4">
            <w:pPr>
              <w:spacing w:line="160" w:lineRule="exact"/>
              <w:rPr>
                <w:sz w:val="14"/>
                <w:szCs w:val="14"/>
              </w:rPr>
            </w:pPr>
          </w:p>
        </w:tc>
        <w:tc>
          <w:tcPr>
            <w:tcW w:w="610" w:type="dxa"/>
            <w:tcBorders>
              <w:top w:val="single" w:sz="4" w:space="0" w:color="auto"/>
            </w:tcBorders>
          </w:tcPr>
          <w:p w:rsidR="00B828F4" w:rsidRPr="002036B9" w:rsidRDefault="00B828F4" w:rsidP="00B828F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ダクト製品の組立て・取付作業</w:t>
            </w:r>
          </w:p>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Assembly and installation of ducts</w:t>
            </w:r>
          </w:p>
        </w:tc>
      </w:tr>
      <w:tr w:rsidR="00B828F4" w:rsidRPr="002036B9" w:rsidTr="00341EE1">
        <w:trPr>
          <w:trHeight w:val="403"/>
        </w:trPr>
        <w:tc>
          <w:tcPr>
            <w:tcW w:w="2551" w:type="dxa"/>
            <w:vMerge w:val="restart"/>
            <w:vAlign w:val="center"/>
          </w:tcPr>
          <w:p w:rsidR="00B828F4" w:rsidRPr="002036B9" w:rsidRDefault="00B828F4" w:rsidP="00B828F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B828F4" w:rsidRPr="002036B9" w:rsidRDefault="00B828F4" w:rsidP="00B828F4">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B828F4" w:rsidRPr="002036B9" w:rsidRDefault="00B828F4" w:rsidP="00B828F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B828F4" w:rsidRPr="002036B9" w:rsidRDefault="00B828F4" w:rsidP="00B828F4">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B828F4" w:rsidRPr="002036B9" w:rsidRDefault="00B828F4" w:rsidP="00B828F4">
            <w:pPr>
              <w:spacing w:line="160" w:lineRule="exact"/>
              <w:rPr>
                <w:sz w:val="14"/>
                <w:szCs w:val="14"/>
              </w:rPr>
            </w:pPr>
          </w:p>
        </w:tc>
        <w:tc>
          <w:tcPr>
            <w:tcW w:w="609" w:type="dxa"/>
            <w:vAlign w:val="center"/>
          </w:tcPr>
          <w:p w:rsidR="00B828F4" w:rsidRPr="002036B9" w:rsidRDefault="00B828F4" w:rsidP="00B828F4">
            <w:pPr>
              <w:spacing w:line="160" w:lineRule="exact"/>
              <w:jc w:val="center"/>
              <w:rPr>
                <w:sz w:val="14"/>
                <w:szCs w:val="14"/>
              </w:rPr>
            </w:pPr>
          </w:p>
        </w:tc>
        <w:tc>
          <w:tcPr>
            <w:tcW w:w="610" w:type="dxa"/>
          </w:tcPr>
          <w:p w:rsidR="00B828F4" w:rsidRPr="002036B9" w:rsidRDefault="00B828F4" w:rsidP="00B828F4">
            <w:pPr>
              <w:spacing w:line="160" w:lineRule="exact"/>
              <w:jc w:val="left"/>
              <w:rPr>
                <w:rFonts w:asciiTheme="majorHAnsi" w:eastAsiaTheme="majorEastAsia" w:hAnsiTheme="majorHAnsi" w:cstheme="majorHAnsi"/>
                <w:sz w:val="14"/>
                <w:szCs w:val="14"/>
              </w:rPr>
            </w:pPr>
          </w:p>
        </w:tc>
        <w:tc>
          <w:tcPr>
            <w:tcW w:w="5543" w:type="dxa"/>
            <w:vAlign w:val="center"/>
          </w:tcPr>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配管作業</w:t>
            </w:r>
          </w:p>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Plumbing</w:t>
            </w:r>
          </w:p>
        </w:tc>
      </w:tr>
      <w:tr w:rsidR="00B828F4" w:rsidRPr="002036B9" w:rsidTr="00341EE1">
        <w:trPr>
          <w:trHeight w:val="437"/>
        </w:trPr>
        <w:tc>
          <w:tcPr>
            <w:tcW w:w="2551" w:type="dxa"/>
            <w:vMerge/>
          </w:tcPr>
          <w:p w:rsidR="00B828F4" w:rsidRPr="002036B9" w:rsidRDefault="00B828F4" w:rsidP="00B828F4">
            <w:pPr>
              <w:spacing w:line="160" w:lineRule="exact"/>
              <w:rPr>
                <w:sz w:val="14"/>
                <w:szCs w:val="14"/>
              </w:rPr>
            </w:pPr>
          </w:p>
        </w:tc>
        <w:tc>
          <w:tcPr>
            <w:tcW w:w="609" w:type="dxa"/>
          </w:tcPr>
          <w:p w:rsidR="00B828F4" w:rsidRPr="002036B9" w:rsidRDefault="00B828F4" w:rsidP="00B828F4">
            <w:pPr>
              <w:spacing w:line="160" w:lineRule="exact"/>
              <w:rPr>
                <w:sz w:val="14"/>
                <w:szCs w:val="14"/>
              </w:rPr>
            </w:pPr>
          </w:p>
        </w:tc>
        <w:tc>
          <w:tcPr>
            <w:tcW w:w="609" w:type="dxa"/>
          </w:tcPr>
          <w:p w:rsidR="00B828F4" w:rsidRPr="002036B9" w:rsidRDefault="00B828F4" w:rsidP="00B828F4">
            <w:pPr>
              <w:spacing w:line="160" w:lineRule="exact"/>
              <w:rPr>
                <w:sz w:val="14"/>
                <w:szCs w:val="14"/>
              </w:rPr>
            </w:pPr>
          </w:p>
        </w:tc>
        <w:tc>
          <w:tcPr>
            <w:tcW w:w="610" w:type="dxa"/>
          </w:tcPr>
          <w:p w:rsidR="00B828F4" w:rsidRPr="002036B9" w:rsidRDefault="00B828F4" w:rsidP="00B828F4">
            <w:pPr>
              <w:spacing w:line="160" w:lineRule="exact"/>
              <w:jc w:val="left"/>
              <w:rPr>
                <w:rFonts w:asciiTheme="majorHAnsi" w:eastAsiaTheme="majorEastAsia" w:hAnsiTheme="majorHAnsi" w:cstheme="majorHAnsi"/>
                <w:sz w:val="14"/>
                <w:szCs w:val="14"/>
              </w:rPr>
            </w:pPr>
          </w:p>
        </w:tc>
        <w:tc>
          <w:tcPr>
            <w:tcW w:w="5543" w:type="dxa"/>
            <w:vAlign w:val="center"/>
          </w:tcPr>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熱絶縁施工作業</w:t>
            </w:r>
          </w:p>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Thermal insulation work</w:t>
            </w:r>
          </w:p>
        </w:tc>
      </w:tr>
      <w:tr w:rsidR="00B828F4" w:rsidRPr="002036B9" w:rsidTr="00341EE1">
        <w:trPr>
          <w:trHeight w:val="401"/>
        </w:trPr>
        <w:tc>
          <w:tcPr>
            <w:tcW w:w="2551" w:type="dxa"/>
            <w:vMerge/>
          </w:tcPr>
          <w:p w:rsidR="00B828F4" w:rsidRPr="002036B9" w:rsidRDefault="00B828F4" w:rsidP="00B828F4">
            <w:pPr>
              <w:spacing w:line="160" w:lineRule="exact"/>
              <w:rPr>
                <w:sz w:val="14"/>
                <w:szCs w:val="14"/>
              </w:rPr>
            </w:pPr>
          </w:p>
        </w:tc>
        <w:tc>
          <w:tcPr>
            <w:tcW w:w="609" w:type="dxa"/>
            <w:vAlign w:val="center"/>
          </w:tcPr>
          <w:p w:rsidR="00B828F4" w:rsidRPr="002036B9" w:rsidRDefault="00B828F4" w:rsidP="00B828F4">
            <w:pPr>
              <w:spacing w:line="160" w:lineRule="exact"/>
              <w:jc w:val="center"/>
              <w:rPr>
                <w:sz w:val="14"/>
                <w:szCs w:val="14"/>
              </w:rPr>
            </w:pPr>
          </w:p>
        </w:tc>
        <w:tc>
          <w:tcPr>
            <w:tcW w:w="609" w:type="dxa"/>
          </w:tcPr>
          <w:p w:rsidR="00B828F4" w:rsidRPr="002036B9" w:rsidRDefault="00B828F4" w:rsidP="00B828F4">
            <w:pPr>
              <w:spacing w:line="160" w:lineRule="exact"/>
              <w:rPr>
                <w:sz w:val="14"/>
                <w:szCs w:val="14"/>
              </w:rPr>
            </w:pPr>
          </w:p>
        </w:tc>
        <w:tc>
          <w:tcPr>
            <w:tcW w:w="610" w:type="dxa"/>
          </w:tcPr>
          <w:p w:rsidR="00B828F4" w:rsidRPr="002036B9" w:rsidRDefault="00B828F4" w:rsidP="00B828F4">
            <w:pPr>
              <w:spacing w:line="160" w:lineRule="exact"/>
              <w:jc w:val="left"/>
              <w:rPr>
                <w:rFonts w:asciiTheme="majorHAnsi" w:eastAsiaTheme="majorEastAsia" w:hAnsiTheme="majorHAnsi" w:cstheme="majorHAnsi"/>
                <w:sz w:val="14"/>
                <w:szCs w:val="14"/>
              </w:rPr>
            </w:pPr>
          </w:p>
        </w:tc>
        <w:tc>
          <w:tcPr>
            <w:tcW w:w="5543" w:type="dxa"/>
            <w:vAlign w:val="center"/>
          </w:tcPr>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内外装板金作業</w:t>
            </w:r>
          </w:p>
          <w:p w:rsidR="00B828F4" w:rsidRPr="00001AC1" w:rsidRDefault="00B828F4" w:rsidP="00B828F4">
            <w:pPr>
              <w:spacing w:line="160" w:lineRule="exact"/>
              <w:rPr>
                <w:rFonts w:asciiTheme="majorHAnsi" w:eastAsiaTheme="majorEastAsia" w:hAnsiTheme="majorHAnsi" w:cstheme="majorHAnsi"/>
                <w:sz w:val="14"/>
                <w:szCs w:val="14"/>
              </w:rPr>
            </w:pPr>
            <w:r w:rsidRPr="00001AC1">
              <w:rPr>
                <w:rFonts w:asciiTheme="majorHAnsi" w:eastAsiaTheme="majorEastAsia" w:hAnsiTheme="majorHAnsi" w:cstheme="majorHAnsi" w:hint="eastAsia"/>
                <w:sz w:val="14"/>
                <w:szCs w:val="14"/>
              </w:rPr>
              <w:t>Interior and exterior sheet metal</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EF8" w:rsidRDefault="00E15EF8" w:rsidP="006A5F3B">
      <w:r>
        <w:separator/>
      </w:r>
    </w:p>
  </w:endnote>
  <w:endnote w:type="continuationSeparator" w:id="0">
    <w:p w:rsidR="00E15EF8" w:rsidRDefault="00E15EF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6396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6396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EF8" w:rsidRDefault="00E15EF8" w:rsidP="006A5F3B">
      <w:r>
        <w:separator/>
      </w:r>
    </w:p>
  </w:footnote>
  <w:footnote w:type="continuationSeparator" w:id="0">
    <w:p w:rsidR="00E15EF8" w:rsidRDefault="00E15EF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63966"/>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28F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15EF8"/>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D69B8C9-7E39-4084-A4F4-DBB670EF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1D593-59F0-4934-80DE-DD78B6C52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2018-07-25T07:09:00Z</dcterms:created>
  <dcterms:modified xsi:type="dcterms:W3CDTF">2018-09-11T05:59:00Z</dcterms:modified>
</cp:coreProperties>
</file>