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47C49" w:rsidRPr="001E32E3" w:rsidRDefault="00447C49" w:rsidP="00447C49">
                  <w:pPr>
                    <w:spacing w:line="220" w:lineRule="exact"/>
                    <w:jc w:val="left"/>
                    <w:rPr>
                      <w:rFonts w:asciiTheme="majorEastAsia" w:eastAsiaTheme="majorEastAsia" w:hAnsiTheme="majorEastAsia" w:cs="メイリオ"/>
                      <w:sz w:val="16"/>
                      <w:szCs w:val="16"/>
                    </w:rPr>
                  </w:pPr>
                  <w:r w:rsidRPr="001E32E3">
                    <w:rPr>
                      <w:rFonts w:asciiTheme="majorEastAsia" w:eastAsiaTheme="majorEastAsia" w:hAnsiTheme="majorEastAsia" w:cs="メイリオ" w:hint="eastAsia"/>
                      <w:sz w:val="16"/>
                      <w:szCs w:val="16"/>
                    </w:rPr>
                    <w:t>漁船漁業</w:t>
                  </w:r>
                </w:p>
                <w:p w:rsidR="005739FD" w:rsidRPr="002036B9" w:rsidRDefault="00447C49" w:rsidP="00447C49">
                  <w:pPr>
                    <w:spacing w:line="220" w:lineRule="exact"/>
                    <w:jc w:val="left"/>
                    <w:rPr>
                      <w:rFonts w:asciiTheme="majorEastAsia" w:eastAsiaTheme="majorEastAsia" w:hAnsiTheme="majorEastAsia" w:cs="メイリオ"/>
                      <w:sz w:val="16"/>
                      <w:szCs w:val="16"/>
                    </w:rPr>
                  </w:pPr>
                  <w:r w:rsidRPr="001E32E3">
                    <w:rPr>
                      <w:rFonts w:asciiTheme="majorHAnsi" w:eastAsiaTheme="majorEastAsia" w:hAnsiTheme="majorHAnsi" w:cstheme="majorHAnsi" w:hint="eastAsia"/>
                      <w:sz w:val="16"/>
                      <w:szCs w:val="16"/>
                    </w:rPr>
                    <w:t>Fishing boat fisheries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47C49" w:rsidRPr="001E32E3" w:rsidRDefault="00447C49" w:rsidP="00447C49">
                  <w:pPr>
                    <w:spacing w:line="220" w:lineRule="exact"/>
                    <w:rPr>
                      <w:rFonts w:asciiTheme="majorHAnsi" w:eastAsiaTheme="majorEastAsia" w:hAnsiTheme="majorHAnsi" w:cstheme="majorHAnsi"/>
                      <w:sz w:val="16"/>
                      <w:szCs w:val="16"/>
                    </w:rPr>
                  </w:pPr>
                  <w:r w:rsidRPr="001E32E3">
                    <w:rPr>
                      <w:rFonts w:asciiTheme="majorHAnsi" w:eastAsiaTheme="majorEastAsia" w:hAnsiTheme="majorHAnsi" w:cstheme="majorHAnsi" w:hint="eastAsia"/>
                      <w:sz w:val="16"/>
                      <w:szCs w:val="16"/>
                    </w:rPr>
                    <w:t>いか釣り漁業</w:t>
                  </w:r>
                </w:p>
                <w:p w:rsidR="005739FD" w:rsidRPr="002036B9" w:rsidRDefault="00447C49" w:rsidP="00447C49">
                  <w:pPr>
                    <w:spacing w:line="220" w:lineRule="exact"/>
                    <w:rPr>
                      <w:rFonts w:asciiTheme="majorHAnsi" w:eastAsiaTheme="majorEastAsia" w:hAnsiTheme="majorHAnsi" w:cstheme="majorHAnsi"/>
                      <w:sz w:val="16"/>
                      <w:szCs w:val="16"/>
                    </w:rPr>
                  </w:pPr>
                  <w:r w:rsidRPr="001E32E3">
                    <w:rPr>
                      <w:rFonts w:asciiTheme="majorHAnsi" w:eastAsiaTheme="majorEastAsia" w:hAnsiTheme="majorHAnsi" w:cstheme="majorHAnsi" w:hint="eastAsia"/>
                      <w:sz w:val="16"/>
                      <w:szCs w:val="16"/>
                    </w:rPr>
                    <w:t>Squid jigging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0A735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F2BDF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F6973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9728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9728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97280">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47C49" w:rsidRPr="002036B9" w:rsidTr="00341EE1">
        <w:trPr>
          <w:trHeight w:val="457"/>
        </w:trPr>
        <w:tc>
          <w:tcPr>
            <w:tcW w:w="2551" w:type="dxa"/>
            <w:vMerge w:val="restart"/>
            <w:vAlign w:val="center"/>
          </w:tcPr>
          <w:p w:rsidR="00447C49" w:rsidRPr="002036B9" w:rsidRDefault="00447C49" w:rsidP="00447C4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47C49" w:rsidRPr="002036B9" w:rsidRDefault="00447C49" w:rsidP="00447C4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447C49" w:rsidRPr="002036B9" w:rsidRDefault="00447C49" w:rsidP="00447C49">
            <w:pPr>
              <w:spacing w:line="160" w:lineRule="exact"/>
              <w:jc w:val="center"/>
              <w:rPr>
                <w:sz w:val="14"/>
                <w:szCs w:val="14"/>
              </w:rPr>
            </w:pPr>
          </w:p>
        </w:tc>
        <w:tc>
          <w:tcPr>
            <w:tcW w:w="609" w:type="dxa"/>
          </w:tcPr>
          <w:p w:rsidR="00447C49" w:rsidRPr="002036B9" w:rsidRDefault="00447C49" w:rsidP="00447C49">
            <w:pPr>
              <w:spacing w:line="160" w:lineRule="exact"/>
              <w:rPr>
                <w:sz w:val="14"/>
                <w:szCs w:val="14"/>
              </w:rPr>
            </w:pPr>
          </w:p>
        </w:tc>
        <w:tc>
          <w:tcPr>
            <w:tcW w:w="610" w:type="dxa"/>
          </w:tcPr>
          <w:p w:rsidR="00447C49" w:rsidRPr="002036B9" w:rsidRDefault="00447C49" w:rsidP="00447C49">
            <w:pPr>
              <w:spacing w:line="160" w:lineRule="exact"/>
              <w:jc w:val="left"/>
              <w:rPr>
                <w:rFonts w:asciiTheme="majorHAnsi" w:eastAsiaTheme="majorEastAsia" w:hAnsiTheme="majorHAnsi" w:cstheme="majorHAnsi"/>
                <w:sz w:val="14"/>
                <w:szCs w:val="14"/>
              </w:rPr>
            </w:pPr>
          </w:p>
        </w:tc>
        <w:tc>
          <w:tcPr>
            <w:tcW w:w="5543" w:type="dxa"/>
            <w:vAlign w:val="center"/>
          </w:tcPr>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ロープワーク</w:t>
            </w:r>
          </w:p>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Rope work</w:t>
            </w:r>
          </w:p>
        </w:tc>
      </w:tr>
      <w:tr w:rsidR="00447C49" w:rsidRPr="002036B9" w:rsidTr="00341EE1">
        <w:trPr>
          <w:trHeight w:val="407"/>
        </w:trPr>
        <w:tc>
          <w:tcPr>
            <w:tcW w:w="2551" w:type="dxa"/>
            <w:vMerge/>
          </w:tcPr>
          <w:p w:rsidR="00447C49" w:rsidRPr="002036B9" w:rsidRDefault="00447C49" w:rsidP="00447C49">
            <w:pPr>
              <w:spacing w:line="160" w:lineRule="exact"/>
              <w:rPr>
                <w:sz w:val="14"/>
                <w:szCs w:val="14"/>
              </w:rPr>
            </w:pPr>
          </w:p>
        </w:tc>
        <w:tc>
          <w:tcPr>
            <w:tcW w:w="609" w:type="dxa"/>
            <w:tcBorders>
              <w:top w:val="single" w:sz="4" w:space="0" w:color="auto"/>
            </w:tcBorders>
            <w:vAlign w:val="center"/>
          </w:tcPr>
          <w:p w:rsidR="00447C49" w:rsidRPr="002036B9" w:rsidRDefault="00447C49" w:rsidP="00447C49">
            <w:pPr>
              <w:spacing w:line="160" w:lineRule="exact"/>
              <w:jc w:val="center"/>
              <w:rPr>
                <w:sz w:val="14"/>
                <w:szCs w:val="14"/>
              </w:rPr>
            </w:pPr>
          </w:p>
        </w:tc>
        <w:tc>
          <w:tcPr>
            <w:tcW w:w="609" w:type="dxa"/>
            <w:tcBorders>
              <w:top w:val="single" w:sz="4" w:space="0" w:color="auto"/>
            </w:tcBorders>
          </w:tcPr>
          <w:p w:rsidR="00447C49" w:rsidRPr="002036B9" w:rsidRDefault="00447C49" w:rsidP="00447C49">
            <w:pPr>
              <w:spacing w:line="160" w:lineRule="exact"/>
              <w:rPr>
                <w:sz w:val="14"/>
                <w:szCs w:val="14"/>
              </w:rPr>
            </w:pPr>
          </w:p>
        </w:tc>
        <w:tc>
          <w:tcPr>
            <w:tcW w:w="610" w:type="dxa"/>
            <w:tcBorders>
              <w:top w:val="single" w:sz="4" w:space="0" w:color="auto"/>
            </w:tcBorders>
          </w:tcPr>
          <w:p w:rsidR="00447C49" w:rsidRPr="002036B9" w:rsidRDefault="00447C49" w:rsidP="00447C4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いか釣り漁具製作及びセット作業</w:t>
            </w:r>
          </w:p>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Production and setting of squid fishing equipment</w:t>
            </w:r>
          </w:p>
        </w:tc>
      </w:tr>
      <w:tr w:rsidR="00447C49" w:rsidRPr="002036B9" w:rsidTr="00341EE1">
        <w:trPr>
          <w:trHeight w:val="427"/>
        </w:trPr>
        <w:tc>
          <w:tcPr>
            <w:tcW w:w="2551" w:type="dxa"/>
            <w:vMerge/>
          </w:tcPr>
          <w:p w:rsidR="00447C49" w:rsidRPr="002036B9" w:rsidRDefault="00447C49" w:rsidP="00447C49">
            <w:pPr>
              <w:spacing w:line="160" w:lineRule="exact"/>
              <w:rPr>
                <w:sz w:val="14"/>
                <w:szCs w:val="14"/>
              </w:rPr>
            </w:pPr>
          </w:p>
        </w:tc>
        <w:tc>
          <w:tcPr>
            <w:tcW w:w="609" w:type="dxa"/>
            <w:tcBorders>
              <w:top w:val="single" w:sz="4" w:space="0" w:color="auto"/>
            </w:tcBorders>
            <w:vAlign w:val="center"/>
          </w:tcPr>
          <w:p w:rsidR="00447C49" w:rsidRPr="002036B9" w:rsidRDefault="00447C49" w:rsidP="00447C49">
            <w:pPr>
              <w:spacing w:line="160" w:lineRule="exact"/>
              <w:jc w:val="center"/>
              <w:rPr>
                <w:sz w:val="14"/>
                <w:szCs w:val="14"/>
              </w:rPr>
            </w:pPr>
          </w:p>
        </w:tc>
        <w:tc>
          <w:tcPr>
            <w:tcW w:w="609" w:type="dxa"/>
            <w:tcBorders>
              <w:top w:val="single" w:sz="4" w:space="0" w:color="auto"/>
            </w:tcBorders>
          </w:tcPr>
          <w:p w:rsidR="00447C49" w:rsidRPr="002036B9" w:rsidRDefault="00447C49" w:rsidP="00447C49">
            <w:pPr>
              <w:spacing w:line="160" w:lineRule="exact"/>
              <w:rPr>
                <w:sz w:val="14"/>
                <w:szCs w:val="14"/>
              </w:rPr>
            </w:pPr>
          </w:p>
        </w:tc>
        <w:tc>
          <w:tcPr>
            <w:tcW w:w="610" w:type="dxa"/>
            <w:tcBorders>
              <w:top w:val="single" w:sz="4" w:space="0" w:color="auto"/>
            </w:tcBorders>
          </w:tcPr>
          <w:p w:rsidR="00447C49" w:rsidRPr="002036B9" w:rsidRDefault="00447C49" w:rsidP="00447C4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漁具・漁労機械の操作作業</w:t>
            </w:r>
          </w:p>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Operation of fishing equipment and machines</w:t>
            </w:r>
          </w:p>
        </w:tc>
      </w:tr>
      <w:tr w:rsidR="00447C49" w:rsidRPr="002036B9" w:rsidTr="00341EE1">
        <w:trPr>
          <w:trHeight w:val="405"/>
        </w:trPr>
        <w:tc>
          <w:tcPr>
            <w:tcW w:w="2551" w:type="dxa"/>
            <w:vMerge/>
          </w:tcPr>
          <w:p w:rsidR="00447C49" w:rsidRPr="002036B9" w:rsidRDefault="00447C49" w:rsidP="00447C49">
            <w:pPr>
              <w:spacing w:line="160" w:lineRule="exact"/>
              <w:rPr>
                <w:sz w:val="14"/>
                <w:szCs w:val="14"/>
              </w:rPr>
            </w:pPr>
          </w:p>
        </w:tc>
        <w:tc>
          <w:tcPr>
            <w:tcW w:w="609" w:type="dxa"/>
            <w:tcBorders>
              <w:top w:val="single" w:sz="4" w:space="0" w:color="auto"/>
            </w:tcBorders>
            <w:vAlign w:val="center"/>
          </w:tcPr>
          <w:p w:rsidR="00447C49" w:rsidRPr="002036B9" w:rsidRDefault="00447C49" w:rsidP="00447C49">
            <w:pPr>
              <w:spacing w:line="160" w:lineRule="exact"/>
              <w:jc w:val="center"/>
              <w:rPr>
                <w:sz w:val="14"/>
                <w:szCs w:val="14"/>
              </w:rPr>
            </w:pPr>
          </w:p>
        </w:tc>
        <w:tc>
          <w:tcPr>
            <w:tcW w:w="609" w:type="dxa"/>
            <w:tcBorders>
              <w:top w:val="single" w:sz="4" w:space="0" w:color="auto"/>
            </w:tcBorders>
          </w:tcPr>
          <w:p w:rsidR="00447C49" w:rsidRPr="002036B9" w:rsidRDefault="00447C49" w:rsidP="00447C49">
            <w:pPr>
              <w:spacing w:line="160" w:lineRule="exact"/>
              <w:rPr>
                <w:sz w:val="14"/>
                <w:szCs w:val="14"/>
              </w:rPr>
            </w:pPr>
          </w:p>
        </w:tc>
        <w:tc>
          <w:tcPr>
            <w:tcW w:w="610" w:type="dxa"/>
            <w:tcBorders>
              <w:top w:val="single" w:sz="4" w:space="0" w:color="auto"/>
            </w:tcBorders>
          </w:tcPr>
          <w:p w:rsidR="00447C49" w:rsidRPr="002036B9" w:rsidRDefault="00447C49" w:rsidP="00447C4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集魚灯の管理作業</w:t>
            </w:r>
          </w:p>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Management of fishing lights</w:t>
            </w:r>
          </w:p>
        </w:tc>
      </w:tr>
      <w:tr w:rsidR="00447C49" w:rsidRPr="002036B9" w:rsidTr="00341EE1">
        <w:trPr>
          <w:trHeight w:val="424"/>
        </w:trPr>
        <w:tc>
          <w:tcPr>
            <w:tcW w:w="2551" w:type="dxa"/>
            <w:vMerge/>
          </w:tcPr>
          <w:p w:rsidR="00447C49" w:rsidRPr="002036B9" w:rsidRDefault="00447C49" w:rsidP="00447C49">
            <w:pPr>
              <w:spacing w:line="160" w:lineRule="exact"/>
              <w:rPr>
                <w:sz w:val="14"/>
                <w:szCs w:val="14"/>
              </w:rPr>
            </w:pPr>
          </w:p>
        </w:tc>
        <w:tc>
          <w:tcPr>
            <w:tcW w:w="609" w:type="dxa"/>
            <w:tcBorders>
              <w:top w:val="single" w:sz="4" w:space="0" w:color="auto"/>
            </w:tcBorders>
            <w:vAlign w:val="center"/>
          </w:tcPr>
          <w:p w:rsidR="00447C49" w:rsidRPr="002036B9" w:rsidRDefault="00447C49" w:rsidP="00447C49">
            <w:pPr>
              <w:spacing w:line="160" w:lineRule="exact"/>
              <w:jc w:val="center"/>
              <w:rPr>
                <w:sz w:val="14"/>
                <w:szCs w:val="14"/>
              </w:rPr>
            </w:pPr>
          </w:p>
        </w:tc>
        <w:tc>
          <w:tcPr>
            <w:tcW w:w="609" w:type="dxa"/>
            <w:tcBorders>
              <w:top w:val="single" w:sz="4" w:space="0" w:color="auto"/>
            </w:tcBorders>
          </w:tcPr>
          <w:p w:rsidR="00447C49" w:rsidRPr="002036B9" w:rsidRDefault="00447C49" w:rsidP="00447C49">
            <w:pPr>
              <w:spacing w:line="160" w:lineRule="exact"/>
              <w:rPr>
                <w:sz w:val="14"/>
                <w:szCs w:val="14"/>
              </w:rPr>
            </w:pPr>
          </w:p>
        </w:tc>
        <w:tc>
          <w:tcPr>
            <w:tcW w:w="610" w:type="dxa"/>
            <w:tcBorders>
              <w:top w:val="single" w:sz="4" w:space="0" w:color="auto"/>
            </w:tcBorders>
          </w:tcPr>
          <w:p w:rsidR="00447C49" w:rsidRPr="002036B9" w:rsidRDefault="00447C49" w:rsidP="00447C4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イカの選別・処理・整頓作業</w:t>
            </w:r>
          </w:p>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Selection, treatment, and organization of squids</w:t>
            </w:r>
          </w:p>
        </w:tc>
      </w:tr>
      <w:tr w:rsidR="00447C49" w:rsidRPr="002036B9" w:rsidTr="00341EE1">
        <w:trPr>
          <w:trHeight w:val="403"/>
        </w:trPr>
        <w:tc>
          <w:tcPr>
            <w:tcW w:w="2551" w:type="dxa"/>
            <w:vMerge w:val="restart"/>
            <w:vAlign w:val="center"/>
          </w:tcPr>
          <w:p w:rsidR="00447C49" w:rsidRPr="002036B9" w:rsidRDefault="00447C49" w:rsidP="00447C4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47C49" w:rsidRPr="002036B9" w:rsidRDefault="00447C49" w:rsidP="00447C4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447C49" w:rsidRPr="002036B9" w:rsidRDefault="00447C49" w:rsidP="00447C4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47C49" w:rsidRPr="002036B9" w:rsidRDefault="00447C49" w:rsidP="00447C4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447C49" w:rsidRPr="002036B9" w:rsidRDefault="00447C49" w:rsidP="00447C49">
            <w:pPr>
              <w:spacing w:line="160" w:lineRule="exact"/>
              <w:rPr>
                <w:sz w:val="14"/>
                <w:szCs w:val="14"/>
              </w:rPr>
            </w:pPr>
          </w:p>
        </w:tc>
        <w:tc>
          <w:tcPr>
            <w:tcW w:w="609" w:type="dxa"/>
            <w:vAlign w:val="center"/>
          </w:tcPr>
          <w:p w:rsidR="00447C49" w:rsidRPr="002036B9" w:rsidRDefault="00447C49" w:rsidP="00447C49">
            <w:pPr>
              <w:spacing w:line="160" w:lineRule="exact"/>
              <w:jc w:val="center"/>
              <w:rPr>
                <w:sz w:val="14"/>
                <w:szCs w:val="14"/>
              </w:rPr>
            </w:pPr>
          </w:p>
        </w:tc>
        <w:tc>
          <w:tcPr>
            <w:tcW w:w="610" w:type="dxa"/>
          </w:tcPr>
          <w:p w:rsidR="00447C49" w:rsidRPr="002036B9" w:rsidRDefault="00447C49" w:rsidP="00447C49">
            <w:pPr>
              <w:spacing w:line="160" w:lineRule="exact"/>
              <w:jc w:val="left"/>
              <w:rPr>
                <w:rFonts w:asciiTheme="majorHAnsi" w:eastAsiaTheme="majorEastAsia" w:hAnsiTheme="majorHAnsi" w:cstheme="majorHAnsi"/>
                <w:sz w:val="14"/>
                <w:szCs w:val="14"/>
              </w:rPr>
            </w:pPr>
          </w:p>
        </w:tc>
        <w:tc>
          <w:tcPr>
            <w:tcW w:w="5543" w:type="dxa"/>
            <w:vAlign w:val="center"/>
          </w:tcPr>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水揚げの準備作業</w:t>
            </w:r>
          </w:p>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Preparation for landing</w:t>
            </w:r>
          </w:p>
        </w:tc>
      </w:tr>
      <w:tr w:rsidR="00447C49" w:rsidRPr="002036B9" w:rsidTr="00341EE1">
        <w:trPr>
          <w:trHeight w:val="437"/>
        </w:trPr>
        <w:tc>
          <w:tcPr>
            <w:tcW w:w="2551" w:type="dxa"/>
            <w:vMerge/>
          </w:tcPr>
          <w:p w:rsidR="00447C49" w:rsidRPr="002036B9" w:rsidRDefault="00447C49" w:rsidP="00447C49">
            <w:pPr>
              <w:spacing w:line="160" w:lineRule="exact"/>
              <w:rPr>
                <w:sz w:val="14"/>
                <w:szCs w:val="14"/>
              </w:rPr>
            </w:pPr>
          </w:p>
        </w:tc>
        <w:tc>
          <w:tcPr>
            <w:tcW w:w="609" w:type="dxa"/>
          </w:tcPr>
          <w:p w:rsidR="00447C49" w:rsidRPr="002036B9" w:rsidRDefault="00447C49" w:rsidP="00447C49">
            <w:pPr>
              <w:spacing w:line="160" w:lineRule="exact"/>
              <w:rPr>
                <w:sz w:val="14"/>
                <w:szCs w:val="14"/>
              </w:rPr>
            </w:pPr>
          </w:p>
        </w:tc>
        <w:tc>
          <w:tcPr>
            <w:tcW w:w="609" w:type="dxa"/>
          </w:tcPr>
          <w:p w:rsidR="00447C49" w:rsidRPr="002036B9" w:rsidRDefault="00447C49" w:rsidP="00447C49">
            <w:pPr>
              <w:spacing w:line="160" w:lineRule="exact"/>
              <w:rPr>
                <w:sz w:val="14"/>
                <w:szCs w:val="14"/>
              </w:rPr>
            </w:pPr>
          </w:p>
        </w:tc>
        <w:tc>
          <w:tcPr>
            <w:tcW w:w="610" w:type="dxa"/>
          </w:tcPr>
          <w:p w:rsidR="00447C49" w:rsidRPr="002036B9" w:rsidRDefault="00447C49" w:rsidP="00447C49">
            <w:pPr>
              <w:spacing w:line="160" w:lineRule="exact"/>
              <w:jc w:val="left"/>
              <w:rPr>
                <w:rFonts w:asciiTheme="majorHAnsi" w:eastAsiaTheme="majorEastAsia" w:hAnsiTheme="majorHAnsi" w:cstheme="majorHAnsi"/>
                <w:sz w:val="14"/>
                <w:szCs w:val="14"/>
              </w:rPr>
            </w:pPr>
          </w:p>
        </w:tc>
        <w:tc>
          <w:tcPr>
            <w:tcW w:w="5543" w:type="dxa"/>
            <w:vAlign w:val="center"/>
          </w:tcPr>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陸上での漁具製作・補修作業</w:t>
            </w:r>
          </w:p>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Production and repair of fishing equipment onshore</w:t>
            </w:r>
          </w:p>
        </w:tc>
      </w:tr>
      <w:tr w:rsidR="00447C49" w:rsidRPr="002036B9" w:rsidTr="00341EE1">
        <w:trPr>
          <w:trHeight w:val="401"/>
        </w:trPr>
        <w:tc>
          <w:tcPr>
            <w:tcW w:w="2551" w:type="dxa"/>
            <w:vMerge/>
          </w:tcPr>
          <w:p w:rsidR="00447C49" w:rsidRPr="002036B9" w:rsidRDefault="00447C49" w:rsidP="00447C49">
            <w:pPr>
              <w:spacing w:line="160" w:lineRule="exact"/>
              <w:rPr>
                <w:sz w:val="14"/>
                <w:szCs w:val="14"/>
              </w:rPr>
            </w:pPr>
          </w:p>
        </w:tc>
        <w:tc>
          <w:tcPr>
            <w:tcW w:w="609" w:type="dxa"/>
            <w:vAlign w:val="center"/>
          </w:tcPr>
          <w:p w:rsidR="00447C49" w:rsidRPr="002036B9" w:rsidRDefault="00447C49" w:rsidP="00447C49">
            <w:pPr>
              <w:spacing w:line="160" w:lineRule="exact"/>
              <w:jc w:val="center"/>
              <w:rPr>
                <w:sz w:val="14"/>
                <w:szCs w:val="14"/>
              </w:rPr>
            </w:pPr>
          </w:p>
        </w:tc>
        <w:tc>
          <w:tcPr>
            <w:tcW w:w="609" w:type="dxa"/>
          </w:tcPr>
          <w:p w:rsidR="00447C49" w:rsidRPr="002036B9" w:rsidRDefault="00447C49" w:rsidP="00447C49">
            <w:pPr>
              <w:spacing w:line="160" w:lineRule="exact"/>
              <w:rPr>
                <w:sz w:val="14"/>
                <w:szCs w:val="14"/>
              </w:rPr>
            </w:pPr>
          </w:p>
        </w:tc>
        <w:tc>
          <w:tcPr>
            <w:tcW w:w="610" w:type="dxa"/>
          </w:tcPr>
          <w:p w:rsidR="00447C49" w:rsidRPr="002036B9" w:rsidRDefault="00447C49" w:rsidP="00447C49">
            <w:pPr>
              <w:spacing w:line="160" w:lineRule="exact"/>
              <w:jc w:val="left"/>
              <w:rPr>
                <w:rFonts w:asciiTheme="majorHAnsi" w:eastAsiaTheme="majorEastAsia" w:hAnsiTheme="majorHAnsi" w:cstheme="majorHAnsi"/>
                <w:sz w:val="14"/>
                <w:szCs w:val="14"/>
              </w:rPr>
            </w:pPr>
          </w:p>
        </w:tc>
        <w:tc>
          <w:tcPr>
            <w:tcW w:w="5543" w:type="dxa"/>
            <w:vAlign w:val="center"/>
          </w:tcPr>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陸上での漁労機器点検作業</w:t>
            </w:r>
          </w:p>
          <w:p w:rsidR="00447C49" w:rsidRPr="001E32E3" w:rsidRDefault="00447C49" w:rsidP="00447C49">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Inspection of fishing devices onshore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4F" w:rsidRDefault="00822B4F" w:rsidP="006A5F3B">
      <w:r>
        <w:separator/>
      </w:r>
    </w:p>
  </w:endnote>
  <w:endnote w:type="continuationSeparator" w:id="0">
    <w:p w:rsidR="00822B4F" w:rsidRDefault="00822B4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9728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9728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4F" w:rsidRDefault="00822B4F" w:rsidP="006A5F3B">
      <w:r>
        <w:separator/>
      </w:r>
    </w:p>
  </w:footnote>
  <w:footnote w:type="continuationSeparator" w:id="0">
    <w:p w:rsidR="00822B4F" w:rsidRDefault="00822B4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7280"/>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C49"/>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2B4F"/>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EF41A6F-4A3D-429E-84ED-6189F0AF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80D0-4762-4300-A3C2-1DD595DB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2018-08-09T06:48:00Z</dcterms:created>
  <dcterms:modified xsi:type="dcterms:W3CDTF">2018-09-11T06:11:00Z</dcterms:modified>
</cp:coreProperties>
</file>