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213F" w14:textId="77777777" w:rsidR="00201F03" w:rsidRPr="00201F03" w:rsidRDefault="00201F03" w:rsidP="00201F03">
      <w:pPr>
        <w:jc w:val="center"/>
        <w:rPr>
          <w:rFonts w:ascii="ＭＳ ゴシック" w:eastAsia="ＭＳ ゴシック" w:hAnsi="ＭＳ ゴシック"/>
          <w:szCs w:val="21"/>
          <w:lang w:eastAsia="zh-TW"/>
        </w:rPr>
      </w:pPr>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警備業務</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交通誘導警備</w:t>
      </w:r>
    </w:p>
    <w:p w14:paraId="7A8F306B" w14:textId="77777777" w:rsidR="00201F03" w:rsidRPr="00201F03" w:rsidRDefault="00201F03" w:rsidP="00201F03">
      <w:pPr>
        <w:rPr>
          <w:rFonts w:ascii="ＭＳ 明朝" w:eastAsia="ＭＳ 明朝" w:hAnsi="ＭＳ 明朝"/>
          <w:szCs w:val="21"/>
          <w:lang w:eastAsia="zh-TW"/>
        </w:rPr>
      </w:pPr>
    </w:p>
    <w:p w14:paraId="62418476"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06838BFF"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 xml:space="preserve">　道路・建築工事や駐車場の出入りによって一般交通に及ぼす各般の支障を軽減するとともに、一般車両や歩行者の通行の安全を図り、交通の渋滞や事故の発生を未然に防止することを目的として、人や車両の誘導を行う業務。（警備業法第2条第1項第2号に規定されている業務）</w:t>
      </w:r>
    </w:p>
    <w:p w14:paraId="7F9E630A" w14:textId="77777777" w:rsidR="00201F03" w:rsidRPr="00201F03" w:rsidRDefault="00201F03" w:rsidP="00201F03">
      <w:pPr>
        <w:rPr>
          <w:rFonts w:ascii="ＭＳ 明朝" w:eastAsia="ＭＳ 明朝" w:hAnsi="ＭＳ 明朝"/>
          <w:szCs w:val="21"/>
        </w:rPr>
      </w:pPr>
    </w:p>
    <w:p w14:paraId="7A4A79AE"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162AFC94"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交通誘導警備業務の形態としては、道路工事や建築工事等に伴う交通誘導、駐車場などの施設における交通誘導等がある。いずれの場合においても、警備員の一挙手一投足が人や車両の安全を左右することになるため、交通誘導に当たる警備員には、道路交通法などの関係法令を理解するとともに、合図の種類、基本動作等の技能を確実に身につけ、適正な業務の実施に努めることが求められる。また、工事現場や建築現場では様々な特殊車両が使用されることが多く、周囲の人や車両の危険を予知するとともに、警備員自らの受傷事故を防止するためにも、これらの特殊車両の操舵特性を十分に把握して警備に当たる必要がある。</w:t>
      </w:r>
    </w:p>
    <w:p w14:paraId="0A2870B1"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警備員による交通誘導警備業務には、警察官等が行う交通整理のような強制力はなく、あくまでも一般人が行い得る範囲に留まるものであり、誘導を受ける側の自発的な協力に基づくものである。このため、常時、感謝の気持ちと態度で接することが求められる仕事である。</w:t>
      </w:r>
    </w:p>
    <w:p w14:paraId="4C77EF3F" w14:textId="77777777" w:rsidR="00201F03" w:rsidRPr="00201F03" w:rsidRDefault="00201F03" w:rsidP="00201F03">
      <w:pPr>
        <w:spacing w:line="480" w:lineRule="auto"/>
        <w:ind w:leftChars="400" w:left="840"/>
        <w:rPr>
          <w:rFonts w:ascii="ＭＳ 明朝" w:eastAsia="ＭＳ 明朝" w:hAnsi="ＭＳ 明朝"/>
          <w:szCs w:val="21"/>
        </w:rPr>
      </w:pPr>
    </w:p>
    <w:p w14:paraId="30221F86"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28203724" w14:textId="77777777" w:rsidR="00201F03" w:rsidRPr="00201F03" w:rsidRDefault="00201F03" w:rsidP="00201F03">
      <w:pPr>
        <w:numPr>
          <w:ilvl w:val="0"/>
          <w:numId w:val="10"/>
        </w:numPr>
        <w:rPr>
          <w:rFonts w:ascii="ＭＳ 明朝" w:eastAsia="ＭＳ 明朝" w:hAnsi="ＭＳ 明朝"/>
          <w:szCs w:val="21"/>
        </w:rPr>
      </w:pPr>
      <w:r w:rsidRPr="00201F03">
        <w:rPr>
          <w:rFonts w:ascii="ＭＳ 明朝" w:eastAsia="ＭＳ 明朝" w:hAnsi="ＭＳ 明朝" w:hint="eastAsia"/>
          <w:szCs w:val="21"/>
        </w:rPr>
        <w:t>入職に際して特別の資格保有が求められることは通常ないが</w:t>
      </w:r>
      <w:r w:rsidRPr="00201F03">
        <w:rPr>
          <w:rFonts w:ascii="ＭＳ 明朝" w:eastAsia="ＭＳ 明朝" w:hAnsi="ＭＳ 明朝" w:hint="eastAsia"/>
          <w:szCs w:val="21"/>
          <w:vertAlign w:val="superscript"/>
        </w:rPr>
        <w:footnoteReference w:customMarkFollows="1" w:id="1"/>
        <w:t>（注）</w:t>
      </w:r>
      <w:r w:rsidRPr="00201F03">
        <w:rPr>
          <w:rFonts w:ascii="ＭＳ 明朝" w:eastAsia="ＭＳ 明朝" w:hAnsi="ＭＳ 明朝" w:hint="eastAsia"/>
          <w:szCs w:val="21"/>
        </w:rPr>
        <w:t>、入職後は、警備業務検定（交通誘導警備業務）合格に向けて、専門知識や技能の自己研鑽に努めることが期待される。</w:t>
      </w:r>
    </w:p>
    <w:p w14:paraId="76F02349" w14:textId="77777777" w:rsidR="00201F03" w:rsidRPr="00201F03" w:rsidRDefault="00201F03" w:rsidP="00A83F8D">
      <w:pPr>
        <w:numPr>
          <w:ilvl w:val="0"/>
          <w:numId w:val="37"/>
        </w:numPr>
        <w:snapToGrid w:val="0"/>
        <w:rPr>
          <w:rFonts w:ascii="ＭＳ 明朝" w:eastAsia="ＭＳ 明朝" w:hAnsi="ＭＳ 明朝"/>
          <w:szCs w:val="21"/>
        </w:rPr>
      </w:pPr>
      <w:r w:rsidRPr="00201F03">
        <w:rPr>
          <w:rFonts w:ascii="ＭＳ 明朝" w:eastAsia="ＭＳ 明朝" w:hAnsi="ＭＳ 明朝" w:hint="eastAsia"/>
          <w:szCs w:val="21"/>
        </w:rPr>
        <w:t>警備業務に携わる者には、一般市民生活や契約先の安全、ひいては公共の安全と秩序の維持等に寄与するという社会的使命感が求められる。特に、交通誘導警備に携わる者には、公道等において衆人環視の中でその業務に従事するため、知識・技能の習得はもちろん、人格の</w:t>
      </w:r>
      <w:r w:rsidRPr="00201F03">
        <w:rPr>
          <w:rFonts w:ascii="ＭＳ 明朝" w:eastAsia="ＭＳ 明朝" w:hAnsi="ＭＳ 明朝"/>
          <w:szCs w:val="21"/>
        </w:rPr>
        <w:ruby>
          <w:rubyPr>
            <w:rubyAlign w:val="distributeSpace"/>
            <w:hps w:val="10"/>
            <w:hpsRaise w:val="18"/>
            <w:hpsBaseText w:val="21"/>
            <w:lid w:val="ja-JP"/>
          </w:rubyPr>
          <w:rt>
            <w:r w:rsidR="00201F03" w:rsidRPr="00201F03">
              <w:rPr>
                <w:rFonts w:ascii="ＭＳ 明朝" w:eastAsia="ＭＳ 明朝" w:hAnsi="ＭＳ 明朝" w:hint="eastAsia"/>
                <w:szCs w:val="21"/>
              </w:rPr>
              <w:t>とうや</w:t>
            </w:r>
          </w:rt>
          <w:rubyBase>
            <w:r w:rsidR="00201F03" w:rsidRPr="00201F03">
              <w:rPr>
                <w:rFonts w:ascii="ＭＳ 明朝" w:eastAsia="ＭＳ 明朝" w:hAnsi="ＭＳ 明朝" w:hint="eastAsia"/>
                <w:szCs w:val="21"/>
              </w:rPr>
              <w:t>陶冶</w:t>
            </w:r>
          </w:rubyBase>
        </w:ruby>
      </w:r>
      <w:r w:rsidRPr="00201F03">
        <w:rPr>
          <w:rFonts w:ascii="ＭＳ 明朝" w:eastAsia="ＭＳ 明朝" w:hAnsi="ＭＳ 明朝" w:hint="eastAsia"/>
          <w:szCs w:val="21"/>
        </w:rPr>
        <w:t>にも努める必要がある。</w:t>
      </w:r>
    </w:p>
    <w:p w14:paraId="7586A519" w14:textId="77777777" w:rsidR="00201F03" w:rsidRPr="00201F03" w:rsidRDefault="00201F03" w:rsidP="00A83F8D">
      <w:pPr>
        <w:numPr>
          <w:ilvl w:val="0"/>
          <w:numId w:val="38"/>
        </w:numPr>
        <w:rPr>
          <w:rFonts w:ascii="ＭＳ 明朝" w:eastAsia="ＭＳ 明朝" w:hAnsi="ＭＳ 明朝"/>
          <w:szCs w:val="21"/>
        </w:rPr>
      </w:pPr>
      <w:r w:rsidRPr="00201F03">
        <w:rPr>
          <w:rFonts w:ascii="ＭＳ 明朝" w:eastAsia="ＭＳ 明朝" w:hAnsi="ＭＳ 明朝" w:hint="eastAsia"/>
          <w:szCs w:val="21"/>
        </w:rPr>
        <w:t>交通誘導警備は社会全般の安全に強く寄与する業務であり、ひとたび事故が発生すると、契約先だけの問題にとどまらず、社会問題に発展することにもなりかねない。このため、道路交通法等の関係法令を熟知することはもちろん、平素から起こりうる事故を想定し、取るべき措置について十分心得ておくことが重要である。</w:t>
      </w:r>
    </w:p>
    <w:p w14:paraId="49789A68" w14:textId="77777777" w:rsidR="00201F03" w:rsidRPr="00201F03" w:rsidRDefault="00201F03" w:rsidP="00201F03">
      <w:pPr>
        <w:rPr>
          <w:rFonts w:ascii="ＭＳ 明朝" w:eastAsia="ＭＳ 明朝" w:hAnsi="ＭＳ 明朝"/>
          <w:szCs w:val="21"/>
        </w:rPr>
      </w:pPr>
    </w:p>
    <w:p w14:paraId="32C85808"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4AE5F2FD"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警備業務検定（交通誘導警備業務１級・２級）〔警察庁　警備業法〕</w:t>
      </w:r>
    </w:p>
    <w:p w14:paraId="72A7A3B5"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警備員指導教育責任者（２号業務）〔警察庁　警備業法〕</w:t>
      </w:r>
    </w:p>
    <w:p w14:paraId="244041C1" w14:textId="77777777" w:rsidR="00201F03" w:rsidRPr="00201F03" w:rsidRDefault="00201F03" w:rsidP="00201F03">
      <w:pPr>
        <w:ind w:leftChars="400" w:left="840"/>
        <w:rPr>
          <w:rFonts w:ascii="ＭＳ 明朝" w:eastAsia="ＭＳ 明朝" w:hAnsi="ＭＳ 明朝"/>
          <w:szCs w:val="21"/>
        </w:rPr>
      </w:pPr>
    </w:p>
    <w:p w14:paraId="50274B46"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0E7FA52F"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４５９　他に分類されない保安の職業</w:t>
      </w:r>
    </w:p>
    <w:p w14:paraId="51F0AD00" w14:textId="6129B936" w:rsidR="00201F03" w:rsidRPr="005F7E43" w:rsidRDefault="00201F03" w:rsidP="00201F03">
      <w:pPr>
        <w:widowControl/>
        <w:jc w:val="left"/>
        <w:rPr>
          <w:rFonts w:ascii="ＭＳ 明朝" w:eastAsia="ＭＳ 明朝" w:hAnsi="ＭＳ 明朝"/>
          <w:szCs w:val="21"/>
          <w:lang w:eastAsia="zh-TW"/>
        </w:rPr>
      </w:pPr>
      <w:bookmarkStart w:id="0" w:name="_GoBack"/>
      <w:bookmarkEnd w:id="0"/>
    </w:p>
    <w:sectPr w:rsidR="00201F03" w:rsidRPr="005F7E43"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 w:id="1">
    <w:p w14:paraId="6DD23156" w14:textId="77777777" w:rsidR="001D3A8E" w:rsidRPr="003A575B" w:rsidRDefault="001D3A8E" w:rsidP="00201F03">
      <w:pPr>
        <w:pStyle w:val="af"/>
        <w:ind w:left="840"/>
        <w:rPr>
          <w:color w:val="FF0000"/>
          <w:sz w:val="14"/>
          <w:szCs w:val="14"/>
        </w:rPr>
      </w:pPr>
      <w:r w:rsidRPr="003F778C">
        <w:rPr>
          <w:rStyle w:val="af1"/>
          <w:rFonts w:hint="eastAsia"/>
          <w:sz w:val="14"/>
          <w:szCs w:val="14"/>
        </w:rPr>
        <w:t>（注）</w:t>
      </w:r>
      <w:r w:rsidRPr="003F778C">
        <w:rPr>
          <w:sz w:val="14"/>
          <w:szCs w:val="14"/>
        </w:rPr>
        <w:t xml:space="preserve"> </w:t>
      </w:r>
      <w:r w:rsidRPr="003F778C">
        <w:rPr>
          <w:rFonts w:hint="eastAsia"/>
          <w:sz w:val="14"/>
          <w:szCs w:val="14"/>
        </w:rPr>
        <w:t>「施設警備」の脚注を参照。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605CB"/>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5F7E43"/>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BB0C-567D-439C-9A3C-93900588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321</cp:revision>
  <cp:lastPrinted>2018-05-18T04:14:00Z</cp:lastPrinted>
  <dcterms:created xsi:type="dcterms:W3CDTF">2018-02-22T02:58:00Z</dcterms:created>
  <dcterms:modified xsi:type="dcterms:W3CDTF">2018-06-07T05:37:00Z</dcterms:modified>
</cp:coreProperties>
</file>