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951B" w14:textId="66347DE9"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企画・営業</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営業</w:t>
      </w:r>
    </w:p>
    <w:p w14:paraId="21F0DE7D" w14:textId="77777777" w:rsidR="00201F03" w:rsidRPr="00201F03" w:rsidRDefault="00201F03" w:rsidP="00201F03">
      <w:pPr>
        <w:rPr>
          <w:rFonts w:ascii="ＭＳ 明朝" w:eastAsia="ＭＳ 明朝" w:hAnsi="ＭＳ 明朝"/>
          <w:szCs w:val="21"/>
        </w:rPr>
      </w:pPr>
    </w:p>
    <w:p w14:paraId="3094254C"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3E679DD1" w14:textId="77777777" w:rsidR="00201F03" w:rsidRPr="00201F03" w:rsidRDefault="00201F03" w:rsidP="00201F03">
      <w:pPr>
        <w:rPr>
          <w:rFonts w:ascii="ＭＳ 明朝" w:eastAsia="ＭＳ 明朝" w:hAnsi="ＭＳ 明朝" w:cs="Times New Roman"/>
          <w:szCs w:val="21"/>
        </w:rPr>
      </w:pPr>
      <w:r w:rsidRPr="00201F03">
        <w:rPr>
          <w:rFonts w:ascii="ＭＳ 明朝" w:eastAsia="ＭＳ 明朝" w:hAnsi="ＭＳ 明朝" w:cs="Times New Roman" w:hint="eastAsia"/>
          <w:szCs w:val="21"/>
        </w:rPr>
        <w:t xml:space="preserve">　新規開拓に向けた諸活動を展開して成約につなげるとともに、適切な顧客管理を通じて既存顧客との継続的な取引実現に向けた取組を行う仕事である。</w:t>
      </w:r>
    </w:p>
    <w:p w14:paraId="281E2029" w14:textId="77777777" w:rsidR="00201F03" w:rsidRPr="00201F03" w:rsidRDefault="00201F03" w:rsidP="00201F03">
      <w:pPr>
        <w:rPr>
          <w:rFonts w:ascii="ＭＳ 明朝" w:eastAsia="ＭＳ 明朝" w:hAnsi="ＭＳ 明朝"/>
          <w:szCs w:val="21"/>
        </w:rPr>
      </w:pPr>
    </w:p>
    <w:p w14:paraId="26C49871"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5F18EED5"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警備業法を始めとした関連法や行政の動向及び警備業界の市場・競合環境を踏まえて、顧客ニーズを十分に理解する。上司と必要な相談をしながら、適切な仕様に基づく見積りを作成し、プレゼンテーション、条件交渉や契約書の調整折衝等を行い、成約につなげる仕事である。</w:t>
      </w:r>
    </w:p>
    <w:p w14:paraId="5A8F3BAB"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新規顧客の開拓にあたっては、営業戦略がレベルアップするように、市場環境・競合環境等の分析を経て、営業戦略を組み立て、それに基づく営業活動を行い成約につなげていく。</w:t>
      </w:r>
    </w:p>
    <w:p w14:paraId="43F0E43D" w14:textId="77777777" w:rsidR="00201F03" w:rsidRPr="00201F03"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既存顧客との取引の継続については、顧客データベースの活用や契約期間中の顧客からのフィードバック等を踏まえて顧客情報を収集して提案等につなげるようにする。苦情・クレームへの対応も重要で、状況に即した迅速な対応は欠かせない。</w:t>
      </w:r>
    </w:p>
    <w:p w14:paraId="0B70DF31" w14:textId="77777777" w:rsidR="00201F03" w:rsidRPr="00201F03" w:rsidRDefault="00201F03" w:rsidP="00201F03">
      <w:pPr>
        <w:spacing w:line="480" w:lineRule="auto"/>
        <w:ind w:leftChars="400" w:left="840"/>
        <w:rPr>
          <w:rFonts w:ascii="ＭＳ 明朝" w:eastAsia="ＭＳ 明朝" w:hAnsi="ＭＳ 明朝"/>
          <w:szCs w:val="21"/>
        </w:rPr>
      </w:pPr>
    </w:p>
    <w:p w14:paraId="042F04EA"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1ADC3BA2" w14:textId="77777777" w:rsidR="00201F03" w:rsidRPr="00C04490" w:rsidRDefault="00201F03" w:rsidP="00201F03">
      <w:pPr>
        <w:numPr>
          <w:ilvl w:val="0"/>
          <w:numId w:val="12"/>
        </w:numPr>
        <w:rPr>
          <w:rFonts w:ascii="ＭＳ 明朝" w:eastAsia="ＭＳ 明朝" w:hAnsi="ＭＳ 明朝"/>
          <w:szCs w:val="21"/>
        </w:rPr>
      </w:pPr>
      <w:r w:rsidRPr="00C04490">
        <w:rPr>
          <w:rFonts w:ascii="ＭＳ 明朝" w:eastAsia="ＭＳ 明朝" w:hAnsi="ＭＳ 明朝" w:hint="eastAsia"/>
          <w:szCs w:val="21"/>
        </w:rPr>
        <w:t>警備業法を始めとした関連法や行政の動向及び警備業界の市場・競合環境について、把握・分析する能力が求められる。</w:t>
      </w:r>
    </w:p>
    <w:p w14:paraId="0DE8794A" w14:textId="77777777" w:rsidR="00201F03" w:rsidRPr="00C04490" w:rsidRDefault="00201F03" w:rsidP="00201F03">
      <w:pPr>
        <w:numPr>
          <w:ilvl w:val="0"/>
          <w:numId w:val="12"/>
        </w:numPr>
        <w:rPr>
          <w:rFonts w:ascii="ＭＳ 明朝" w:eastAsia="ＭＳ 明朝" w:hAnsi="ＭＳ 明朝"/>
          <w:szCs w:val="21"/>
        </w:rPr>
      </w:pPr>
      <w:r w:rsidRPr="00C04490">
        <w:rPr>
          <w:rFonts w:ascii="ＭＳ 明朝" w:eastAsia="ＭＳ 明朝" w:hAnsi="ＭＳ 明朝" w:hint="eastAsia"/>
          <w:szCs w:val="21"/>
        </w:rPr>
        <w:t>会社の基準仕様・基準単価に基づく仕様書・見積書の作成、成約につなげるためのプレゼンテーション及び条件交渉に関わる折衝・調整に関する能力が必要である。</w:t>
      </w:r>
    </w:p>
    <w:p w14:paraId="2A81D1A5" w14:textId="77777777" w:rsidR="00201F03" w:rsidRPr="00C04490" w:rsidRDefault="00201F03" w:rsidP="00201F03">
      <w:pPr>
        <w:numPr>
          <w:ilvl w:val="0"/>
          <w:numId w:val="12"/>
        </w:numPr>
        <w:rPr>
          <w:rFonts w:ascii="ＭＳ 明朝" w:eastAsia="ＭＳ 明朝" w:hAnsi="ＭＳ 明朝"/>
          <w:szCs w:val="21"/>
        </w:rPr>
      </w:pPr>
      <w:r w:rsidRPr="00C04490">
        <w:rPr>
          <w:rFonts w:ascii="ＭＳ 明朝" w:eastAsia="ＭＳ 明朝" w:hAnsi="ＭＳ 明朝" w:hint="eastAsia"/>
          <w:szCs w:val="21"/>
        </w:rPr>
        <w:t>販促ツールや効果的な訪問、各提案等の営業活動の展開はもとより、社内外のキーパーソンとの人脈・ネットワーク作りを通じて、顧客や市場に関する有効な情報を入手し、新たな案件の開拓等を考案する能力が求められる。</w:t>
      </w:r>
    </w:p>
    <w:p w14:paraId="51545E8A" w14:textId="77777777" w:rsidR="00201F03" w:rsidRPr="00C04490" w:rsidRDefault="00201F03" w:rsidP="00201F03">
      <w:pPr>
        <w:numPr>
          <w:ilvl w:val="0"/>
          <w:numId w:val="12"/>
        </w:numPr>
        <w:rPr>
          <w:rFonts w:ascii="ＭＳ 明朝" w:eastAsia="ＭＳ 明朝" w:hAnsi="ＭＳ 明朝"/>
          <w:szCs w:val="21"/>
        </w:rPr>
      </w:pPr>
      <w:bookmarkStart w:id="0" w:name="_Hlk499478080"/>
      <w:r w:rsidRPr="00C04490">
        <w:rPr>
          <w:rFonts w:ascii="ＭＳ 明朝" w:eastAsia="ＭＳ 明朝" w:hAnsi="ＭＳ 明朝" w:hint="eastAsia"/>
          <w:szCs w:val="21"/>
        </w:rPr>
        <w:t>顧客データベースの活用や契約期間中の顧客からのフィードバック等を踏まえて、課題解決や提案等に</w:t>
      </w:r>
      <w:bookmarkEnd w:id="0"/>
      <w:r w:rsidRPr="00C04490">
        <w:rPr>
          <w:rFonts w:ascii="ＭＳ 明朝" w:eastAsia="ＭＳ 明朝" w:hAnsi="ＭＳ 明朝" w:hint="eastAsia"/>
          <w:szCs w:val="21"/>
        </w:rPr>
        <w:t>つなげることも必要である。</w:t>
      </w:r>
    </w:p>
    <w:p w14:paraId="2CBBA56E" w14:textId="77777777" w:rsidR="00201F03" w:rsidRPr="00201F03" w:rsidRDefault="00201F03" w:rsidP="00201F03">
      <w:pPr>
        <w:numPr>
          <w:ilvl w:val="0"/>
          <w:numId w:val="12"/>
        </w:numPr>
        <w:rPr>
          <w:rFonts w:ascii="ＭＳ 明朝" w:eastAsia="ＭＳ 明朝" w:hAnsi="ＭＳ 明朝"/>
          <w:szCs w:val="21"/>
        </w:rPr>
      </w:pPr>
      <w:r w:rsidRPr="00C04490">
        <w:rPr>
          <w:rFonts w:ascii="ＭＳ 明朝" w:eastAsia="ＭＳ 明朝" w:hAnsi="ＭＳ 明朝" w:hint="eastAsia"/>
          <w:szCs w:val="21"/>
        </w:rPr>
        <w:t>クレーム対応について理解し、迅速に対応することも不可欠である</w:t>
      </w:r>
      <w:r w:rsidRPr="00201F03">
        <w:rPr>
          <w:rFonts w:ascii="ＭＳ 明朝" w:eastAsia="ＭＳ 明朝" w:hAnsi="ＭＳ 明朝" w:hint="eastAsia"/>
          <w:szCs w:val="21"/>
        </w:rPr>
        <w:t>。</w:t>
      </w:r>
    </w:p>
    <w:p w14:paraId="35C649DF" w14:textId="77777777" w:rsidR="00201F03" w:rsidRPr="00201F03" w:rsidRDefault="00201F03" w:rsidP="00201F03">
      <w:pPr>
        <w:rPr>
          <w:rFonts w:ascii="ＭＳ 明朝" w:eastAsia="ＭＳ 明朝" w:hAnsi="ＭＳ 明朝"/>
          <w:szCs w:val="21"/>
        </w:rPr>
      </w:pPr>
    </w:p>
    <w:p w14:paraId="130CD2D8"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6E017258"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警備業務検定（空港保安警備業務、施設警備業務、雑踏警備業務、交通誘導警備業務、貴重品運搬警備業務、核燃料物質等危険物運搬警備業務、各１級・２級）〔警察庁　警備業法〕</w:t>
      </w:r>
    </w:p>
    <w:p w14:paraId="488C9DEB"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警備員指導教育責任者（１号～４号業務）〔警察庁　警備業法〕</w:t>
      </w:r>
    </w:p>
    <w:p w14:paraId="55931544" w14:textId="77777777" w:rsidR="00201F03" w:rsidRPr="00201F03" w:rsidRDefault="00201F03" w:rsidP="00201F03">
      <w:pPr>
        <w:numPr>
          <w:ilvl w:val="0"/>
          <w:numId w:val="4"/>
        </w:numPr>
        <w:rPr>
          <w:rFonts w:ascii="ＭＳ 明朝" w:eastAsia="ＭＳ 明朝" w:hAnsi="ＭＳ 明朝"/>
          <w:szCs w:val="21"/>
        </w:rPr>
      </w:pPr>
      <w:bookmarkStart w:id="1" w:name="_Hlk508102268"/>
      <w:r w:rsidRPr="00201F03">
        <w:rPr>
          <w:rFonts w:ascii="ＭＳ 明朝" w:eastAsia="ＭＳ 明朝" w:hAnsi="ＭＳ 明朝" w:hint="eastAsia"/>
          <w:szCs w:val="21"/>
        </w:rPr>
        <w:t>機械警備業務管理者〔警察庁　警備業法〕</w:t>
      </w:r>
    </w:p>
    <w:p w14:paraId="06A3A3D4" w14:textId="77777777" w:rsidR="00201F03" w:rsidRPr="00201F03" w:rsidRDefault="00201F03" w:rsidP="00201F03">
      <w:pPr>
        <w:numPr>
          <w:ilvl w:val="0"/>
          <w:numId w:val="4"/>
        </w:numPr>
        <w:rPr>
          <w:rFonts w:ascii="ＭＳ 明朝" w:eastAsia="ＭＳ 明朝" w:hAnsi="ＭＳ 明朝"/>
          <w:szCs w:val="21"/>
        </w:rPr>
      </w:pPr>
      <w:bookmarkStart w:id="2" w:name="_Hlk508102338"/>
      <w:bookmarkEnd w:id="1"/>
      <w:r w:rsidRPr="00201F03">
        <w:rPr>
          <w:rFonts w:ascii="ＭＳ 明朝" w:eastAsia="ＭＳ 明朝" w:hAnsi="ＭＳ 明朝" w:hint="eastAsia"/>
          <w:szCs w:val="21"/>
        </w:rPr>
        <w:t>セキュリティ・プランナー、セキュリティ・コンサルタント〔一般社団法人 全国警備業協会〕</w:t>
      </w:r>
    </w:p>
    <w:bookmarkEnd w:id="2"/>
    <w:p w14:paraId="4ED0B27D" w14:textId="3E4DE20C" w:rsidR="00201F03" w:rsidRPr="00201F03" w:rsidRDefault="00C833B3" w:rsidP="00C833B3">
      <w:pPr>
        <w:ind w:left="435"/>
        <w:rPr>
          <w:rFonts w:ascii="ＭＳ 明朝" w:eastAsia="ＭＳ 明朝" w:hAnsi="ＭＳ 明朝"/>
          <w:szCs w:val="21"/>
        </w:rPr>
      </w:pPr>
      <w:r>
        <w:rPr>
          <w:rFonts w:ascii="ＭＳ 明朝" w:eastAsia="ＭＳ 明朝" w:hAnsi="ＭＳ 明朝" w:hint="eastAsia"/>
          <w:szCs w:val="21"/>
        </w:rPr>
        <w:t>な</w:t>
      </w:r>
      <w:r w:rsidR="00201F03" w:rsidRPr="00201F03">
        <w:rPr>
          <w:rFonts w:ascii="ＭＳ 明朝" w:eastAsia="ＭＳ 明朝" w:hAnsi="ＭＳ 明朝" w:hint="eastAsia"/>
          <w:szCs w:val="21"/>
        </w:rPr>
        <w:t>ど</w:t>
      </w:r>
    </w:p>
    <w:p w14:paraId="375C4146" w14:textId="77777777" w:rsidR="00201F03" w:rsidRPr="00201F03" w:rsidRDefault="00201F03" w:rsidP="00201F03">
      <w:pPr>
        <w:ind w:leftChars="400" w:left="840"/>
        <w:rPr>
          <w:rFonts w:ascii="ＭＳ 明朝" w:eastAsia="ＭＳ 明朝" w:hAnsi="ＭＳ 明朝"/>
          <w:szCs w:val="21"/>
        </w:rPr>
      </w:pPr>
    </w:p>
    <w:p w14:paraId="6940E86E"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7A21A12B" w14:textId="77777777" w:rsidR="00201F03" w:rsidRPr="00201F03" w:rsidRDefault="00201F03" w:rsidP="00201F03">
      <w:pPr>
        <w:ind w:left="435"/>
        <w:rPr>
          <w:rFonts w:ascii="ＭＳ 明朝" w:eastAsia="ＭＳ 明朝" w:hAnsi="ＭＳ 明朝"/>
          <w:szCs w:val="21"/>
        </w:rPr>
      </w:pPr>
      <w:bookmarkStart w:id="3" w:name="_Hlk496539724"/>
      <w:r w:rsidRPr="00201F03">
        <w:rPr>
          <w:rFonts w:ascii="ＭＳ 明朝" w:eastAsia="ＭＳ 明朝" w:hAnsi="ＭＳ 明朝" w:hint="eastAsia"/>
          <w:szCs w:val="21"/>
        </w:rPr>
        <w:t>０３１</w:t>
      </w:r>
      <w:bookmarkEnd w:id="3"/>
      <w:r w:rsidRPr="00201F03">
        <w:rPr>
          <w:rFonts w:ascii="ＭＳ 明朝" w:eastAsia="ＭＳ 明朝" w:hAnsi="ＭＳ 明朝" w:hint="eastAsia"/>
          <w:szCs w:val="21"/>
        </w:rPr>
        <w:t xml:space="preserve">　会社の管理職員</w:t>
      </w:r>
    </w:p>
    <w:p w14:paraId="7730ED52"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２５７　総合事務員</w:t>
      </w:r>
    </w:p>
    <w:p w14:paraId="2B0D68FD"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４５３　警備員</w:t>
      </w:r>
    </w:p>
    <w:p w14:paraId="3C8171AD"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４５９　他に分類されない保安の職業</w:t>
      </w:r>
    </w:p>
    <w:p w14:paraId="4CF2C36D" w14:textId="77777777" w:rsidR="00201F03" w:rsidRPr="00201F03" w:rsidRDefault="00201F03" w:rsidP="00201F03">
      <w:pPr>
        <w:rPr>
          <w:rFonts w:ascii="ＭＳ 明朝" w:eastAsia="ＭＳ 明朝" w:hAnsi="ＭＳ 明朝"/>
          <w:szCs w:val="21"/>
        </w:rPr>
      </w:pPr>
    </w:p>
    <w:p w14:paraId="184014AD" w14:textId="77777777" w:rsidR="00201F03" w:rsidRPr="00201F03" w:rsidRDefault="00201F03" w:rsidP="00201F03">
      <w:pPr>
        <w:jc w:val="center"/>
        <w:rPr>
          <w:rFonts w:ascii="ＭＳ 明朝" w:eastAsia="ＭＳ 明朝" w:hAnsi="ＭＳ 明朝"/>
          <w:szCs w:val="21"/>
          <w:lang w:eastAsia="zh-TW"/>
        </w:rPr>
      </w:pPr>
    </w:p>
    <w:sectPr w:rsidR="00201F03" w:rsidRPr="00201F03" w:rsidSect="00C90B48">
      <w:headerReference w:type="default" r:id="rId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3600" w14:textId="0FB833E2" w:rsidR="001D3A8E" w:rsidRDefault="001D3A8E" w:rsidP="00A52772">
    <w:pPr>
      <w:pStyle w:val="a5"/>
      <w:tabs>
        <w:tab w:val="clear" w:pos="4252"/>
        <w:tab w:val="clear" w:pos="8504"/>
        <w:tab w:val="left" w:pos="228"/>
        <w:tab w:val="left" w:pos="94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0570737">
    <w:abstractNumId w:val="13"/>
  </w:num>
  <w:num w:numId="2" w16cid:durableId="264114636">
    <w:abstractNumId w:val="14"/>
  </w:num>
  <w:num w:numId="3" w16cid:durableId="1069226549">
    <w:abstractNumId w:val="33"/>
  </w:num>
  <w:num w:numId="4" w16cid:durableId="524903432">
    <w:abstractNumId w:val="35"/>
  </w:num>
  <w:num w:numId="5" w16cid:durableId="2093969953">
    <w:abstractNumId w:val="22"/>
  </w:num>
  <w:num w:numId="6" w16cid:durableId="354693747">
    <w:abstractNumId w:val="36"/>
  </w:num>
  <w:num w:numId="7" w16cid:durableId="2092894192">
    <w:abstractNumId w:val="3"/>
  </w:num>
  <w:num w:numId="8" w16cid:durableId="2089230224">
    <w:abstractNumId w:val="26"/>
  </w:num>
  <w:num w:numId="9" w16cid:durableId="1328941974">
    <w:abstractNumId w:val="27"/>
  </w:num>
  <w:num w:numId="10" w16cid:durableId="1412197711">
    <w:abstractNumId w:val="8"/>
  </w:num>
  <w:num w:numId="11" w16cid:durableId="1152329070">
    <w:abstractNumId w:val="21"/>
  </w:num>
  <w:num w:numId="12" w16cid:durableId="1910996188">
    <w:abstractNumId w:val="24"/>
  </w:num>
  <w:num w:numId="13" w16cid:durableId="38361454">
    <w:abstractNumId w:val="4"/>
  </w:num>
  <w:num w:numId="14" w16cid:durableId="2030712312">
    <w:abstractNumId w:val="38"/>
  </w:num>
  <w:num w:numId="15" w16cid:durableId="1310132295">
    <w:abstractNumId w:val="30"/>
  </w:num>
  <w:num w:numId="16" w16cid:durableId="1327248233">
    <w:abstractNumId w:val="34"/>
  </w:num>
  <w:num w:numId="17" w16cid:durableId="1653366899">
    <w:abstractNumId w:val="11"/>
  </w:num>
  <w:num w:numId="18" w16cid:durableId="162552027">
    <w:abstractNumId w:val="25"/>
  </w:num>
  <w:num w:numId="19" w16cid:durableId="1650866802">
    <w:abstractNumId w:val="7"/>
  </w:num>
  <w:num w:numId="20" w16cid:durableId="18893061">
    <w:abstractNumId w:val="6"/>
  </w:num>
  <w:num w:numId="21" w16cid:durableId="329215223">
    <w:abstractNumId w:val="1"/>
  </w:num>
  <w:num w:numId="22" w16cid:durableId="594561794">
    <w:abstractNumId w:val="19"/>
  </w:num>
  <w:num w:numId="23" w16cid:durableId="1784885009">
    <w:abstractNumId w:val="0"/>
  </w:num>
  <w:num w:numId="24" w16cid:durableId="2098554843">
    <w:abstractNumId w:val="28"/>
  </w:num>
  <w:num w:numId="25" w16cid:durableId="17002300">
    <w:abstractNumId w:val="18"/>
  </w:num>
  <w:num w:numId="26" w16cid:durableId="1385104301">
    <w:abstractNumId w:val="37"/>
  </w:num>
  <w:num w:numId="27" w16cid:durableId="1395470357">
    <w:abstractNumId w:val="29"/>
  </w:num>
  <w:num w:numId="28" w16cid:durableId="1692221643">
    <w:abstractNumId w:val="12"/>
  </w:num>
  <w:num w:numId="29" w16cid:durableId="1536234347">
    <w:abstractNumId w:val="5"/>
  </w:num>
  <w:num w:numId="30" w16cid:durableId="25764900">
    <w:abstractNumId w:val="23"/>
  </w:num>
  <w:num w:numId="31" w16cid:durableId="500659658">
    <w:abstractNumId w:val="9"/>
  </w:num>
  <w:num w:numId="32" w16cid:durableId="907618970">
    <w:abstractNumId w:val="31"/>
  </w:num>
  <w:num w:numId="33" w16cid:durableId="1251037674">
    <w:abstractNumId w:val="32"/>
  </w:num>
  <w:num w:numId="34" w16cid:durableId="133959970">
    <w:abstractNumId w:val="16"/>
  </w:num>
  <w:num w:numId="35" w16cid:durableId="423651299">
    <w:abstractNumId w:val="10"/>
  </w:num>
  <w:num w:numId="36" w16cid:durableId="423572864">
    <w:abstractNumId w:val="15"/>
  </w:num>
  <w:num w:numId="37" w16cid:durableId="773330713">
    <w:abstractNumId w:val="17"/>
  </w:num>
  <w:num w:numId="38" w16cid:durableId="176192365">
    <w:abstractNumId w:val="2"/>
  </w:num>
  <w:num w:numId="39" w16cid:durableId="272058215">
    <w:abstractNumId w:val="39"/>
  </w:num>
  <w:num w:numId="40" w16cid:durableId="1549879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36AFA"/>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298"/>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848C-77E8-4AAC-8D1D-43351379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2024-05-31T06:18:00Z</dcterms:created>
  <dcterms:modified xsi:type="dcterms:W3CDTF">2024-05-31T06:18:00Z</dcterms:modified>
</cp:coreProperties>
</file>