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1502" w14:textId="77777777" w:rsidR="00CF534D" w:rsidRPr="00CF534D" w:rsidRDefault="00CF534D" w:rsidP="00CF534D">
      <w:pPr>
        <w:spacing w:line="340" w:lineRule="exact"/>
        <w:jc w:val="center"/>
        <w:rPr>
          <w:rFonts w:ascii="ＭＳ ゴシック" w:eastAsia="ＭＳ ゴシック" w:hAnsi="ＭＳ ゴシック" w:cs="Times New Roman"/>
          <w:sz w:val="24"/>
          <w:szCs w:val="24"/>
          <w:lang w:eastAsia="zh-TW"/>
        </w:rPr>
      </w:pPr>
      <w:r w:rsidRPr="00CF534D">
        <w:rPr>
          <w:rFonts w:ascii="ＭＳ ゴシック" w:eastAsia="ＭＳ ゴシック" w:hAnsi="ＭＳ ゴシック" w:cs="Times New Roman" w:hint="eastAsia"/>
          <w:sz w:val="24"/>
          <w:szCs w:val="24"/>
          <w:lang w:eastAsia="zh-TW"/>
        </w:rPr>
        <w:t>職種：品質管理　　職務：品質検査</w:t>
      </w:r>
    </w:p>
    <w:p w14:paraId="3DA3B296" w14:textId="77777777" w:rsidR="00CF534D" w:rsidRPr="00CF534D" w:rsidRDefault="00CF534D" w:rsidP="00CF534D">
      <w:pPr>
        <w:jc w:val="center"/>
        <w:rPr>
          <w:rFonts w:ascii="Century" w:eastAsia="ＭＳ ゴシック" w:hAnsi="Century" w:cs="Times New Roman"/>
          <w:szCs w:val="20"/>
          <w:lang w:eastAsia="zh-TW"/>
        </w:rPr>
      </w:pPr>
    </w:p>
    <w:p w14:paraId="4C06FB8F" w14:textId="77777777" w:rsidR="00CF534D" w:rsidRPr="00CF534D" w:rsidRDefault="00CF534D" w:rsidP="00CF534D">
      <w:pPr>
        <w:rPr>
          <w:rFonts w:ascii="Century" w:eastAsia="ＭＳ ゴシック" w:hAnsi="Century" w:cs="Times New Roman"/>
          <w:szCs w:val="20"/>
        </w:rPr>
      </w:pPr>
      <w:r w:rsidRPr="00CF534D">
        <w:rPr>
          <w:rFonts w:ascii="Century" w:eastAsia="ＭＳ ゴシック" w:hAnsi="Century" w:cs="Times New Roman" w:hint="eastAsia"/>
          <w:szCs w:val="20"/>
        </w:rPr>
        <w:t>【概要】</w:t>
      </w:r>
    </w:p>
    <w:p w14:paraId="42ED7956" w14:textId="77777777" w:rsidR="00CF534D" w:rsidRPr="00CF534D" w:rsidRDefault="00CF534D" w:rsidP="00CF534D">
      <w:pPr>
        <w:rPr>
          <w:rFonts w:ascii="Century" w:eastAsia="ＭＳ 明朝" w:hAnsi="Century" w:cs="Times New Roman"/>
          <w:szCs w:val="20"/>
        </w:rPr>
      </w:pPr>
      <w:r w:rsidRPr="00CF534D">
        <w:rPr>
          <w:rFonts w:ascii="Century" w:eastAsia="ＭＳ 明朝" w:hAnsi="Century" w:cs="Times New Roman" w:hint="eastAsia"/>
          <w:szCs w:val="20"/>
        </w:rPr>
        <w:t xml:space="preserve">　品質検査とは、製品の１つ以上の特性値に対して、測定、試験、検定、限界見本との色比較、ゲージ合わせなどを行い、製品ごとの要求仕様と比較して、適合しているかどうかを判定する仕事である。</w:t>
      </w:r>
    </w:p>
    <w:p w14:paraId="2B54B0A9" w14:textId="77777777" w:rsidR="00CF534D" w:rsidRPr="00CF534D" w:rsidRDefault="00CF534D" w:rsidP="00CF534D">
      <w:pPr>
        <w:rPr>
          <w:rFonts w:ascii="Century" w:eastAsia="ＭＳ 明朝" w:hAnsi="Century" w:cs="Times New Roman"/>
          <w:szCs w:val="20"/>
        </w:rPr>
      </w:pPr>
    </w:p>
    <w:p w14:paraId="6B0A03C1" w14:textId="77777777" w:rsidR="00CF534D" w:rsidRPr="00CF534D" w:rsidRDefault="00CF534D" w:rsidP="00CF534D">
      <w:pPr>
        <w:rPr>
          <w:rFonts w:ascii="Century" w:eastAsia="ＭＳ ゴシック" w:hAnsi="Century" w:cs="Times New Roman"/>
          <w:szCs w:val="20"/>
        </w:rPr>
      </w:pPr>
      <w:r w:rsidRPr="00CF534D">
        <w:rPr>
          <w:rFonts w:ascii="Century" w:eastAsia="ＭＳ ゴシック" w:hAnsi="Century" w:cs="Times New Roman" w:hint="eastAsia"/>
          <w:szCs w:val="20"/>
        </w:rPr>
        <w:t>【仕事の内容】</w:t>
      </w:r>
    </w:p>
    <w:p w14:paraId="7A3F0470" w14:textId="77777777" w:rsidR="00CF534D" w:rsidRPr="00CF534D" w:rsidRDefault="00CF534D" w:rsidP="00CF534D">
      <w:pPr>
        <w:ind w:firstLineChars="100" w:firstLine="210"/>
        <w:rPr>
          <w:rFonts w:ascii="Century" w:eastAsia="ＭＳ 明朝" w:hAnsi="Century" w:cs="Times New Roman"/>
          <w:szCs w:val="20"/>
        </w:rPr>
      </w:pPr>
      <w:r w:rsidRPr="00CF534D">
        <w:rPr>
          <w:rFonts w:ascii="Century" w:eastAsia="ＭＳ 明朝" w:hAnsi="Century" w:cs="Times New Roman" w:hint="eastAsia"/>
          <w:szCs w:val="20"/>
        </w:rPr>
        <w:t>品質検査とは、製品品質の維持向上のための各工程における検査を職務とし、以下の業務を実施する。</w:t>
      </w:r>
    </w:p>
    <w:p w14:paraId="5E9A2A4E" w14:textId="77777777" w:rsidR="00CF534D" w:rsidRPr="00CF534D" w:rsidRDefault="00CF534D" w:rsidP="00CF534D">
      <w:pPr>
        <w:numPr>
          <w:ilvl w:val="1"/>
          <w:numId w:val="3"/>
        </w:numPr>
        <w:rPr>
          <w:rFonts w:ascii="Century" w:eastAsia="ＭＳ 明朝" w:hAnsi="Century" w:cs="Times New Roman"/>
          <w:szCs w:val="20"/>
        </w:rPr>
      </w:pPr>
      <w:r w:rsidRPr="00CF534D">
        <w:rPr>
          <w:rFonts w:ascii="Century" w:eastAsia="ＭＳ 明朝" w:hAnsi="Century" w:cs="Times New Roman" w:hint="eastAsia"/>
          <w:szCs w:val="20"/>
        </w:rPr>
        <w:t>受入検査：納品された材料が規定の品質を満たしているかについての検査を行い、</w:t>
      </w:r>
    </w:p>
    <w:p w14:paraId="5B55E8A5" w14:textId="77777777" w:rsidR="00CF534D" w:rsidRPr="00CF534D" w:rsidRDefault="00CF534D" w:rsidP="00CF534D">
      <w:pPr>
        <w:ind w:leftChars="200" w:left="420" w:firstLineChars="650" w:firstLine="1365"/>
        <w:rPr>
          <w:rFonts w:ascii="Century" w:eastAsia="ＭＳ 明朝" w:hAnsi="Century" w:cs="Times New Roman"/>
          <w:szCs w:val="20"/>
        </w:rPr>
      </w:pPr>
      <w:r w:rsidRPr="00CF534D">
        <w:rPr>
          <w:rFonts w:ascii="Century" w:eastAsia="ＭＳ 明朝" w:hAnsi="Century" w:cs="Times New Roman" w:hint="eastAsia"/>
          <w:szCs w:val="20"/>
        </w:rPr>
        <w:t>その結果を判別し適切な処置を行う。</w:t>
      </w:r>
    </w:p>
    <w:p w14:paraId="09CAFAE1" w14:textId="77777777" w:rsidR="00CF534D" w:rsidRPr="00CF534D" w:rsidRDefault="00CF534D" w:rsidP="00CF534D">
      <w:pPr>
        <w:numPr>
          <w:ilvl w:val="1"/>
          <w:numId w:val="3"/>
        </w:numPr>
        <w:rPr>
          <w:rFonts w:ascii="Century" w:eastAsia="ＭＳ 明朝" w:hAnsi="Century" w:cs="Times New Roman"/>
          <w:szCs w:val="20"/>
        </w:rPr>
      </w:pPr>
      <w:r w:rsidRPr="00CF534D">
        <w:rPr>
          <w:rFonts w:ascii="Century" w:eastAsia="ＭＳ 明朝" w:hAnsi="Century" w:cs="Times New Roman" w:hint="eastAsia"/>
          <w:szCs w:val="20"/>
        </w:rPr>
        <w:t>中間検査：工程間において品物の外観・形状・皮膜厚さ・耐食性などの品質に関す</w:t>
      </w:r>
    </w:p>
    <w:p w14:paraId="4B0743A8" w14:textId="77777777" w:rsidR="00CF534D" w:rsidRPr="00CF534D" w:rsidRDefault="00CF534D" w:rsidP="00CF534D">
      <w:pPr>
        <w:ind w:leftChars="200" w:left="420" w:firstLineChars="650" w:firstLine="1365"/>
        <w:rPr>
          <w:rFonts w:ascii="Century" w:eastAsia="ＭＳ 明朝" w:hAnsi="Century" w:cs="Times New Roman"/>
          <w:szCs w:val="20"/>
        </w:rPr>
      </w:pPr>
      <w:r w:rsidRPr="00CF534D">
        <w:rPr>
          <w:rFonts w:ascii="Century" w:eastAsia="ＭＳ 明朝" w:hAnsi="Century" w:cs="Times New Roman" w:hint="eastAsia"/>
          <w:szCs w:val="20"/>
        </w:rPr>
        <w:t>る検査を行い、その結果を判別し適切な処置を行う。</w:t>
      </w:r>
    </w:p>
    <w:p w14:paraId="70BB6D87" w14:textId="77777777" w:rsidR="00CF534D" w:rsidRPr="00CF534D" w:rsidRDefault="00CF534D" w:rsidP="00CF534D">
      <w:pPr>
        <w:numPr>
          <w:ilvl w:val="1"/>
          <w:numId w:val="3"/>
        </w:numPr>
        <w:rPr>
          <w:rFonts w:ascii="Century" w:eastAsia="ＭＳ 明朝" w:hAnsi="Century" w:cs="Times New Roman"/>
          <w:szCs w:val="20"/>
        </w:rPr>
      </w:pPr>
      <w:r w:rsidRPr="00CF534D">
        <w:rPr>
          <w:rFonts w:ascii="Century" w:eastAsia="ＭＳ 明朝" w:hAnsi="Century" w:cs="Times New Roman" w:hint="eastAsia"/>
          <w:szCs w:val="20"/>
        </w:rPr>
        <w:t>出荷検査：最終工程において完成品の外観・形状・皮膜厚さ・耐食性などの品質に</w:t>
      </w:r>
    </w:p>
    <w:p w14:paraId="6165CAA7" w14:textId="77777777" w:rsidR="00CF534D" w:rsidRPr="00CF534D" w:rsidRDefault="00CF534D" w:rsidP="00CF534D">
      <w:pPr>
        <w:ind w:leftChars="200" w:left="420" w:firstLineChars="650" w:firstLine="1365"/>
        <w:rPr>
          <w:rFonts w:ascii="Century" w:eastAsia="ＭＳ 明朝" w:hAnsi="Century" w:cs="Times New Roman"/>
          <w:szCs w:val="20"/>
        </w:rPr>
      </w:pPr>
      <w:r w:rsidRPr="00CF534D">
        <w:rPr>
          <w:rFonts w:ascii="Century" w:eastAsia="ＭＳ 明朝" w:hAnsi="Century" w:cs="Times New Roman" w:hint="eastAsia"/>
          <w:szCs w:val="20"/>
        </w:rPr>
        <w:t>関する検査を行い、その結果を判別し適切な処置を行う。</w:t>
      </w:r>
    </w:p>
    <w:p w14:paraId="191C5731" w14:textId="77777777" w:rsidR="00CF534D" w:rsidRPr="00CF534D" w:rsidRDefault="00CF534D" w:rsidP="00CF534D">
      <w:pPr>
        <w:ind w:firstLine="210"/>
        <w:rPr>
          <w:rFonts w:ascii="Century" w:eastAsia="ＭＳ 明朝" w:hAnsi="Century" w:cs="Times New Roman"/>
          <w:szCs w:val="20"/>
        </w:rPr>
      </w:pPr>
    </w:p>
    <w:p w14:paraId="6F49A334" w14:textId="77777777" w:rsidR="00CF534D" w:rsidRPr="00CF534D" w:rsidRDefault="00CF534D" w:rsidP="00CF534D">
      <w:pPr>
        <w:rPr>
          <w:rFonts w:ascii="Century" w:eastAsia="ＭＳ ゴシック" w:hAnsi="Century" w:cs="Times New Roman"/>
          <w:szCs w:val="20"/>
        </w:rPr>
      </w:pPr>
      <w:r w:rsidRPr="00CF534D">
        <w:rPr>
          <w:rFonts w:ascii="Century" w:eastAsia="ＭＳ ゴシック" w:hAnsi="Century" w:cs="Times New Roman" w:hint="eastAsia"/>
          <w:szCs w:val="20"/>
        </w:rPr>
        <w:t>【求められる経験・能力】</w:t>
      </w:r>
    </w:p>
    <w:p w14:paraId="7706E8C4" w14:textId="77777777" w:rsidR="00CF534D" w:rsidRPr="00CF534D" w:rsidRDefault="00CF534D" w:rsidP="00CF534D">
      <w:pPr>
        <w:numPr>
          <w:ilvl w:val="0"/>
          <w:numId w:val="4"/>
        </w:numPr>
        <w:rPr>
          <w:rFonts w:ascii="Century" w:eastAsia="ＭＳ 明朝" w:hAnsi="Century" w:cs="Times New Roman"/>
          <w:szCs w:val="20"/>
        </w:rPr>
      </w:pPr>
      <w:r w:rsidRPr="00CF534D">
        <w:rPr>
          <w:rFonts w:ascii="Century" w:eastAsia="ＭＳ 明朝" w:hAnsi="Century" w:cs="Times New Roman" w:hint="eastAsia"/>
          <w:szCs w:val="20"/>
        </w:rPr>
        <w:t>入職に際して、経験や公的資格は特に必要とされないが、経歴者採用の際は、当該業務における専門知識やスキル、資格等が問われることが多い。</w:t>
      </w:r>
    </w:p>
    <w:p w14:paraId="5F1C902D" w14:textId="77777777" w:rsidR="00CF534D" w:rsidRPr="00CF534D" w:rsidRDefault="00CF534D" w:rsidP="00CF534D">
      <w:pPr>
        <w:numPr>
          <w:ilvl w:val="0"/>
          <w:numId w:val="4"/>
        </w:numPr>
        <w:rPr>
          <w:rFonts w:ascii="Century" w:eastAsia="ＭＳ 明朝" w:hAnsi="Century" w:cs="Times New Roman"/>
          <w:szCs w:val="20"/>
        </w:rPr>
      </w:pPr>
      <w:r w:rsidRPr="00CF534D">
        <w:rPr>
          <w:rFonts w:ascii="Century" w:eastAsia="ＭＳ 明朝" w:hAnsi="Century" w:cs="Times New Roman" w:hint="eastAsia"/>
          <w:szCs w:val="20"/>
        </w:rPr>
        <w:t>技能検定（アルミニウム陽極酸化処理）の資格（１級、２級）を取得することで技能が社内で認められて地位が向上することが多い。転職時にも、資格保有者は有利である。</w:t>
      </w:r>
    </w:p>
    <w:p w14:paraId="65D3FA9E" w14:textId="77777777" w:rsidR="00CF534D" w:rsidRPr="00CF534D" w:rsidRDefault="00CF534D" w:rsidP="00CF534D">
      <w:pPr>
        <w:numPr>
          <w:ilvl w:val="0"/>
          <w:numId w:val="4"/>
        </w:numPr>
        <w:rPr>
          <w:rFonts w:ascii="Century" w:eastAsia="ＭＳ 明朝" w:hAnsi="Century" w:cs="Times New Roman"/>
          <w:szCs w:val="20"/>
        </w:rPr>
      </w:pPr>
      <w:r w:rsidRPr="00CF534D">
        <w:rPr>
          <w:rFonts w:ascii="Century" w:eastAsia="ＭＳ 明朝" w:hAnsi="Century" w:cs="Times New Roman" w:hint="eastAsia"/>
          <w:szCs w:val="20"/>
        </w:rPr>
        <w:t>顕微鏡などの精密な装置を扱うため、視力のよいことや、操作時には注意力と正確性が特に必要である。</w:t>
      </w:r>
    </w:p>
    <w:p w14:paraId="10426B4C" w14:textId="77777777" w:rsidR="00CF534D" w:rsidRPr="00CF534D" w:rsidRDefault="00CF534D" w:rsidP="00CF534D">
      <w:pPr>
        <w:numPr>
          <w:ilvl w:val="0"/>
          <w:numId w:val="2"/>
        </w:numPr>
        <w:rPr>
          <w:rFonts w:ascii="Century" w:eastAsia="ＭＳ 明朝" w:hAnsi="Century" w:cs="Times New Roman"/>
          <w:szCs w:val="20"/>
        </w:rPr>
      </w:pPr>
      <w:r w:rsidRPr="00CF534D">
        <w:rPr>
          <w:rFonts w:ascii="Century" w:eastAsia="ＭＳ 明朝" w:hAnsi="Century" w:cs="Times New Roman" w:hint="eastAsia"/>
          <w:szCs w:val="20"/>
        </w:rPr>
        <w:t>各種検査データを基に関係部門と協議する必要もあることから、データの解析能力や交渉能力及び調整能力などコミュニケーションスキルや対人関係スキルも必要とされる。</w:t>
      </w:r>
    </w:p>
    <w:p w14:paraId="5F1B0BAA" w14:textId="77777777" w:rsidR="00CF534D" w:rsidRPr="00CF534D" w:rsidRDefault="00CF534D" w:rsidP="00CF534D">
      <w:pPr>
        <w:rPr>
          <w:rFonts w:ascii="Century" w:eastAsia="ＭＳ 明朝" w:hAnsi="Century" w:cs="Times New Roman"/>
          <w:szCs w:val="20"/>
        </w:rPr>
      </w:pPr>
    </w:p>
    <w:p w14:paraId="2B9B566B" w14:textId="77777777" w:rsidR="00CF534D" w:rsidRPr="00CF534D" w:rsidRDefault="00CF534D" w:rsidP="00CF534D">
      <w:pPr>
        <w:rPr>
          <w:rFonts w:ascii="Century" w:eastAsia="ＭＳ ゴシック" w:hAnsi="Century" w:cs="Times New Roman"/>
          <w:szCs w:val="20"/>
        </w:rPr>
      </w:pPr>
      <w:r w:rsidRPr="00CF534D">
        <w:rPr>
          <w:rFonts w:ascii="Century" w:eastAsia="ＭＳ ゴシック" w:hAnsi="Century" w:cs="Times New Roman" w:hint="eastAsia"/>
          <w:szCs w:val="20"/>
        </w:rPr>
        <w:t>【関連する資格・検定等】</w:t>
      </w:r>
    </w:p>
    <w:p w14:paraId="014F22AA" w14:textId="77777777" w:rsidR="00CF534D" w:rsidRPr="00CF534D" w:rsidRDefault="00CF534D" w:rsidP="00CF534D">
      <w:pPr>
        <w:numPr>
          <w:ilvl w:val="0"/>
          <w:numId w:val="1"/>
        </w:numPr>
        <w:rPr>
          <w:rFonts w:ascii="Century" w:eastAsia="ＭＳ 明朝" w:hAnsi="Century" w:cs="Times New Roman"/>
          <w:szCs w:val="20"/>
          <w:lang w:eastAsia="zh-TW"/>
        </w:rPr>
      </w:pPr>
      <w:r w:rsidRPr="00CF534D">
        <w:rPr>
          <w:rFonts w:ascii="Century" w:eastAsia="ＭＳ 明朝" w:hAnsi="Century" w:cs="Times New Roman" w:hint="eastAsia"/>
          <w:szCs w:val="20"/>
          <w:lang w:eastAsia="zh-TW"/>
        </w:rPr>
        <w:t>技能検定〔厚生労働省　職業能力開発促進法〕</w:t>
      </w:r>
    </w:p>
    <w:p w14:paraId="53F1746D" w14:textId="77777777" w:rsidR="00CF534D" w:rsidRPr="00CF534D" w:rsidRDefault="00CF534D" w:rsidP="00CF534D">
      <w:pPr>
        <w:ind w:left="210" w:firstLine="420"/>
        <w:rPr>
          <w:rFonts w:ascii="Century" w:eastAsia="ＭＳ 明朝" w:hAnsi="Century" w:cs="Times New Roman"/>
          <w:szCs w:val="20"/>
        </w:rPr>
      </w:pPr>
      <w:r w:rsidRPr="00CF534D">
        <w:rPr>
          <w:rFonts w:ascii="Century" w:eastAsia="ＭＳ 明朝" w:hAnsi="Century" w:cs="Times New Roman" w:hint="eastAsia"/>
          <w:szCs w:val="20"/>
        </w:rPr>
        <w:t>アルミニウム陽極酸化処理（１級・２級）</w:t>
      </w:r>
    </w:p>
    <w:p w14:paraId="710C5AEE" w14:textId="77777777" w:rsidR="00CF534D" w:rsidRPr="00CF534D" w:rsidRDefault="00CF534D" w:rsidP="00CF534D">
      <w:pPr>
        <w:numPr>
          <w:ilvl w:val="0"/>
          <w:numId w:val="1"/>
        </w:numPr>
        <w:rPr>
          <w:rFonts w:ascii="Century" w:eastAsia="ＭＳ 明朝" w:hAnsi="Century" w:cs="Times New Roman"/>
          <w:szCs w:val="20"/>
        </w:rPr>
      </w:pPr>
      <w:r w:rsidRPr="00CF534D">
        <w:rPr>
          <w:rFonts w:ascii="Century" w:eastAsia="ＭＳ 明朝" w:hAnsi="Century" w:cs="Times New Roman" w:hint="eastAsia"/>
          <w:szCs w:val="20"/>
        </w:rPr>
        <w:t>特定化学物質等作業主任者、有機溶剤作業主任者、公害防止管理者、毒物劇物取扱責任者等の労働安全衛生面に係る資格</w:t>
      </w:r>
    </w:p>
    <w:p w14:paraId="02093FE5" w14:textId="77777777" w:rsidR="00CF534D" w:rsidRPr="00CF534D" w:rsidRDefault="00CF534D" w:rsidP="00CF534D">
      <w:pPr>
        <w:ind w:left="4200" w:hanging="4200"/>
        <w:rPr>
          <w:rFonts w:ascii="Century" w:eastAsia="ＭＳ 明朝" w:hAnsi="Century" w:cs="Times New Roman"/>
          <w:szCs w:val="20"/>
        </w:rPr>
      </w:pPr>
    </w:p>
    <w:p w14:paraId="37E4E92B" w14:textId="77777777" w:rsidR="00CF534D" w:rsidRPr="00CF534D" w:rsidRDefault="00CF534D" w:rsidP="00CF534D">
      <w:pPr>
        <w:ind w:left="3060" w:hanging="3060"/>
        <w:rPr>
          <w:rFonts w:ascii="Century" w:eastAsia="ＭＳ ゴシック" w:hAnsi="Century" w:cs="Times New Roman"/>
          <w:szCs w:val="20"/>
        </w:rPr>
      </w:pPr>
      <w:r w:rsidRPr="00CF534D">
        <w:rPr>
          <w:rFonts w:ascii="Century" w:eastAsia="ＭＳ ゴシック" w:hAnsi="Century" w:cs="Times New Roman" w:hint="eastAsia"/>
          <w:szCs w:val="20"/>
        </w:rPr>
        <w:t>【労働省職業分類（小分類）との対応】</w:t>
      </w:r>
    </w:p>
    <w:p w14:paraId="63D1DA35" w14:textId="77777777" w:rsidR="00CF534D" w:rsidRPr="00CF534D" w:rsidRDefault="00CF534D" w:rsidP="00CF534D">
      <w:pPr>
        <w:spacing w:line="340" w:lineRule="exact"/>
        <w:rPr>
          <w:rFonts w:ascii="ＭＳ 明朝" w:eastAsia="ＭＳ 明朝" w:hAnsi="ＭＳ 明朝" w:cs="Times New Roman"/>
          <w:szCs w:val="20"/>
        </w:rPr>
      </w:pPr>
      <w:r w:rsidRPr="00CF534D">
        <w:rPr>
          <w:rFonts w:ascii="Century" w:eastAsia="ＭＳ ゴシック" w:hAnsi="Century" w:cs="Times New Roman" w:hint="eastAsia"/>
          <w:szCs w:val="20"/>
        </w:rPr>
        <w:t xml:space="preserve">　　</w:t>
      </w:r>
      <w:r w:rsidRPr="00CF534D">
        <w:rPr>
          <w:rFonts w:ascii="ＭＳ 明朝" w:eastAsia="ＭＳ 明朝" w:hAnsi="ＭＳ 明朝" w:cs="Times New Roman" w:hint="eastAsia"/>
          <w:szCs w:val="20"/>
        </w:rPr>
        <w:t>０４１　金属製錬・材料技術者</w:t>
      </w:r>
    </w:p>
    <w:p w14:paraId="04AD0DF5" w14:textId="77777777" w:rsidR="00CF534D" w:rsidRPr="00CF534D" w:rsidRDefault="00CF534D" w:rsidP="00CF534D">
      <w:pPr>
        <w:spacing w:line="340" w:lineRule="exact"/>
        <w:ind w:firstLineChars="100" w:firstLine="210"/>
        <w:rPr>
          <w:rFonts w:ascii="ＭＳ 明朝" w:eastAsia="ＭＳ 明朝" w:hAnsi="ＭＳ 明朝" w:cs="Times New Roman"/>
          <w:szCs w:val="20"/>
        </w:rPr>
      </w:pPr>
      <w:r w:rsidRPr="00CF534D">
        <w:rPr>
          <w:rFonts w:ascii="Century" w:eastAsia="ＭＳ 明朝" w:hAnsi="Century" w:cs="Times New Roman" w:hint="eastAsia"/>
          <w:szCs w:val="20"/>
        </w:rPr>
        <w:t xml:space="preserve">　</w:t>
      </w:r>
      <w:r w:rsidRPr="00CF534D">
        <w:rPr>
          <w:rFonts w:ascii="ＭＳ 明朝" w:eastAsia="ＭＳ 明朝" w:hAnsi="ＭＳ 明朝" w:cs="Times New Roman" w:hint="eastAsia"/>
          <w:szCs w:val="20"/>
        </w:rPr>
        <w:t>０７１　その他の技術者</w:t>
      </w:r>
    </w:p>
    <w:p w14:paraId="7DFD164A" w14:textId="77777777" w:rsidR="00CF534D" w:rsidRPr="00CF534D" w:rsidRDefault="00CF534D" w:rsidP="00CF534D">
      <w:pPr>
        <w:ind w:leftChars="200" w:left="3060" w:hangingChars="1257" w:hanging="2640"/>
        <w:rPr>
          <w:rFonts w:ascii="Century" w:eastAsia="ＭＳ 明朝" w:hAnsi="Century" w:cs="Times New Roman"/>
          <w:szCs w:val="20"/>
        </w:rPr>
      </w:pPr>
      <w:r w:rsidRPr="00CF534D">
        <w:rPr>
          <w:rFonts w:ascii="Century" w:eastAsia="ＭＳ 明朝" w:hAnsi="Century" w:cs="Times New Roman" w:hint="eastAsia"/>
          <w:szCs w:val="20"/>
        </w:rPr>
        <w:t>５５６　めっき工</w:t>
      </w:r>
    </w:p>
    <w:p w14:paraId="2012C402" w14:textId="10D59E7A" w:rsidR="00CF534D" w:rsidRDefault="00CF534D">
      <w:pPr>
        <w:widowControl/>
        <w:jc w:val="left"/>
      </w:pPr>
      <w:r>
        <w:br w:type="page"/>
      </w:r>
    </w:p>
    <w:p w14:paraId="5B6250F6" w14:textId="77777777" w:rsidR="00CF534D" w:rsidRPr="00CF534D" w:rsidRDefault="00CF534D" w:rsidP="00CF534D">
      <w:pPr>
        <w:pageBreakBefore/>
        <w:jc w:val="center"/>
        <w:rPr>
          <w:rFonts w:ascii="Century" w:eastAsia="ＭＳ ゴシック" w:hAnsi="Century" w:cs="Times New Roman"/>
          <w:sz w:val="24"/>
          <w:szCs w:val="20"/>
        </w:rPr>
      </w:pPr>
      <w:r w:rsidRPr="00CF534D">
        <w:rPr>
          <w:rFonts w:ascii="Century" w:eastAsia="ＭＳ ゴシック" w:hAnsi="Century" w:cs="Times New Roman"/>
          <w:noProof/>
          <w:sz w:val="24"/>
          <w:szCs w:val="20"/>
        </w:rPr>
        <w:lastRenderedPageBreak/>
        <w:drawing>
          <wp:anchor distT="0" distB="0" distL="114300" distR="114300" simplePos="0" relativeHeight="251659264" behindDoc="0" locked="0" layoutInCell="1" allowOverlap="1" wp14:anchorId="65C8CD33" wp14:editId="63750394">
            <wp:simplePos x="0" y="0"/>
            <wp:positionH relativeFrom="column">
              <wp:posOffset>0</wp:posOffset>
            </wp:positionH>
            <wp:positionV relativeFrom="paragraph">
              <wp:posOffset>942340</wp:posOffset>
            </wp:positionV>
            <wp:extent cx="5611495" cy="3634740"/>
            <wp:effectExtent l="0" t="0" r="0" b="0"/>
            <wp:wrapTopAndBottom/>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1495" cy="3634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34D">
        <w:rPr>
          <w:rFonts w:ascii="Century" w:eastAsia="ＭＳ ゴシック" w:hAnsi="Century" w:cs="Times New Roman" w:hint="eastAsia"/>
          <w:sz w:val="24"/>
          <w:szCs w:val="20"/>
        </w:rPr>
        <w:t>軽金属製品製造業における職務概要図</w:t>
      </w:r>
    </w:p>
    <w:p w14:paraId="6E2D5AE6" w14:textId="77777777" w:rsidR="00123127" w:rsidRPr="00CF534D" w:rsidRDefault="00123127"/>
    <w:sectPr w:rsidR="00123127" w:rsidRPr="00CF53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45F3" w14:textId="77777777" w:rsidR="006C2FAD" w:rsidRDefault="006C2FAD" w:rsidP="006C2FAD">
      <w:r>
        <w:separator/>
      </w:r>
    </w:p>
  </w:endnote>
  <w:endnote w:type="continuationSeparator" w:id="0">
    <w:p w14:paraId="4533F4B0" w14:textId="77777777" w:rsidR="006C2FAD" w:rsidRDefault="006C2FAD" w:rsidP="006C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D872" w14:textId="77777777" w:rsidR="006C2FAD" w:rsidRDefault="006C2FAD" w:rsidP="006C2FAD">
      <w:r>
        <w:separator/>
      </w:r>
    </w:p>
  </w:footnote>
  <w:footnote w:type="continuationSeparator" w:id="0">
    <w:p w14:paraId="057633A2" w14:textId="77777777" w:rsidR="006C2FAD" w:rsidRDefault="006C2FAD" w:rsidP="006C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C6126"/>
    <w:multiLevelType w:val="hybridMultilevel"/>
    <w:tmpl w:val="417EF5EC"/>
    <w:lvl w:ilvl="0" w:tplc="BA7814D2">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A027F8D"/>
    <w:multiLevelType w:val="hybridMultilevel"/>
    <w:tmpl w:val="2A58D51E"/>
    <w:lvl w:ilvl="0" w:tplc="D05C06C8">
      <w:start w:val="1"/>
      <w:numFmt w:val="decimalFullWidth"/>
      <w:lvlText w:val="（%1）"/>
      <w:lvlJc w:val="left"/>
      <w:pPr>
        <w:tabs>
          <w:tab w:val="num" w:pos="720"/>
        </w:tabs>
        <w:ind w:left="720" w:hanging="720"/>
      </w:pPr>
      <w:rPr>
        <w:rFonts w:hint="default"/>
      </w:rPr>
    </w:lvl>
    <w:lvl w:ilvl="1" w:tplc="70D61CB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4F0BC5"/>
    <w:multiLevelType w:val="hybridMultilevel"/>
    <w:tmpl w:val="1EBC5620"/>
    <w:lvl w:ilvl="0" w:tplc="14124D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740DF5"/>
    <w:multiLevelType w:val="singleLevel"/>
    <w:tmpl w:val="5ADCFD82"/>
    <w:lvl w:ilvl="0">
      <w:numFmt w:val="bullet"/>
      <w:lvlText w:val="・"/>
      <w:lvlJc w:val="left"/>
      <w:pPr>
        <w:tabs>
          <w:tab w:val="num" w:pos="420"/>
        </w:tabs>
        <w:ind w:left="420" w:hanging="210"/>
      </w:pPr>
      <w:rPr>
        <w:rFonts w:ascii="ＭＳ 明朝" w:eastAsia="ＭＳ 明朝" w:hAnsi="Century" w:hint="eastAsia"/>
      </w:rPr>
    </w:lvl>
  </w:abstractNum>
  <w:num w:numId="1" w16cid:durableId="1900819491">
    <w:abstractNumId w:val="3"/>
  </w:num>
  <w:num w:numId="2" w16cid:durableId="1304844319">
    <w:abstractNumId w:val="0"/>
  </w:num>
  <w:num w:numId="3" w16cid:durableId="1844317072">
    <w:abstractNumId w:val="1"/>
  </w:num>
  <w:num w:numId="4" w16cid:durableId="98654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534D"/>
    <w:rsid w:val="00025449"/>
    <w:rsid w:val="00031819"/>
    <w:rsid w:val="00034001"/>
    <w:rsid w:val="000377F6"/>
    <w:rsid w:val="00050363"/>
    <w:rsid w:val="00056138"/>
    <w:rsid w:val="00056C1F"/>
    <w:rsid w:val="00071627"/>
    <w:rsid w:val="0007676B"/>
    <w:rsid w:val="00094E6F"/>
    <w:rsid w:val="000A3427"/>
    <w:rsid w:val="000B5E60"/>
    <w:rsid w:val="000C58A7"/>
    <w:rsid w:val="000D4D40"/>
    <w:rsid w:val="000D62FB"/>
    <w:rsid w:val="000F5B03"/>
    <w:rsid w:val="000F611F"/>
    <w:rsid w:val="00106A67"/>
    <w:rsid w:val="00110E92"/>
    <w:rsid w:val="001112F7"/>
    <w:rsid w:val="0011167B"/>
    <w:rsid w:val="00123127"/>
    <w:rsid w:val="00133FA6"/>
    <w:rsid w:val="001351B9"/>
    <w:rsid w:val="00140072"/>
    <w:rsid w:val="00144DE2"/>
    <w:rsid w:val="00146170"/>
    <w:rsid w:val="00154991"/>
    <w:rsid w:val="001646EA"/>
    <w:rsid w:val="00170F9A"/>
    <w:rsid w:val="0017718A"/>
    <w:rsid w:val="00192A1A"/>
    <w:rsid w:val="00193637"/>
    <w:rsid w:val="001A259F"/>
    <w:rsid w:val="001B318D"/>
    <w:rsid w:val="001B679C"/>
    <w:rsid w:val="001C6BAE"/>
    <w:rsid w:val="001E6EA5"/>
    <w:rsid w:val="002002F0"/>
    <w:rsid w:val="002022F7"/>
    <w:rsid w:val="00213A5F"/>
    <w:rsid w:val="00230313"/>
    <w:rsid w:val="00236C50"/>
    <w:rsid w:val="00264D2E"/>
    <w:rsid w:val="002730C4"/>
    <w:rsid w:val="00276349"/>
    <w:rsid w:val="00287F12"/>
    <w:rsid w:val="00290E24"/>
    <w:rsid w:val="00293A7A"/>
    <w:rsid w:val="002961A5"/>
    <w:rsid w:val="002A0766"/>
    <w:rsid w:val="002A59E8"/>
    <w:rsid w:val="002B4693"/>
    <w:rsid w:val="002B70DC"/>
    <w:rsid w:val="002C2746"/>
    <w:rsid w:val="002D5FBE"/>
    <w:rsid w:val="002F5FC6"/>
    <w:rsid w:val="002F7203"/>
    <w:rsid w:val="002F7894"/>
    <w:rsid w:val="00305423"/>
    <w:rsid w:val="00317A4A"/>
    <w:rsid w:val="00330034"/>
    <w:rsid w:val="00340B27"/>
    <w:rsid w:val="00352386"/>
    <w:rsid w:val="003540C5"/>
    <w:rsid w:val="00367AB9"/>
    <w:rsid w:val="003A0BBB"/>
    <w:rsid w:val="003A56B2"/>
    <w:rsid w:val="003B1CB8"/>
    <w:rsid w:val="003B29A2"/>
    <w:rsid w:val="003B7BFF"/>
    <w:rsid w:val="003C6B1A"/>
    <w:rsid w:val="003D57B4"/>
    <w:rsid w:val="00423EA0"/>
    <w:rsid w:val="00430B32"/>
    <w:rsid w:val="0043136A"/>
    <w:rsid w:val="00437D00"/>
    <w:rsid w:val="00453D92"/>
    <w:rsid w:val="00454106"/>
    <w:rsid w:val="0048111E"/>
    <w:rsid w:val="00486C21"/>
    <w:rsid w:val="004921EC"/>
    <w:rsid w:val="004974BD"/>
    <w:rsid w:val="004A06E1"/>
    <w:rsid w:val="004A0B88"/>
    <w:rsid w:val="004A5873"/>
    <w:rsid w:val="004A5C6A"/>
    <w:rsid w:val="004B2800"/>
    <w:rsid w:val="004B2C13"/>
    <w:rsid w:val="004B3F4A"/>
    <w:rsid w:val="004B6466"/>
    <w:rsid w:val="004D144C"/>
    <w:rsid w:val="004D27DB"/>
    <w:rsid w:val="00536960"/>
    <w:rsid w:val="00546490"/>
    <w:rsid w:val="00552ECD"/>
    <w:rsid w:val="0056087E"/>
    <w:rsid w:val="005B204D"/>
    <w:rsid w:val="005E2292"/>
    <w:rsid w:val="00602AE1"/>
    <w:rsid w:val="00603AF9"/>
    <w:rsid w:val="00611EC4"/>
    <w:rsid w:val="006240CF"/>
    <w:rsid w:val="00625F73"/>
    <w:rsid w:val="00645345"/>
    <w:rsid w:val="00680382"/>
    <w:rsid w:val="00684E67"/>
    <w:rsid w:val="006922B4"/>
    <w:rsid w:val="006A14C6"/>
    <w:rsid w:val="006A313F"/>
    <w:rsid w:val="006C0D4D"/>
    <w:rsid w:val="006C2FAD"/>
    <w:rsid w:val="006C5872"/>
    <w:rsid w:val="006D1CD4"/>
    <w:rsid w:val="006E776D"/>
    <w:rsid w:val="006F34CC"/>
    <w:rsid w:val="006F6676"/>
    <w:rsid w:val="007011EE"/>
    <w:rsid w:val="00705363"/>
    <w:rsid w:val="0072271F"/>
    <w:rsid w:val="00733262"/>
    <w:rsid w:val="00742212"/>
    <w:rsid w:val="0074477A"/>
    <w:rsid w:val="00774526"/>
    <w:rsid w:val="00781575"/>
    <w:rsid w:val="00792DFF"/>
    <w:rsid w:val="007A0F81"/>
    <w:rsid w:val="007A21EA"/>
    <w:rsid w:val="007A3730"/>
    <w:rsid w:val="007D2B26"/>
    <w:rsid w:val="007E2EFE"/>
    <w:rsid w:val="007E2F0E"/>
    <w:rsid w:val="007F1411"/>
    <w:rsid w:val="00815904"/>
    <w:rsid w:val="008259D1"/>
    <w:rsid w:val="00827175"/>
    <w:rsid w:val="008275C7"/>
    <w:rsid w:val="00834F4A"/>
    <w:rsid w:val="008418BC"/>
    <w:rsid w:val="00850F89"/>
    <w:rsid w:val="00873367"/>
    <w:rsid w:val="0088071B"/>
    <w:rsid w:val="008827D2"/>
    <w:rsid w:val="008A5AA9"/>
    <w:rsid w:val="008A7791"/>
    <w:rsid w:val="008B0DAE"/>
    <w:rsid w:val="008D1069"/>
    <w:rsid w:val="008E0169"/>
    <w:rsid w:val="008E028C"/>
    <w:rsid w:val="008E1E6C"/>
    <w:rsid w:val="008E4B32"/>
    <w:rsid w:val="008E4DFF"/>
    <w:rsid w:val="008F6488"/>
    <w:rsid w:val="009052F0"/>
    <w:rsid w:val="00911EB8"/>
    <w:rsid w:val="009163BF"/>
    <w:rsid w:val="009238B3"/>
    <w:rsid w:val="009273F6"/>
    <w:rsid w:val="009339A3"/>
    <w:rsid w:val="00936B39"/>
    <w:rsid w:val="0094730F"/>
    <w:rsid w:val="00956937"/>
    <w:rsid w:val="009653E4"/>
    <w:rsid w:val="00991AAC"/>
    <w:rsid w:val="009A104C"/>
    <w:rsid w:val="009C0124"/>
    <w:rsid w:val="009C6615"/>
    <w:rsid w:val="009E06F0"/>
    <w:rsid w:val="00A13AD5"/>
    <w:rsid w:val="00A64AA9"/>
    <w:rsid w:val="00A679E7"/>
    <w:rsid w:val="00A7380F"/>
    <w:rsid w:val="00A83C96"/>
    <w:rsid w:val="00A84DA1"/>
    <w:rsid w:val="00A905FC"/>
    <w:rsid w:val="00A96756"/>
    <w:rsid w:val="00AB7239"/>
    <w:rsid w:val="00AC3032"/>
    <w:rsid w:val="00AC7D90"/>
    <w:rsid w:val="00AD1582"/>
    <w:rsid w:val="00AD4CE6"/>
    <w:rsid w:val="00AD6D6E"/>
    <w:rsid w:val="00AD7778"/>
    <w:rsid w:val="00AE7E6C"/>
    <w:rsid w:val="00AF35F3"/>
    <w:rsid w:val="00AF7B06"/>
    <w:rsid w:val="00AF7E23"/>
    <w:rsid w:val="00B052C5"/>
    <w:rsid w:val="00B20164"/>
    <w:rsid w:val="00B23E86"/>
    <w:rsid w:val="00B24382"/>
    <w:rsid w:val="00B313A6"/>
    <w:rsid w:val="00B31A31"/>
    <w:rsid w:val="00B3442C"/>
    <w:rsid w:val="00B34CD3"/>
    <w:rsid w:val="00B35F2C"/>
    <w:rsid w:val="00B517B7"/>
    <w:rsid w:val="00B543D7"/>
    <w:rsid w:val="00B763B1"/>
    <w:rsid w:val="00B81B22"/>
    <w:rsid w:val="00BA5F33"/>
    <w:rsid w:val="00BB1150"/>
    <w:rsid w:val="00BB3ACC"/>
    <w:rsid w:val="00BB6969"/>
    <w:rsid w:val="00BC342E"/>
    <w:rsid w:val="00BD5C04"/>
    <w:rsid w:val="00BE7DAC"/>
    <w:rsid w:val="00BF677B"/>
    <w:rsid w:val="00C113F9"/>
    <w:rsid w:val="00C14E14"/>
    <w:rsid w:val="00C47242"/>
    <w:rsid w:val="00C7546D"/>
    <w:rsid w:val="00C81068"/>
    <w:rsid w:val="00C93AFB"/>
    <w:rsid w:val="00C9652B"/>
    <w:rsid w:val="00CA24AB"/>
    <w:rsid w:val="00CA4310"/>
    <w:rsid w:val="00CA6375"/>
    <w:rsid w:val="00CA6F91"/>
    <w:rsid w:val="00CC6D08"/>
    <w:rsid w:val="00CC7866"/>
    <w:rsid w:val="00CD2FED"/>
    <w:rsid w:val="00CE5B45"/>
    <w:rsid w:val="00CE6E84"/>
    <w:rsid w:val="00CF534D"/>
    <w:rsid w:val="00D26694"/>
    <w:rsid w:val="00D311DA"/>
    <w:rsid w:val="00D55F45"/>
    <w:rsid w:val="00D61473"/>
    <w:rsid w:val="00D6557A"/>
    <w:rsid w:val="00D669DB"/>
    <w:rsid w:val="00D75EE4"/>
    <w:rsid w:val="00D93A4B"/>
    <w:rsid w:val="00DA150E"/>
    <w:rsid w:val="00DA7C88"/>
    <w:rsid w:val="00DB3785"/>
    <w:rsid w:val="00DC1DCA"/>
    <w:rsid w:val="00DC775F"/>
    <w:rsid w:val="00DD0D59"/>
    <w:rsid w:val="00DE2DA0"/>
    <w:rsid w:val="00DF45CD"/>
    <w:rsid w:val="00E01A31"/>
    <w:rsid w:val="00E02A35"/>
    <w:rsid w:val="00E03B23"/>
    <w:rsid w:val="00E14F06"/>
    <w:rsid w:val="00E319E9"/>
    <w:rsid w:val="00E33A25"/>
    <w:rsid w:val="00E35403"/>
    <w:rsid w:val="00E460E9"/>
    <w:rsid w:val="00E4712C"/>
    <w:rsid w:val="00E54E83"/>
    <w:rsid w:val="00E665E9"/>
    <w:rsid w:val="00E67930"/>
    <w:rsid w:val="00E7457F"/>
    <w:rsid w:val="00EA1D03"/>
    <w:rsid w:val="00EA2D03"/>
    <w:rsid w:val="00EB6765"/>
    <w:rsid w:val="00EB76E4"/>
    <w:rsid w:val="00EC1AAB"/>
    <w:rsid w:val="00EC2665"/>
    <w:rsid w:val="00EE1C62"/>
    <w:rsid w:val="00EE57E6"/>
    <w:rsid w:val="00F068DC"/>
    <w:rsid w:val="00F07169"/>
    <w:rsid w:val="00F129EE"/>
    <w:rsid w:val="00F4263A"/>
    <w:rsid w:val="00F55CB2"/>
    <w:rsid w:val="00F72A9A"/>
    <w:rsid w:val="00F77478"/>
    <w:rsid w:val="00F935FD"/>
    <w:rsid w:val="00FA2961"/>
    <w:rsid w:val="00FB27B7"/>
    <w:rsid w:val="00FB29C1"/>
    <w:rsid w:val="00FB6C90"/>
    <w:rsid w:val="00FD0265"/>
    <w:rsid w:val="00FE38F8"/>
    <w:rsid w:val="00FF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D01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FAD"/>
    <w:pPr>
      <w:tabs>
        <w:tab w:val="center" w:pos="4252"/>
        <w:tab w:val="right" w:pos="8504"/>
      </w:tabs>
      <w:snapToGrid w:val="0"/>
    </w:pPr>
  </w:style>
  <w:style w:type="character" w:customStyle="1" w:styleId="a4">
    <w:name w:val="ヘッダー (文字)"/>
    <w:basedOn w:val="a0"/>
    <w:link w:val="a3"/>
    <w:uiPriority w:val="99"/>
    <w:rsid w:val="006C2FAD"/>
  </w:style>
  <w:style w:type="paragraph" w:styleId="a5">
    <w:name w:val="footer"/>
    <w:basedOn w:val="a"/>
    <w:link w:val="a6"/>
    <w:uiPriority w:val="99"/>
    <w:unhideWhenUsed/>
    <w:rsid w:val="006C2FAD"/>
    <w:pPr>
      <w:tabs>
        <w:tab w:val="center" w:pos="4252"/>
        <w:tab w:val="right" w:pos="8504"/>
      </w:tabs>
      <w:snapToGrid w:val="0"/>
    </w:pPr>
  </w:style>
  <w:style w:type="character" w:customStyle="1" w:styleId="a6">
    <w:name w:val="フッター (文字)"/>
    <w:basedOn w:val="a0"/>
    <w:link w:val="a5"/>
    <w:uiPriority w:val="99"/>
    <w:rsid w:val="006C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2024-07-23T23:20:00Z</dcterms:created>
  <dcterms:modified xsi:type="dcterms:W3CDTF">2024-07-23T23:20:00Z</dcterms:modified>
</cp:coreProperties>
</file>