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1F" w:rsidRPr="00083A2B" w:rsidRDefault="00587E33" w:rsidP="00C9001F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bookmarkStart w:id="0" w:name="RANGE!A1:W85"/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="00F11A82" w:rsidRPr="00083A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様式</w:t>
      </w:r>
      <w:r w:rsidR="00326C8A" w:rsidRPr="00083A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第</w:t>
      </w:r>
      <w:r w:rsidR="00F11A82" w:rsidRPr="00083A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1</w:t>
      </w:r>
      <w:r w:rsidR="00425BD6" w:rsidRPr="00083A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号</w:t>
      </w:r>
      <w:r w:rsidR="00C9001F" w:rsidRPr="00083A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別紙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  <w:r w:rsidR="00C9001F" w:rsidRPr="00083A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="0003250E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R2</w:t>
      </w:r>
      <w:r w:rsidR="00C9001F" w:rsidRPr="00083A2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.4）</w:t>
      </w:r>
    </w:p>
    <w:bookmarkEnd w:id="0"/>
    <w:p w:rsidR="00C9001F" w:rsidRPr="00083A2B" w:rsidRDefault="00587E33" w:rsidP="00587E33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雇用管理改善計画の</w:t>
      </w:r>
      <w:r w:rsidR="00B73FC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概要票</w:t>
      </w:r>
    </w:p>
    <w:tbl>
      <w:tblPr>
        <w:tblpPr w:leftFromText="142" w:rightFromText="142" w:vertAnchor="text" w:tblpY="1"/>
        <w:tblOverlap w:val="never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6"/>
        <w:gridCol w:w="8371"/>
      </w:tblGrid>
      <w:tr w:rsidR="002558BF" w:rsidRPr="00A656CA" w:rsidTr="008669D8">
        <w:trPr>
          <w:trHeight w:val="253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902D9C" w:rsidRPr="00A656CA" w:rsidRDefault="0031409B" w:rsidP="002558BF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02D9C"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02D9C"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902D9C"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2E7CF3" w:rsidRPr="00A656CA" w:rsidTr="008669D8">
        <w:trPr>
          <w:cantSplit/>
          <w:trHeight w:val="459"/>
        </w:trPr>
        <w:tc>
          <w:tcPr>
            <w:tcW w:w="1102" w:type="pct"/>
            <w:shd w:val="clear" w:color="auto" w:fill="auto"/>
            <w:vAlign w:val="center"/>
            <w:hideMark/>
          </w:tcPr>
          <w:p w:rsidR="002E7CF3" w:rsidRPr="00A656CA" w:rsidRDefault="00FC5BE3" w:rsidP="002558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１　</w:t>
            </w:r>
            <w:r w:rsidR="002E7CF3"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申請事業主名称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2E7CF3" w:rsidRPr="00A656CA" w:rsidRDefault="002E7CF3" w:rsidP="002558B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6272C" w:rsidRPr="00A656CA" w:rsidTr="006065A9">
        <w:trPr>
          <w:trHeight w:val="3752"/>
        </w:trPr>
        <w:tc>
          <w:tcPr>
            <w:tcW w:w="1102" w:type="pct"/>
            <w:vMerge w:val="restart"/>
            <w:shd w:val="clear" w:color="auto" w:fill="auto"/>
            <w:vAlign w:val="center"/>
            <w:hideMark/>
          </w:tcPr>
          <w:p w:rsidR="0086272C" w:rsidRPr="00A656CA" w:rsidRDefault="0086272C" w:rsidP="00B64A8E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　現状・課題</w:t>
            </w:r>
          </w:p>
        </w:tc>
        <w:tc>
          <w:tcPr>
            <w:tcW w:w="3898" w:type="pct"/>
            <w:shd w:val="clear" w:color="auto" w:fill="auto"/>
          </w:tcPr>
          <w:p w:rsidR="0086272C" w:rsidRPr="00A656CA" w:rsidRDefault="0086272C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①支給を受けた（又は見込み）助成金をチェックし、支給決定（見込み）年度を記載してください。</w:t>
            </w:r>
          </w:p>
          <w:p w:rsidR="0086272C" w:rsidRDefault="0086272C" w:rsidP="007D7DB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86272C" w:rsidRPr="00A656CA" w:rsidRDefault="0086272C" w:rsidP="007D7DB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働き方改革推進支援</w:t>
            </w:r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助成金（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労働時間短縮・年休促進支援</w:t>
            </w:r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コース）</w:t>
            </w:r>
          </w:p>
          <w:p w:rsidR="0086272C" w:rsidRPr="00A656CA" w:rsidRDefault="0086272C" w:rsidP="007D7DB3">
            <w:pPr>
              <w:widowControl/>
              <w:ind w:firstLineChars="700" w:firstLine="147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支給決定（見込み）年度（　　　　年度）</w:t>
            </w:r>
          </w:p>
          <w:p w:rsidR="0086272C" w:rsidRDefault="0086272C" w:rsidP="007D7DB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86272C" w:rsidRPr="00A656CA" w:rsidRDefault="0086272C" w:rsidP="007D7DB3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1" w:name="_GoBack"/>
            <w:bookmarkEnd w:id="1"/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働き方改革推進支援</w:t>
            </w:r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助成金（勤務間インターバル導入コース）</w:t>
            </w:r>
          </w:p>
          <w:p w:rsidR="0086272C" w:rsidRPr="00A656CA" w:rsidRDefault="0086272C" w:rsidP="007D7DB3">
            <w:pPr>
              <w:widowControl/>
              <w:ind w:firstLineChars="100" w:firstLine="21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656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支給決定（見込み）年度（　　　　年度）</w:t>
            </w:r>
          </w:p>
          <w:p w:rsidR="0086272C" w:rsidRPr="004E5227" w:rsidRDefault="0086272C" w:rsidP="0080439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A1686" w:rsidRPr="00A656CA" w:rsidTr="00990C41">
        <w:trPr>
          <w:trHeight w:val="1610"/>
        </w:trPr>
        <w:tc>
          <w:tcPr>
            <w:tcW w:w="1102" w:type="pct"/>
            <w:vMerge/>
            <w:shd w:val="clear" w:color="auto" w:fill="auto"/>
            <w:vAlign w:val="center"/>
            <w:hideMark/>
          </w:tcPr>
          <w:p w:rsidR="002A1686" w:rsidRPr="00A656CA" w:rsidRDefault="002A1686" w:rsidP="002558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98" w:type="pct"/>
            <w:shd w:val="clear" w:color="auto" w:fill="auto"/>
          </w:tcPr>
          <w:p w:rsidR="002A1686" w:rsidRDefault="00EA3247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="007A3D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上記①を取り組むうえで人員不足となっている</w:t>
            </w:r>
            <w:r w:rsidR="00412C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理由を記載してください。</w:t>
            </w:r>
          </w:p>
          <w:p w:rsidR="00412C0D" w:rsidRDefault="00412C0D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※下記の状況が把握できる</w:t>
            </w:r>
            <w:r w:rsidRPr="00412C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組織図、配置図、業務分掌等を添付してください。</w:t>
            </w:r>
          </w:p>
          <w:p w:rsidR="002A1686" w:rsidRDefault="002A1686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【人員不足の部署</w:t>
            </w:r>
            <w:r w:rsidR="0091296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・業務内容</w:t>
            </w:r>
            <w:r w:rsidR="00412C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】</w:t>
            </w:r>
          </w:p>
          <w:p w:rsidR="002A1686" w:rsidRPr="00412C0D" w:rsidRDefault="002A1686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12C0D" w:rsidRDefault="00412C0D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12C0D" w:rsidRDefault="00412C0D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2A1686" w:rsidRDefault="002A1686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</w:t>
            </w:r>
            <w:r w:rsidR="00EA324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上記①</w:t>
            </w:r>
            <w:r w:rsidR="009A5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を取り組むうえで人員不足となる（なっている）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理由】</w:t>
            </w:r>
          </w:p>
          <w:p w:rsidR="00412C0D" w:rsidRDefault="00412C0D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2A1686" w:rsidRDefault="002A1686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2A1686" w:rsidRPr="00A656CA" w:rsidRDefault="002A1686" w:rsidP="007D7D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175A8" w:rsidRPr="00A656CA" w:rsidTr="007A3D5D">
        <w:trPr>
          <w:cantSplit/>
          <w:trHeight w:val="2319"/>
        </w:trPr>
        <w:tc>
          <w:tcPr>
            <w:tcW w:w="1102" w:type="pct"/>
            <w:shd w:val="clear" w:color="auto" w:fill="auto"/>
            <w:vAlign w:val="center"/>
          </w:tcPr>
          <w:p w:rsidR="00F175A8" w:rsidRDefault="00F175A8" w:rsidP="00C1029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３　</w:t>
            </w:r>
            <w:r w:rsidR="004A1BD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雇入れ</w:t>
            </w:r>
          </w:p>
        </w:tc>
        <w:tc>
          <w:tcPr>
            <w:tcW w:w="3898" w:type="pct"/>
            <w:shd w:val="clear" w:color="auto" w:fill="auto"/>
          </w:tcPr>
          <w:p w:rsidR="00F175A8" w:rsidRDefault="004B5935" w:rsidP="00C1029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上記２</w:t>
            </w:r>
            <w:r w:rsidR="0054416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の課題を踏まえた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雇入れに係る</w:t>
            </w:r>
            <w:r w:rsidR="0091366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予定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を記載してください。</w:t>
            </w:r>
          </w:p>
          <w:p w:rsidR="004B5935" w:rsidRPr="004B5935" w:rsidRDefault="004B5935" w:rsidP="004A1B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</w:t>
            </w:r>
            <w:r w:rsidRPr="00412C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組織図、配置図、業務分掌等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の案</w:t>
            </w:r>
            <w:r w:rsidRPr="00412C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を添付してください。</w:t>
            </w:r>
          </w:p>
          <w:p w:rsidR="00C11EDC" w:rsidRDefault="00C11EDC" w:rsidP="00C1029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【雇い入れ人数（対象労働者数）】</w:t>
            </w:r>
          </w:p>
          <w:p w:rsidR="004A1BDB" w:rsidRDefault="004A1BDB" w:rsidP="00C1029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B5935" w:rsidRDefault="004B5935" w:rsidP="00C1029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【配属部署</w:t>
            </w:r>
            <w:r w:rsidR="004E54E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・業務内容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等】</w:t>
            </w:r>
          </w:p>
          <w:p w:rsidR="004B5935" w:rsidRDefault="004B5935" w:rsidP="00C1029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B5935" w:rsidRDefault="004B5935" w:rsidP="00C1029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44CC9" w:rsidRPr="00A656CA" w:rsidTr="007A3D5D">
        <w:trPr>
          <w:cantSplit/>
          <w:trHeight w:val="2319"/>
        </w:trPr>
        <w:tc>
          <w:tcPr>
            <w:tcW w:w="1102" w:type="pct"/>
            <w:shd w:val="clear" w:color="auto" w:fill="auto"/>
            <w:vAlign w:val="center"/>
          </w:tcPr>
          <w:p w:rsidR="00944CC9" w:rsidRPr="00A656CA" w:rsidRDefault="00F175A8" w:rsidP="00C1029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  <w:r w:rsidR="00FC5B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44CC9" w:rsidRPr="00A656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雇用管理改善</w:t>
            </w:r>
          </w:p>
        </w:tc>
        <w:tc>
          <w:tcPr>
            <w:tcW w:w="3898" w:type="pct"/>
            <w:shd w:val="clear" w:color="auto" w:fill="auto"/>
          </w:tcPr>
          <w:p w:rsidR="00944CC9" w:rsidRDefault="00944CC9" w:rsidP="00C1029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雇用管理改善計画期間中に取り組む</w:t>
            </w:r>
            <w:r w:rsidR="003F23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雇用管理改善の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内容</w:t>
            </w:r>
            <w:r w:rsidR="002A168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を具体的に記載してください。</w:t>
            </w:r>
          </w:p>
          <w:p w:rsidR="00412C0D" w:rsidRDefault="00412C0D" w:rsidP="002604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604D7" w:rsidRDefault="002604D7" w:rsidP="002604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604D7" w:rsidRDefault="002604D7" w:rsidP="002604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604D7" w:rsidRDefault="002604D7" w:rsidP="002604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604D7" w:rsidRDefault="002604D7" w:rsidP="002604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604D7" w:rsidRDefault="002604D7" w:rsidP="002604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604D7" w:rsidRPr="00A656CA" w:rsidRDefault="002604D7" w:rsidP="002604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8669D8" w:rsidRDefault="008669D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:rsidR="004A1BDB" w:rsidRDefault="004A1BDB" w:rsidP="004A1BDB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:rsidR="0080439A" w:rsidRDefault="0080439A" w:rsidP="004A1BDB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:rsidR="00F230C5" w:rsidRPr="00083A2B" w:rsidRDefault="00F230C5" w:rsidP="004A1BDB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 w:rsidRPr="00083A2B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lastRenderedPageBreak/>
        <w:t>様式第</w:t>
      </w:r>
      <w:r w:rsidR="009B36A4" w:rsidRPr="00083A2B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1</w:t>
      </w:r>
      <w:r w:rsidRPr="00083A2B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号別紙（注意書き）</w:t>
      </w:r>
    </w:p>
    <w:p w:rsidR="00F230C5" w:rsidRDefault="00F230C5" w:rsidP="00F230C5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/>
          <w:bCs/>
          <w:kern w:val="0"/>
          <w:sz w:val="18"/>
          <w:szCs w:val="18"/>
        </w:rPr>
      </w:pPr>
      <w:r w:rsidRPr="00083A2B">
        <w:rPr>
          <w:rFonts w:ascii="ＭＳ 明朝" w:eastAsia="ＭＳ 明朝" w:hAnsi="ＭＳ 明朝" w:cs="ＭＳ Ｐゴシック" w:hint="eastAsia"/>
          <w:b/>
          <w:bCs/>
          <w:kern w:val="0"/>
          <w:sz w:val="18"/>
          <w:szCs w:val="18"/>
        </w:rPr>
        <w:t>【記入上の注意】</w:t>
      </w:r>
    </w:p>
    <w:p w:rsidR="00BD4562" w:rsidRDefault="00BD4562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１　２①欄</w:t>
      </w:r>
    </w:p>
    <w:p w:rsidR="00BD4562" w:rsidRDefault="00BD4562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　平成29年度に職場意識改善助成金</w:t>
      </w:r>
      <w:r w:rsidR="00B744AE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、平成30年度、令和元年度に時間外労働等改善助成金</w:t>
      </w: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の支給決定を受けた事業主の方が申請する場合は、</w:t>
      </w:r>
      <w:r w:rsidR="00B744AE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助成金名とコース名を記載して下さい。</w:t>
      </w:r>
    </w:p>
    <w:p w:rsidR="00966B9E" w:rsidRDefault="00BD4562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</w:t>
      </w:r>
    </w:p>
    <w:p w:rsidR="00BD4562" w:rsidRDefault="00BD4562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</w:p>
    <w:p w:rsidR="002D3401" w:rsidRDefault="00BD4562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２</w:t>
      </w:r>
      <w:r w:rsidR="003768B0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</w:t>
      </w:r>
      <w:r w:rsidR="002D340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２③欄</w:t>
      </w:r>
    </w:p>
    <w:p w:rsidR="00775E81" w:rsidRDefault="00D04F18" w:rsidP="00775E81">
      <w:pPr>
        <w:widowControl/>
        <w:spacing w:line="0" w:lineRule="atLeast"/>
        <w:ind w:left="180" w:hangingChars="100" w:hanging="18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</w:t>
      </w:r>
      <w:r w:rsidR="00B83C97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</w:t>
      </w:r>
      <w:r w:rsidR="00522362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計画申請時点で、どの</w:t>
      </w:r>
      <w:r w:rsidR="0091296F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部署・</w:t>
      </w:r>
      <w:r w:rsidR="00522362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業務</w:t>
      </w:r>
      <w:r w:rsidR="0091296F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等</w:t>
      </w:r>
      <w:r w:rsidR="00D0127B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で人員が</w:t>
      </w:r>
      <w:r w:rsidR="0091296F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不足しているのか</w:t>
      </w:r>
      <w:r w:rsidR="009A5383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、働き方改革を取り組むうえで人員不足になっている理由を</w:t>
      </w:r>
      <w:r w:rsidR="0091296F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具体的に記載してください。</w:t>
      </w:r>
    </w:p>
    <w:p w:rsidR="00CE3DF7" w:rsidRDefault="0091296F" w:rsidP="00775E81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ま</w:t>
      </w:r>
      <w:r w:rsidR="006D3105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た</w:t>
      </w:r>
      <w:r w:rsidR="00775E8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、</w:t>
      </w:r>
      <w:r w:rsidR="006D3105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その状況を</w:t>
      </w:r>
      <w:r w:rsidR="00522362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把握できる組織図、配置図、事務分掌等</w:t>
      </w:r>
      <w:r w:rsidR="006D3105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を添付してください。</w:t>
      </w:r>
    </w:p>
    <w:p w:rsidR="00CE3DF7" w:rsidRDefault="00CE3DF7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</w:p>
    <w:p w:rsidR="00835E5F" w:rsidRPr="00B92121" w:rsidRDefault="00835E5F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</w:t>
      </w: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（記載例）</w:t>
      </w:r>
    </w:p>
    <w:p w:rsidR="00835E5F" w:rsidRPr="00B92121" w:rsidRDefault="00835E5F" w:rsidP="00835E5F">
      <w:pPr>
        <w:widowControl/>
        <w:ind w:firstLineChars="100" w:firstLine="18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【人員不足の部署・業務内容等】</w:t>
      </w:r>
    </w:p>
    <w:p w:rsidR="00835E5F" w:rsidRPr="00B92121" w:rsidRDefault="00835E5F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　　</w:t>
      </w:r>
      <w:r w:rsidR="004E54E8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A部門の○○業務</w:t>
      </w:r>
    </w:p>
    <w:p w:rsidR="00835E5F" w:rsidRDefault="00835E5F" w:rsidP="00835E5F">
      <w:pPr>
        <w:widowControl/>
        <w:ind w:firstLineChars="100" w:firstLine="18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【働き方改革を取り組むうえで人員不足となる（なっている）理由】</w:t>
      </w:r>
    </w:p>
    <w:p w:rsidR="00C33579" w:rsidRPr="00B92121" w:rsidRDefault="00C33579" w:rsidP="00835E5F">
      <w:pPr>
        <w:widowControl/>
        <w:ind w:firstLineChars="100" w:firstLine="18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（労働時間短縮・年休促進支援コース）</w:t>
      </w:r>
    </w:p>
    <w:p w:rsidR="00C33579" w:rsidRDefault="004E54E8" w:rsidP="0086272C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　　時間外労働時間数を月45時間以下かつ、年間360時間以下に設定したため、現在の労働力で</w:t>
      </w:r>
      <w:r w:rsidR="00C33579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設定した基準を遵守し、</w:t>
      </w: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今まで</w:t>
      </w:r>
    </w:p>
    <w:p w:rsidR="00835E5F" w:rsidRDefault="004E54E8" w:rsidP="00C33579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の業務量を処理するためには○○人日分の労働力が不足している。</w:t>
      </w:r>
    </w:p>
    <w:p w:rsidR="00C33579" w:rsidRDefault="00C33579" w:rsidP="00C33579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（勤務間インターバル導入コース）</w:t>
      </w:r>
    </w:p>
    <w:p w:rsidR="00C33579" w:rsidRDefault="00C33579" w:rsidP="00C33579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勤務間インターバルを導入し、休息時間数を12時間に設定したため、現在の労働力で設定した基準を遵守し、今までの業務</w:t>
      </w:r>
    </w:p>
    <w:p w:rsidR="00C33579" w:rsidRPr="00B92121" w:rsidRDefault="00C33579" w:rsidP="00C33579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量を処理するためには○○人日分の労働力が不足している。</w:t>
      </w:r>
    </w:p>
    <w:p w:rsidR="00835E5F" w:rsidRPr="00B92121" w:rsidRDefault="00835E5F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</w:p>
    <w:p w:rsidR="00CE3DF7" w:rsidRPr="00B92121" w:rsidRDefault="00BD4562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３</w:t>
      </w:r>
      <w:r w:rsidR="006D3105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３欄</w:t>
      </w:r>
    </w:p>
    <w:p w:rsidR="006D3105" w:rsidRPr="00B92121" w:rsidRDefault="006D3105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</w:t>
      </w:r>
      <w:r w:rsidR="00B83C97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</w:t>
      </w:r>
      <w:r w:rsidR="00775E81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２欄に記載した課題を踏まえ、具体的にどのような雇入れを予定しているの</w:t>
      </w:r>
      <w:r w:rsidR="00D0127B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か</w:t>
      </w:r>
      <w:r w:rsidR="00775E81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記載してください。</w:t>
      </w:r>
    </w:p>
    <w:p w:rsidR="0054416B" w:rsidRPr="00B92121" w:rsidRDefault="00775E81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　また、</w:t>
      </w:r>
      <w:r w:rsidR="0054416B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雇い入れた対象労働者がどこに配属され・どのような業務を行うのか予定であるか確認できる</w:t>
      </w:r>
      <w:r w:rsidR="00D0127B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組織図、配置図、事務分</w:t>
      </w:r>
    </w:p>
    <w:p w:rsidR="00775E81" w:rsidRPr="00B92121" w:rsidRDefault="00D0127B" w:rsidP="0054416B">
      <w:pPr>
        <w:widowControl/>
        <w:spacing w:line="0" w:lineRule="atLeast"/>
        <w:ind w:firstLineChars="100" w:firstLine="18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掌等の案を添付してくだ</w:t>
      </w:r>
      <w:r w:rsidR="0054416B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さい。</w:t>
      </w:r>
    </w:p>
    <w:p w:rsidR="00CE3DF7" w:rsidRPr="00B92121" w:rsidRDefault="00CE3DF7" w:rsidP="00CE59FB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</w:p>
    <w:p w:rsidR="00CE59FB" w:rsidRPr="00B92121" w:rsidRDefault="00BD4562" w:rsidP="004E54E8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４</w:t>
      </w:r>
      <w:r w:rsidR="004E54E8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４欄</w:t>
      </w:r>
    </w:p>
    <w:p w:rsidR="004E54E8" w:rsidRPr="00B92121" w:rsidRDefault="004E54E8" w:rsidP="004E54E8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　雇用管理改善計画期間中に</w:t>
      </w:r>
      <w:r w:rsidR="002604D7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取り組む雇用管理改善の内容とは、</w:t>
      </w:r>
    </w:p>
    <w:p w:rsidR="004E54E8" w:rsidRPr="00B92121" w:rsidRDefault="004E54E8" w:rsidP="004E54E8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　例えば、人員配置の変更</w:t>
      </w:r>
      <w:r w:rsidR="002604D7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の内容</w:t>
      </w: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や労働者の</w:t>
      </w:r>
      <w:r w:rsidR="002604D7"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負担軽減等の取組を具体的に記載してください。</w:t>
      </w:r>
    </w:p>
    <w:p w:rsidR="002604D7" w:rsidRPr="00B92121" w:rsidRDefault="002604D7" w:rsidP="002604D7">
      <w:pPr>
        <w:widowControl/>
        <w:spacing w:line="0" w:lineRule="atLeast"/>
        <w:ind w:left="180" w:hangingChars="100" w:hanging="180"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B92121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 xml:space="preserve">　　この他にも、従業員の声を反映した施策の実施、柔軟な働き方の導入、作業のマニュアル化、資格取得促進等、人材の確保・定着に資する取組を記載してください。</w:t>
      </w:r>
    </w:p>
    <w:sectPr w:rsidR="002604D7" w:rsidRPr="00B92121" w:rsidSect="00BB195B">
      <w:pgSz w:w="11906" w:h="16838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97" w:rsidRDefault="00BB7997" w:rsidP="000D7E28">
      <w:r>
        <w:separator/>
      </w:r>
    </w:p>
  </w:endnote>
  <w:endnote w:type="continuationSeparator" w:id="0">
    <w:p w:rsidR="00BB7997" w:rsidRDefault="00BB7997" w:rsidP="000D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97" w:rsidRDefault="00BB7997" w:rsidP="000D7E28">
      <w:r>
        <w:separator/>
      </w:r>
    </w:p>
  </w:footnote>
  <w:footnote w:type="continuationSeparator" w:id="0">
    <w:p w:rsidR="00BB7997" w:rsidRDefault="00BB7997" w:rsidP="000D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BC"/>
    <w:rsid w:val="000262F2"/>
    <w:rsid w:val="0003250E"/>
    <w:rsid w:val="00040228"/>
    <w:rsid w:val="00040D52"/>
    <w:rsid w:val="00047AA3"/>
    <w:rsid w:val="00076A6E"/>
    <w:rsid w:val="00083A2B"/>
    <w:rsid w:val="00096C3B"/>
    <w:rsid w:val="000979A9"/>
    <w:rsid w:val="000A2CAD"/>
    <w:rsid w:val="000A69C6"/>
    <w:rsid w:val="000D7E28"/>
    <w:rsid w:val="000E2C7F"/>
    <w:rsid w:val="000F376B"/>
    <w:rsid w:val="001107A2"/>
    <w:rsid w:val="00110BBC"/>
    <w:rsid w:val="001127D2"/>
    <w:rsid w:val="00113BC0"/>
    <w:rsid w:val="00122F88"/>
    <w:rsid w:val="00155731"/>
    <w:rsid w:val="00164F01"/>
    <w:rsid w:val="001746F9"/>
    <w:rsid w:val="00183012"/>
    <w:rsid w:val="00197873"/>
    <w:rsid w:val="001A1CD1"/>
    <w:rsid w:val="001A5D2D"/>
    <w:rsid w:val="001C313D"/>
    <w:rsid w:val="001E0E70"/>
    <w:rsid w:val="001F7BD1"/>
    <w:rsid w:val="00225330"/>
    <w:rsid w:val="002327BE"/>
    <w:rsid w:val="00244A80"/>
    <w:rsid w:val="0024610E"/>
    <w:rsid w:val="00253DED"/>
    <w:rsid w:val="002558BF"/>
    <w:rsid w:val="002604D7"/>
    <w:rsid w:val="002640E6"/>
    <w:rsid w:val="00266F13"/>
    <w:rsid w:val="002728E2"/>
    <w:rsid w:val="0028096B"/>
    <w:rsid w:val="002855F1"/>
    <w:rsid w:val="0029564D"/>
    <w:rsid w:val="002A0B10"/>
    <w:rsid w:val="002A1686"/>
    <w:rsid w:val="002B01F4"/>
    <w:rsid w:val="002B3BCF"/>
    <w:rsid w:val="002D1947"/>
    <w:rsid w:val="002D3401"/>
    <w:rsid w:val="002E7CF3"/>
    <w:rsid w:val="00307E9D"/>
    <w:rsid w:val="00310795"/>
    <w:rsid w:val="0031409B"/>
    <w:rsid w:val="00322B9D"/>
    <w:rsid w:val="00326C8A"/>
    <w:rsid w:val="0033030C"/>
    <w:rsid w:val="00336E38"/>
    <w:rsid w:val="00351386"/>
    <w:rsid w:val="003768B0"/>
    <w:rsid w:val="00382497"/>
    <w:rsid w:val="00385696"/>
    <w:rsid w:val="00395A58"/>
    <w:rsid w:val="003C4DC0"/>
    <w:rsid w:val="003C7640"/>
    <w:rsid w:val="003D52D3"/>
    <w:rsid w:val="003E1B33"/>
    <w:rsid w:val="003E233A"/>
    <w:rsid w:val="003F23E6"/>
    <w:rsid w:val="00412C0D"/>
    <w:rsid w:val="004246A9"/>
    <w:rsid w:val="00425BD6"/>
    <w:rsid w:val="00444CE6"/>
    <w:rsid w:val="004454D7"/>
    <w:rsid w:val="0045407A"/>
    <w:rsid w:val="00463187"/>
    <w:rsid w:val="004650C4"/>
    <w:rsid w:val="004706D2"/>
    <w:rsid w:val="004728F6"/>
    <w:rsid w:val="0048707B"/>
    <w:rsid w:val="004A0035"/>
    <w:rsid w:val="004A1BDB"/>
    <w:rsid w:val="004A3FB6"/>
    <w:rsid w:val="004A74AC"/>
    <w:rsid w:val="004B2E53"/>
    <w:rsid w:val="004B331A"/>
    <w:rsid w:val="004B5935"/>
    <w:rsid w:val="004C22FA"/>
    <w:rsid w:val="004C25AA"/>
    <w:rsid w:val="004C4359"/>
    <w:rsid w:val="004C5821"/>
    <w:rsid w:val="004C5949"/>
    <w:rsid w:val="004D3AE8"/>
    <w:rsid w:val="004E02F3"/>
    <w:rsid w:val="004E3CE9"/>
    <w:rsid w:val="004E5227"/>
    <w:rsid w:val="004E54E8"/>
    <w:rsid w:val="004E6D4F"/>
    <w:rsid w:val="004F5067"/>
    <w:rsid w:val="00511F1F"/>
    <w:rsid w:val="0052043E"/>
    <w:rsid w:val="00522362"/>
    <w:rsid w:val="005261B0"/>
    <w:rsid w:val="0054416B"/>
    <w:rsid w:val="00547489"/>
    <w:rsid w:val="00552D9A"/>
    <w:rsid w:val="00562324"/>
    <w:rsid w:val="00564A7B"/>
    <w:rsid w:val="00574BD3"/>
    <w:rsid w:val="00576F57"/>
    <w:rsid w:val="00581D36"/>
    <w:rsid w:val="00587806"/>
    <w:rsid w:val="00587E33"/>
    <w:rsid w:val="005A4C1D"/>
    <w:rsid w:val="005B43FF"/>
    <w:rsid w:val="005C09DA"/>
    <w:rsid w:val="005D04D2"/>
    <w:rsid w:val="005D556F"/>
    <w:rsid w:val="005D66EA"/>
    <w:rsid w:val="00606FF6"/>
    <w:rsid w:val="00623A72"/>
    <w:rsid w:val="00627C30"/>
    <w:rsid w:val="00631318"/>
    <w:rsid w:val="006434E2"/>
    <w:rsid w:val="006452CC"/>
    <w:rsid w:val="00652D54"/>
    <w:rsid w:val="006547AD"/>
    <w:rsid w:val="00665F75"/>
    <w:rsid w:val="006718C8"/>
    <w:rsid w:val="006868D4"/>
    <w:rsid w:val="006879B0"/>
    <w:rsid w:val="00693200"/>
    <w:rsid w:val="00696C3C"/>
    <w:rsid w:val="006C2AC4"/>
    <w:rsid w:val="006D02A2"/>
    <w:rsid w:val="006D3105"/>
    <w:rsid w:val="006E2595"/>
    <w:rsid w:val="0070163D"/>
    <w:rsid w:val="007564D4"/>
    <w:rsid w:val="00762A04"/>
    <w:rsid w:val="00766886"/>
    <w:rsid w:val="007720EB"/>
    <w:rsid w:val="00775851"/>
    <w:rsid w:val="00775E81"/>
    <w:rsid w:val="007A3D5D"/>
    <w:rsid w:val="007C338A"/>
    <w:rsid w:val="007C481E"/>
    <w:rsid w:val="007D5ADD"/>
    <w:rsid w:val="007D7DB3"/>
    <w:rsid w:val="0080439A"/>
    <w:rsid w:val="00830F40"/>
    <w:rsid w:val="008313F3"/>
    <w:rsid w:val="00835E5F"/>
    <w:rsid w:val="0083689B"/>
    <w:rsid w:val="00840898"/>
    <w:rsid w:val="00846474"/>
    <w:rsid w:val="008539F2"/>
    <w:rsid w:val="00860C83"/>
    <w:rsid w:val="0086272C"/>
    <w:rsid w:val="00863F03"/>
    <w:rsid w:val="008669D8"/>
    <w:rsid w:val="0087124B"/>
    <w:rsid w:val="00873F3C"/>
    <w:rsid w:val="0088194B"/>
    <w:rsid w:val="0089124D"/>
    <w:rsid w:val="008A05DA"/>
    <w:rsid w:val="008B12D7"/>
    <w:rsid w:val="008B2996"/>
    <w:rsid w:val="008B3224"/>
    <w:rsid w:val="008C19B8"/>
    <w:rsid w:val="008C5C61"/>
    <w:rsid w:val="008D012A"/>
    <w:rsid w:val="008D467D"/>
    <w:rsid w:val="008E53C2"/>
    <w:rsid w:val="008F48A9"/>
    <w:rsid w:val="00902D9C"/>
    <w:rsid w:val="0091296F"/>
    <w:rsid w:val="0091366C"/>
    <w:rsid w:val="00916A00"/>
    <w:rsid w:val="0091726B"/>
    <w:rsid w:val="0093272D"/>
    <w:rsid w:val="00934519"/>
    <w:rsid w:val="00936A11"/>
    <w:rsid w:val="00940943"/>
    <w:rsid w:val="00944052"/>
    <w:rsid w:val="00944CC9"/>
    <w:rsid w:val="0094577C"/>
    <w:rsid w:val="0095314B"/>
    <w:rsid w:val="0095393A"/>
    <w:rsid w:val="00966B9E"/>
    <w:rsid w:val="00975BD1"/>
    <w:rsid w:val="009801DB"/>
    <w:rsid w:val="00990C41"/>
    <w:rsid w:val="009A5383"/>
    <w:rsid w:val="009B36A4"/>
    <w:rsid w:val="009B4440"/>
    <w:rsid w:val="009C184F"/>
    <w:rsid w:val="009C73AA"/>
    <w:rsid w:val="009D7DA2"/>
    <w:rsid w:val="009E5243"/>
    <w:rsid w:val="009F0127"/>
    <w:rsid w:val="00A3040C"/>
    <w:rsid w:val="00A30B07"/>
    <w:rsid w:val="00A37D2E"/>
    <w:rsid w:val="00A52FAA"/>
    <w:rsid w:val="00A63AC1"/>
    <w:rsid w:val="00A656CA"/>
    <w:rsid w:val="00A71D3A"/>
    <w:rsid w:val="00A81D11"/>
    <w:rsid w:val="00A82DC3"/>
    <w:rsid w:val="00A84B15"/>
    <w:rsid w:val="00AB1C9F"/>
    <w:rsid w:val="00AB2384"/>
    <w:rsid w:val="00AC29CA"/>
    <w:rsid w:val="00AE17B1"/>
    <w:rsid w:val="00AF0EA0"/>
    <w:rsid w:val="00B02BA0"/>
    <w:rsid w:val="00B02FAF"/>
    <w:rsid w:val="00B1379D"/>
    <w:rsid w:val="00B24E5D"/>
    <w:rsid w:val="00B26AA3"/>
    <w:rsid w:val="00B346EB"/>
    <w:rsid w:val="00B51FC1"/>
    <w:rsid w:val="00B56840"/>
    <w:rsid w:val="00B660B3"/>
    <w:rsid w:val="00B71DB1"/>
    <w:rsid w:val="00B72BC3"/>
    <w:rsid w:val="00B73FC1"/>
    <w:rsid w:val="00B744AE"/>
    <w:rsid w:val="00B76AC6"/>
    <w:rsid w:val="00B801BD"/>
    <w:rsid w:val="00B83C97"/>
    <w:rsid w:val="00B92121"/>
    <w:rsid w:val="00BB131C"/>
    <w:rsid w:val="00BB195B"/>
    <w:rsid w:val="00BB4144"/>
    <w:rsid w:val="00BB7997"/>
    <w:rsid w:val="00BD4562"/>
    <w:rsid w:val="00C00B40"/>
    <w:rsid w:val="00C1029F"/>
    <w:rsid w:val="00C11EDC"/>
    <w:rsid w:val="00C150D0"/>
    <w:rsid w:val="00C32942"/>
    <w:rsid w:val="00C33579"/>
    <w:rsid w:val="00C3436E"/>
    <w:rsid w:val="00C674B8"/>
    <w:rsid w:val="00C67D15"/>
    <w:rsid w:val="00C82873"/>
    <w:rsid w:val="00C9001F"/>
    <w:rsid w:val="00C92401"/>
    <w:rsid w:val="00C974E1"/>
    <w:rsid w:val="00CB4CBC"/>
    <w:rsid w:val="00CB6FA5"/>
    <w:rsid w:val="00CC66D1"/>
    <w:rsid w:val="00CD1A6D"/>
    <w:rsid w:val="00CE1C39"/>
    <w:rsid w:val="00CE3DF7"/>
    <w:rsid w:val="00CE59FB"/>
    <w:rsid w:val="00CF07C1"/>
    <w:rsid w:val="00D0127B"/>
    <w:rsid w:val="00D04F18"/>
    <w:rsid w:val="00D27BFA"/>
    <w:rsid w:val="00D31373"/>
    <w:rsid w:val="00D4364F"/>
    <w:rsid w:val="00D52184"/>
    <w:rsid w:val="00D54BBD"/>
    <w:rsid w:val="00D81DAD"/>
    <w:rsid w:val="00DA1A6A"/>
    <w:rsid w:val="00DA1A87"/>
    <w:rsid w:val="00DA1B8D"/>
    <w:rsid w:val="00DA4D52"/>
    <w:rsid w:val="00DA67B8"/>
    <w:rsid w:val="00DB0011"/>
    <w:rsid w:val="00DC242B"/>
    <w:rsid w:val="00DC59E4"/>
    <w:rsid w:val="00DD0AB0"/>
    <w:rsid w:val="00DE33F9"/>
    <w:rsid w:val="00DE5C28"/>
    <w:rsid w:val="00DE6A7C"/>
    <w:rsid w:val="00E02FFB"/>
    <w:rsid w:val="00E17461"/>
    <w:rsid w:val="00E37C57"/>
    <w:rsid w:val="00E43B56"/>
    <w:rsid w:val="00E6280D"/>
    <w:rsid w:val="00E74FFE"/>
    <w:rsid w:val="00E81060"/>
    <w:rsid w:val="00EA3247"/>
    <w:rsid w:val="00EA3719"/>
    <w:rsid w:val="00EB4EF6"/>
    <w:rsid w:val="00EF2CEA"/>
    <w:rsid w:val="00F069A8"/>
    <w:rsid w:val="00F11A82"/>
    <w:rsid w:val="00F13091"/>
    <w:rsid w:val="00F16664"/>
    <w:rsid w:val="00F175A8"/>
    <w:rsid w:val="00F230C5"/>
    <w:rsid w:val="00F23909"/>
    <w:rsid w:val="00F26F56"/>
    <w:rsid w:val="00F4348F"/>
    <w:rsid w:val="00F518E7"/>
    <w:rsid w:val="00F638D1"/>
    <w:rsid w:val="00F702AD"/>
    <w:rsid w:val="00F85580"/>
    <w:rsid w:val="00F96722"/>
    <w:rsid w:val="00FA3F71"/>
    <w:rsid w:val="00FA7908"/>
    <w:rsid w:val="00FC30C8"/>
    <w:rsid w:val="00FC5BE3"/>
    <w:rsid w:val="00FC6420"/>
    <w:rsid w:val="00FD0937"/>
    <w:rsid w:val="00FD5BC8"/>
    <w:rsid w:val="00FD728D"/>
    <w:rsid w:val="00FF5D0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4471A"/>
  <w15:docId w15:val="{4657E0F8-DA71-4A74-9A68-97271B45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E28"/>
  </w:style>
  <w:style w:type="paragraph" w:styleId="a5">
    <w:name w:val="footer"/>
    <w:basedOn w:val="a"/>
    <w:link w:val="a6"/>
    <w:uiPriority w:val="99"/>
    <w:unhideWhenUsed/>
    <w:rsid w:val="000D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E28"/>
  </w:style>
  <w:style w:type="paragraph" w:styleId="a7">
    <w:name w:val="Balloon Text"/>
    <w:basedOn w:val="a"/>
    <w:link w:val="a8"/>
    <w:uiPriority w:val="99"/>
    <w:semiHidden/>
    <w:unhideWhenUsed/>
    <w:rsid w:val="0062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A7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4C25A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C25AA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コメント文字列 (文字)"/>
    <w:basedOn w:val="a0"/>
    <w:link w:val="aa"/>
    <w:uiPriority w:val="99"/>
    <w:rsid w:val="004C25A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25AA"/>
    <w:pPr>
      <w:suppressAutoHyphens w:val="0"/>
      <w:kinsoku/>
      <w:wordWrap/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d">
    <w:name w:val="コメント内容 (文字)"/>
    <w:basedOn w:val="ab"/>
    <w:link w:val="ac"/>
    <w:uiPriority w:val="99"/>
    <w:semiHidden/>
    <w:rsid w:val="004C25AA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table" w:styleId="ae">
    <w:name w:val="Table Grid"/>
    <w:basedOn w:val="a1"/>
    <w:uiPriority w:val="59"/>
    <w:rsid w:val="00EB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標準(太郎文書スタイル)"/>
    <w:uiPriority w:val="99"/>
    <w:rsid w:val="00863F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A5C3-3461-4BBD-905E-15E0AA8B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87</cp:revision>
  <cp:lastPrinted>2019-01-16T08:05:00Z</cp:lastPrinted>
  <dcterms:created xsi:type="dcterms:W3CDTF">2018-03-24T10:39:00Z</dcterms:created>
  <dcterms:modified xsi:type="dcterms:W3CDTF">2020-03-21T13:16:00Z</dcterms:modified>
</cp:coreProperties>
</file>