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1D573" w14:textId="77777777" w:rsidR="0062261A" w:rsidRPr="00042494" w:rsidRDefault="006D20D3" w:rsidP="006D20D3">
      <w:pPr>
        <w:jc w:val="center"/>
        <w:rPr>
          <w:rFonts w:ascii="Meiryo UI" w:eastAsia="Meiryo UI" w:hAnsi="Meiryo UI" w:cs="Meiryo UI"/>
          <w:b/>
          <w:sz w:val="28"/>
        </w:rPr>
      </w:pPr>
      <w:r w:rsidRPr="00042494">
        <w:rPr>
          <w:rFonts w:ascii="Meiryo UI" w:eastAsia="Meiryo UI" w:hAnsi="Meiryo UI" w:cs="Meiryo UI" w:hint="eastAsia"/>
          <w:b/>
          <w:sz w:val="28"/>
        </w:rPr>
        <w:t>理解度確認テスト（</w:t>
      </w:r>
      <w:r w:rsidR="002B6E23" w:rsidRPr="00042494">
        <w:rPr>
          <w:rFonts w:ascii="Meiryo UI" w:eastAsia="Meiryo UI" w:hAnsi="Meiryo UI" w:cs="Meiryo UI" w:hint="eastAsia"/>
          <w:b/>
          <w:sz w:val="28"/>
        </w:rPr>
        <w:t>健康障害防止の取組</w:t>
      </w:r>
      <w:r w:rsidRPr="00042494">
        <w:rPr>
          <w:rFonts w:ascii="Meiryo UI" w:eastAsia="Meiryo UI" w:hAnsi="Meiryo UI" w:cs="Meiryo UI" w:hint="eastAsia"/>
          <w:b/>
          <w:sz w:val="28"/>
        </w:rPr>
        <w:t>）</w:t>
      </w:r>
    </w:p>
    <w:tbl>
      <w:tblPr>
        <w:tblStyle w:val="a3"/>
        <w:tblW w:w="0" w:type="auto"/>
        <w:tblLook w:val="04A0" w:firstRow="1" w:lastRow="0" w:firstColumn="1" w:lastColumn="0" w:noHBand="0" w:noVBand="1"/>
      </w:tblPr>
      <w:tblGrid>
        <w:gridCol w:w="1129"/>
        <w:gridCol w:w="3173"/>
        <w:gridCol w:w="1080"/>
        <w:gridCol w:w="3112"/>
      </w:tblGrid>
      <w:tr w:rsidR="006D20D3" w:rsidRPr="00042494" w14:paraId="5A1FC4CC" w14:textId="77777777" w:rsidTr="006D20D3">
        <w:tc>
          <w:tcPr>
            <w:tcW w:w="1129" w:type="dxa"/>
          </w:tcPr>
          <w:p w14:paraId="7B267F01" w14:textId="77777777" w:rsidR="006D20D3" w:rsidRPr="00042494" w:rsidRDefault="006D20D3">
            <w:pPr>
              <w:rPr>
                <w:rFonts w:ascii="Meiryo UI" w:eastAsia="Meiryo UI" w:hAnsi="Meiryo UI" w:cs="Meiryo UI"/>
              </w:rPr>
            </w:pPr>
            <w:r w:rsidRPr="00042494">
              <w:rPr>
                <w:rFonts w:ascii="Meiryo UI" w:eastAsia="Meiryo UI" w:hAnsi="Meiryo UI" w:cs="Meiryo UI" w:hint="eastAsia"/>
              </w:rPr>
              <w:t>受講者名</w:t>
            </w:r>
          </w:p>
        </w:tc>
        <w:tc>
          <w:tcPr>
            <w:tcW w:w="3173" w:type="dxa"/>
          </w:tcPr>
          <w:p w14:paraId="0EE34E97" w14:textId="77777777" w:rsidR="006D20D3" w:rsidRPr="00042494" w:rsidRDefault="006D20D3">
            <w:pPr>
              <w:rPr>
                <w:rFonts w:ascii="Meiryo UI" w:eastAsia="Meiryo UI" w:hAnsi="Meiryo UI" w:cs="Meiryo UI"/>
              </w:rPr>
            </w:pPr>
          </w:p>
        </w:tc>
        <w:tc>
          <w:tcPr>
            <w:tcW w:w="1080" w:type="dxa"/>
          </w:tcPr>
          <w:p w14:paraId="414AA8D5" w14:textId="77777777" w:rsidR="006D20D3" w:rsidRPr="00042494" w:rsidRDefault="006D20D3">
            <w:pPr>
              <w:rPr>
                <w:rFonts w:ascii="Meiryo UI" w:eastAsia="Meiryo UI" w:hAnsi="Meiryo UI" w:cs="Meiryo UI"/>
              </w:rPr>
            </w:pPr>
            <w:r w:rsidRPr="00042494">
              <w:rPr>
                <w:rFonts w:ascii="Meiryo UI" w:eastAsia="Meiryo UI" w:hAnsi="Meiryo UI" w:cs="Meiryo UI" w:hint="eastAsia"/>
              </w:rPr>
              <w:t>受講日</w:t>
            </w:r>
          </w:p>
        </w:tc>
        <w:tc>
          <w:tcPr>
            <w:tcW w:w="3112" w:type="dxa"/>
          </w:tcPr>
          <w:p w14:paraId="683BD323" w14:textId="77777777" w:rsidR="006D20D3" w:rsidRPr="00042494" w:rsidRDefault="006D20D3">
            <w:pPr>
              <w:rPr>
                <w:rFonts w:ascii="Meiryo UI" w:eastAsia="Meiryo UI" w:hAnsi="Meiryo UI" w:cs="Meiryo UI"/>
              </w:rPr>
            </w:pPr>
            <w:r w:rsidRPr="00042494">
              <w:rPr>
                <w:rFonts w:ascii="Meiryo UI" w:eastAsia="Meiryo UI" w:hAnsi="Meiryo UI" w:cs="Meiryo UI" w:hint="eastAsia"/>
              </w:rPr>
              <w:t xml:space="preserve">　　　　　　年　　　　月　　　　日</w:t>
            </w:r>
          </w:p>
        </w:tc>
      </w:tr>
      <w:tr w:rsidR="006D20D3" w:rsidRPr="00042494" w14:paraId="575AD791" w14:textId="77777777" w:rsidTr="00725100">
        <w:tc>
          <w:tcPr>
            <w:tcW w:w="1129" w:type="dxa"/>
          </w:tcPr>
          <w:p w14:paraId="0FCDB335" w14:textId="77777777" w:rsidR="006D20D3" w:rsidRPr="00042494" w:rsidRDefault="006D20D3">
            <w:pPr>
              <w:rPr>
                <w:rFonts w:ascii="Meiryo UI" w:eastAsia="Meiryo UI" w:hAnsi="Meiryo UI" w:cs="Meiryo UI"/>
              </w:rPr>
            </w:pPr>
            <w:r w:rsidRPr="00042494">
              <w:rPr>
                <w:rFonts w:ascii="Meiryo UI" w:eastAsia="Meiryo UI" w:hAnsi="Meiryo UI" w:cs="Meiryo UI" w:hint="eastAsia"/>
              </w:rPr>
              <w:t>所属</w:t>
            </w:r>
          </w:p>
        </w:tc>
        <w:tc>
          <w:tcPr>
            <w:tcW w:w="7365" w:type="dxa"/>
            <w:gridSpan w:val="3"/>
          </w:tcPr>
          <w:p w14:paraId="6160BDB6" w14:textId="77777777" w:rsidR="006D20D3" w:rsidRPr="00042494" w:rsidRDefault="006D20D3">
            <w:pPr>
              <w:rPr>
                <w:rFonts w:ascii="Meiryo UI" w:eastAsia="Meiryo UI" w:hAnsi="Meiryo UI" w:cs="Meiryo UI"/>
              </w:rPr>
            </w:pPr>
          </w:p>
        </w:tc>
      </w:tr>
    </w:tbl>
    <w:p w14:paraId="530CB775" w14:textId="77777777" w:rsidR="006D20D3" w:rsidRPr="00042494" w:rsidRDefault="006D20D3">
      <w:pPr>
        <w:rPr>
          <w:rFonts w:ascii="Meiryo UI" w:eastAsia="Meiryo UI" w:hAnsi="Meiryo UI" w:cs="Meiryo UI"/>
        </w:rPr>
      </w:pPr>
    </w:p>
    <w:p w14:paraId="29E6DEEB" w14:textId="77777777" w:rsidR="006D20D3" w:rsidRPr="00042494" w:rsidRDefault="006D20D3">
      <w:pPr>
        <w:rPr>
          <w:rFonts w:ascii="Meiryo UI" w:eastAsia="Meiryo UI" w:hAnsi="Meiryo UI" w:cs="Meiryo U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9"/>
        <w:gridCol w:w="7081"/>
      </w:tblGrid>
      <w:tr w:rsidR="002B6E23" w:rsidRPr="00042494" w14:paraId="5B0F164A" w14:textId="77777777" w:rsidTr="00B669B0">
        <w:tc>
          <w:tcPr>
            <w:tcW w:w="704" w:type="dxa"/>
            <w:vAlign w:val="center"/>
          </w:tcPr>
          <w:p w14:paraId="1902A7ED" w14:textId="77777777" w:rsidR="002B6E23" w:rsidRPr="00042494" w:rsidRDefault="002B6E23" w:rsidP="002B6E23">
            <w:pPr>
              <w:pStyle w:val="1"/>
              <w:numPr>
                <w:ilvl w:val="0"/>
                <w:numId w:val="11"/>
              </w:numPr>
              <w:jc w:val="center"/>
              <w:rPr>
                <w:rFonts w:ascii="Meiryo UI" w:eastAsia="Meiryo UI" w:hAnsi="Meiryo UI" w:cs="Meiryo UI"/>
              </w:rPr>
            </w:pPr>
          </w:p>
        </w:tc>
        <w:tc>
          <w:tcPr>
            <w:tcW w:w="709" w:type="dxa"/>
            <w:tcMar>
              <w:left w:w="28" w:type="dxa"/>
              <w:right w:w="28" w:type="dxa"/>
            </w:tcMar>
          </w:tcPr>
          <w:p w14:paraId="15F0FEAD" w14:textId="77777777" w:rsidR="002B6E23" w:rsidRPr="00042494" w:rsidRDefault="002B6E23" w:rsidP="00B669B0">
            <w:pPr>
              <w:jc w:val="center"/>
              <w:rPr>
                <w:rFonts w:ascii="Meiryo UI" w:eastAsia="Meiryo UI" w:hAnsi="Meiryo UI" w:cs="Meiryo UI"/>
              </w:rPr>
            </w:pPr>
            <w:r w:rsidRPr="00042494">
              <w:rPr>
                <w:rFonts w:ascii="Meiryo UI" w:eastAsia="Meiryo UI" w:hAnsi="Meiryo UI" w:cs="Meiryo UI"/>
                <w:noProof/>
              </w:rPr>
              <w:drawing>
                <wp:inline distT="0" distB="0" distL="0" distR="0" wp14:anchorId="68627770" wp14:editId="248D02EB">
                  <wp:extent cx="395302" cy="396000"/>
                  <wp:effectExtent l="0" t="0" r="5080" b="4445"/>
                  <wp:docPr id="1032" name="図 1032" descr="C:\Users\1018795\Documents\04_お役立ち\素材\GHS\silhouet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8795\Documents\04_お役立ち\素材\GHS\silhouet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302" cy="396000"/>
                          </a:xfrm>
                          <a:prstGeom prst="rect">
                            <a:avLst/>
                          </a:prstGeom>
                          <a:noFill/>
                          <a:ln>
                            <a:noFill/>
                          </a:ln>
                        </pic:spPr>
                      </pic:pic>
                    </a:graphicData>
                  </a:graphic>
                </wp:inline>
              </w:drawing>
            </w:r>
          </w:p>
        </w:tc>
        <w:tc>
          <w:tcPr>
            <w:tcW w:w="7081" w:type="dxa"/>
            <w:vAlign w:val="center"/>
          </w:tcPr>
          <w:p w14:paraId="5966E293" w14:textId="77777777" w:rsidR="002B6E23" w:rsidRPr="00042494" w:rsidRDefault="00B669B0" w:rsidP="00B669B0">
            <w:pPr>
              <w:rPr>
                <w:rFonts w:ascii="Meiryo UI" w:eastAsia="Meiryo UI" w:hAnsi="Meiryo UI" w:cs="Meiryo UI"/>
              </w:rPr>
            </w:pPr>
            <w:r w:rsidRPr="00D2034B">
              <w:rPr>
                <w:rFonts w:ascii="Meiryo UI" w:eastAsia="Meiryo UI" w:hAnsi="Meiryo UI" w:cs="Meiryo UI" w:hint="eastAsia"/>
                <w:sz w:val="24"/>
              </w:rPr>
              <w:t>の絵表示が示す有害性をあらわすものの番号を</w:t>
            </w:r>
            <w:r w:rsidRPr="00D2034B">
              <w:rPr>
                <w:rFonts w:ascii="Meiryo UI" w:eastAsia="Meiryo UI" w:hAnsi="Meiryo UI" w:cs="Meiryo UI" w:hint="eastAsia"/>
                <w:sz w:val="24"/>
                <w:u w:val="single"/>
              </w:rPr>
              <w:t>すべて</w:t>
            </w:r>
            <w:r w:rsidRPr="00D2034B">
              <w:rPr>
                <w:rFonts w:ascii="Meiryo UI" w:eastAsia="Meiryo UI" w:hAnsi="Meiryo UI" w:cs="Meiryo UI" w:hint="eastAsia"/>
                <w:sz w:val="24"/>
              </w:rPr>
              <w:t>選択しなさい。</w:t>
            </w:r>
          </w:p>
        </w:tc>
      </w:tr>
    </w:tbl>
    <w:p w14:paraId="6CD6FC82" w14:textId="77777777" w:rsidR="00B669B0" w:rsidRPr="00042494" w:rsidRDefault="00B669B0" w:rsidP="00B669B0">
      <w:pPr>
        <w:pStyle w:val="a4"/>
        <w:numPr>
          <w:ilvl w:val="1"/>
          <w:numId w:val="2"/>
        </w:numPr>
        <w:ind w:leftChars="0"/>
        <w:rPr>
          <w:rFonts w:ascii="Meiryo UI" w:eastAsia="Meiryo UI" w:hAnsi="Meiryo UI" w:cs="Meiryo UI"/>
        </w:rPr>
      </w:pPr>
      <w:r w:rsidRPr="00042494">
        <w:rPr>
          <w:rFonts w:ascii="Meiryo UI" w:eastAsia="Meiryo UI" w:hAnsi="Meiryo UI" w:cs="Meiryo UI" w:hint="eastAsia"/>
        </w:rPr>
        <w:t>吸入するとアレルギー、喘息、呼吸困難を引き起こすおそれ</w:t>
      </w:r>
    </w:p>
    <w:p w14:paraId="0EA1E916" w14:textId="77777777" w:rsidR="00B669B0" w:rsidRPr="00042494" w:rsidRDefault="00B669B0" w:rsidP="00B669B0">
      <w:pPr>
        <w:pStyle w:val="a4"/>
        <w:numPr>
          <w:ilvl w:val="1"/>
          <w:numId w:val="2"/>
        </w:numPr>
        <w:ind w:leftChars="0"/>
        <w:rPr>
          <w:rFonts w:ascii="Meiryo UI" w:eastAsia="Meiryo UI" w:hAnsi="Meiryo UI" w:cs="Meiryo UI"/>
        </w:rPr>
      </w:pPr>
      <w:r w:rsidRPr="00042494">
        <w:rPr>
          <w:rFonts w:ascii="Meiryo UI" w:eastAsia="Meiryo UI" w:hAnsi="Meiryo UI" w:cs="Meiryo UI" w:hint="eastAsia"/>
        </w:rPr>
        <w:t>遺伝性疾患のおそれ</w:t>
      </w:r>
    </w:p>
    <w:p w14:paraId="457140D1" w14:textId="77777777" w:rsidR="005A425E" w:rsidRDefault="00B669B0" w:rsidP="005A425E">
      <w:pPr>
        <w:pStyle w:val="a4"/>
        <w:numPr>
          <w:ilvl w:val="1"/>
          <w:numId w:val="2"/>
        </w:numPr>
        <w:ind w:leftChars="0"/>
        <w:rPr>
          <w:rFonts w:ascii="Meiryo UI" w:eastAsia="Meiryo UI" w:hAnsi="Meiryo UI" w:cs="Meiryo UI"/>
        </w:rPr>
      </w:pPr>
      <w:r w:rsidRPr="00042494">
        <w:rPr>
          <w:rFonts w:ascii="Meiryo UI" w:eastAsia="Meiryo UI" w:hAnsi="Meiryo UI" w:cs="Meiryo UI" w:hint="eastAsia"/>
        </w:rPr>
        <w:t>発がんのおそれ</w:t>
      </w:r>
    </w:p>
    <w:p w14:paraId="2E3AD244" w14:textId="24F0A5D4" w:rsidR="00B669B0" w:rsidRPr="005A425E" w:rsidRDefault="005A425E" w:rsidP="005A425E">
      <w:pPr>
        <w:pStyle w:val="a4"/>
        <w:numPr>
          <w:ilvl w:val="1"/>
          <w:numId w:val="2"/>
        </w:numPr>
        <w:ind w:leftChars="0"/>
        <w:rPr>
          <w:rFonts w:ascii="Meiryo UI" w:eastAsia="Meiryo UI" w:hAnsi="Meiryo UI" w:cs="Meiryo UI"/>
        </w:rPr>
      </w:pPr>
      <w:r w:rsidRPr="005A425E">
        <w:rPr>
          <w:rFonts w:ascii="Meiryo UI" w:eastAsia="Meiryo UI" w:hAnsi="Meiryo UI" w:cs="Meiryo UI" w:hint="eastAsia"/>
        </w:rPr>
        <w:t>飲み込む、吸入する又は皮膚に接触すると生命に危険あるいは有毒</w:t>
      </w:r>
    </w:p>
    <w:p w14:paraId="21A14290" w14:textId="683A9459" w:rsidR="00B669B0" w:rsidRPr="00042494" w:rsidRDefault="00B669B0" w:rsidP="00B669B0">
      <w:pPr>
        <w:pStyle w:val="a4"/>
        <w:numPr>
          <w:ilvl w:val="1"/>
          <w:numId w:val="2"/>
        </w:numPr>
        <w:ind w:leftChars="0"/>
        <w:rPr>
          <w:rFonts w:ascii="Meiryo UI" w:eastAsia="Meiryo UI" w:hAnsi="Meiryo UI" w:cs="Meiryo UI"/>
        </w:rPr>
      </w:pPr>
      <w:r w:rsidRPr="00042494">
        <w:rPr>
          <w:rFonts w:ascii="Meiryo UI" w:eastAsia="Meiryo UI" w:hAnsi="Meiryo UI" w:cs="Meiryo UI" w:hint="eastAsia"/>
        </w:rPr>
        <w:t>臓器の障害</w:t>
      </w:r>
    </w:p>
    <w:tbl>
      <w:tblPr>
        <w:tblStyle w:val="a3"/>
        <w:tblW w:w="0" w:type="auto"/>
        <w:tblInd w:w="5807" w:type="dxa"/>
        <w:tblLook w:val="04A0" w:firstRow="1" w:lastRow="0" w:firstColumn="1" w:lastColumn="0" w:noHBand="0" w:noVBand="1"/>
      </w:tblPr>
      <w:tblGrid>
        <w:gridCol w:w="2687"/>
      </w:tblGrid>
      <w:tr w:rsidR="00B669B0" w:rsidRPr="00042494" w14:paraId="419C4740" w14:textId="77777777" w:rsidTr="002506B1">
        <w:tc>
          <w:tcPr>
            <w:tcW w:w="2687" w:type="dxa"/>
            <w:shd w:val="clear" w:color="auto" w:fill="E7E6E6" w:themeFill="background2"/>
          </w:tcPr>
          <w:p w14:paraId="42834935" w14:textId="77777777" w:rsidR="00B669B0" w:rsidRPr="00042494" w:rsidRDefault="00B669B0" w:rsidP="002506B1">
            <w:pPr>
              <w:jc w:val="center"/>
              <w:rPr>
                <w:rFonts w:ascii="Meiryo UI" w:eastAsia="Meiryo UI" w:hAnsi="Meiryo UI" w:cs="Meiryo UI"/>
              </w:rPr>
            </w:pPr>
            <w:r w:rsidRPr="00042494">
              <w:rPr>
                <w:rFonts w:ascii="Meiryo UI" w:eastAsia="Meiryo UI" w:hAnsi="Meiryo UI" w:cs="Meiryo UI" w:hint="eastAsia"/>
              </w:rPr>
              <w:t>回答</w:t>
            </w:r>
          </w:p>
        </w:tc>
      </w:tr>
      <w:tr w:rsidR="00B669B0" w:rsidRPr="00042494" w14:paraId="2624589F" w14:textId="77777777" w:rsidTr="002506B1">
        <w:trPr>
          <w:trHeight w:val="591"/>
        </w:trPr>
        <w:tc>
          <w:tcPr>
            <w:tcW w:w="2687" w:type="dxa"/>
          </w:tcPr>
          <w:p w14:paraId="236649A7" w14:textId="77777777" w:rsidR="00B669B0" w:rsidRPr="00042494" w:rsidRDefault="00B669B0" w:rsidP="002506B1">
            <w:pPr>
              <w:jc w:val="right"/>
              <w:rPr>
                <w:rFonts w:ascii="Meiryo UI" w:eastAsia="Meiryo UI" w:hAnsi="Meiryo UI" w:cs="Meiryo UI"/>
              </w:rPr>
            </w:pPr>
          </w:p>
        </w:tc>
      </w:tr>
    </w:tbl>
    <w:p w14:paraId="5B689424" w14:textId="77777777" w:rsidR="00B669B0" w:rsidRPr="00042494" w:rsidRDefault="00B669B0">
      <w:pPr>
        <w:rPr>
          <w:rFonts w:ascii="Meiryo UI" w:eastAsia="Meiryo UI" w:hAnsi="Meiryo UI" w:cs="Meiryo U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9"/>
        <w:gridCol w:w="7081"/>
      </w:tblGrid>
      <w:tr w:rsidR="00B669B0" w:rsidRPr="00042494" w14:paraId="43407273" w14:textId="77777777" w:rsidTr="002506B1">
        <w:tc>
          <w:tcPr>
            <w:tcW w:w="704" w:type="dxa"/>
            <w:vAlign w:val="center"/>
          </w:tcPr>
          <w:p w14:paraId="560814C0" w14:textId="77777777" w:rsidR="00B669B0" w:rsidRPr="00042494" w:rsidRDefault="00B669B0" w:rsidP="002506B1">
            <w:pPr>
              <w:pStyle w:val="1"/>
              <w:numPr>
                <w:ilvl w:val="0"/>
                <w:numId w:val="11"/>
              </w:numPr>
              <w:jc w:val="center"/>
              <w:rPr>
                <w:rFonts w:ascii="Meiryo UI" w:eastAsia="Meiryo UI" w:hAnsi="Meiryo UI" w:cs="Meiryo UI"/>
              </w:rPr>
            </w:pPr>
          </w:p>
        </w:tc>
        <w:tc>
          <w:tcPr>
            <w:tcW w:w="709" w:type="dxa"/>
            <w:tcMar>
              <w:left w:w="28" w:type="dxa"/>
              <w:right w:w="28" w:type="dxa"/>
            </w:tcMar>
          </w:tcPr>
          <w:p w14:paraId="0F10E444" w14:textId="77777777" w:rsidR="00B669B0" w:rsidRPr="00042494" w:rsidRDefault="00B669B0" w:rsidP="00B669B0">
            <w:pPr>
              <w:jc w:val="center"/>
              <w:rPr>
                <w:rFonts w:ascii="Meiryo UI" w:eastAsia="Meiryo UI" w:hAnsi="Meiryo UI" w:cs="Meiryo UI"/>
              </w:rPr>
            </w:pPr>
            <w:r w:rsidRPr="00042494">
              <w:rPr>
                <w:rFonts w:ascii="Meiryo UI" w:eastAsia="Meiryo UI" w:hAnsi="Meiryo UI" w:cs="Meiryo UI"/>
                <w:noProof/>
              </w:rPr>
              <w:drawing>
                <wp:inline distT="0" distB="0" distL="0" distR="0" wp14:anchorId="50B5B52E" wp14:editId="65F48E4F">
                  <wp:extent cx="395302" cy="396000"/>
                  <wp:effectExtent l="0" t="0" r="5080" b="4445"/>
                  <wp:docPr id="1034" name="図 1034" descr="C:\Users\1018795\Documents\04_お役立ち\素材\GHS\skul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18795\Documents\04_お役立ち\素材\GHS\skull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302" cy="396000"/>
                          </a:xfrm>
                          <a:prstGeom prst="rect">
                            <a:avLst/>
                          </a:prstGeom>
                          <a:noFill/>
                          <a:ln>
                            <a:noFill/>
                          </a:ln>
                        </pic:spPr>
                      </pic:pic>
                    </a:graphicData>
                  </a:graphic>
                </wp:inline>
              </w:drawing>
            </w:r>
          </w:p>
        </w:tc>
        <w:tc>
          <w:tcPr>
            <w:tcW w:w="7081" w:type="dxa"/>
            <w:vAlign w:val="center"/>
          </w:tcPr>
          <w:p w14:paraId="1611C85E" w14:textId="77777777" w:rsidR="00B669B0" w:rsidRPr="00042494" w:rsidRDefault="00B669B0" w:rsidP="002506B1">
            <w:pPr>
              <w:rPr>
                <w:rFonts w:ascii="Meiryo UI" w:eastAsia="Meiryo UI" w:hAnsi="Meiryo UI" w:cs="Meiryo UI"/>
              </w:rPr>
            </w:pPr>
            <w:r w:rsidRPr="00D2034B">
              <w:rPr>
                <w:rFonts w:ascii="Meiryo UI" w:eastAsia="Meiryo UI" w:hAnsi="Meiryo UI" w:cs="Meiryo UI" w:hint="eastAsia"/>
                <w:sz w:val="24"/>
              </w:rPr>
              <w:t>の絵表示が示す有害性をあらわすものの番号を</w:t>
            </w:r>
            <w:r w:rsidRPr="00D2034B">
              <w:rPr>
                <w:rFonts w:ascii="Meiryo UI" w:eastAsia="Meiryo UI" w:hAnsi="Meiryo UI" w:cs="Meiryo UI" w:hint="eastAsia"/>
                <w:sz w:val="24"/>
                <w:u w:val="single"/>
              </w:rPr>
              <w:t>すべて</w:t>
            </w:r>
            <w:r w:rsidRPr="00D2034B">
              <w:rPr>
                <w:rFonts w:ascii="Meiryo UI" w:eastAsia="Meiryo UI" w:hAnsi="Meiryo UI" w:cs="Meiryo UI" w:hint="eastAsia"/>
                <w:sz w:val="24"/>
              </w:rPr>
              <w:t>選択しなさい。</w:t>
            </w:r>
          </w:p>
        </w:tc>
      </w:tr>
    </w:tbl>
    <w:p w14:paraId="1A737760" w14:textId="0A270976" w:rsidR="00B669B0" w:rsidRPr="00042494" w:rsidRDefault="00B669B0" w:rsidP="00B669B0">
      <w:pPr>
        <w:pStyle w:val="a4"/>
        <w:numPr>
          <w:ilvl w:val="0"/>
          <w:numId w:val="12"/>
        </w:numPr>
        <w:ind w:leftChars="0"/>
        <w:rPr>
          <w:rFonts w:ascii="Meiryo UI" w:eastAsia="Meiryo UI" w:hAnsi="Meiryo UI" w:cs="Meiryo UI"/>
        </w:rPr>
      </w:pPr>
      <w:r w:rsidRPr="00042494">
        <w:rPr>
          <w:rFonts w:ascii="Meiryo UI" w:eastAsia="Meiryo UI" w:hAnsi="Meiryo UI" w:cs="Meiryo UI" w:hint="eastAsia"/>
        </w:rPr>
        <w:t>飲み込む、吸入する</w:t>
      </w:r>
      <w:r w:rsidR="005A425E">
        <w:rPr>
          <w:rFonts w:ascii="Meiryo UI" w:eastAsia="Meiryo UI" w:hAnsi="Meiryo UI" w:cs="Meiryo UI" w:hint="eastAsia"/>
        </w:rPr>
        <w:t>又</w:t>
      </w:r>
      <w:r w:rsidRPr="00042494">
        <w:rPr>
          <w:rFonts w:ascii="Meiryo UI" w:eastAsia="Meiryo UI" w:hAnsi="Meiryo UI" w:cs="Meiryo UI" w:hint="eastAsia"/>
        </w:rPr>
        <w:t>は皮膚に接触すると生命に危険あるいは有毒</w:t>
      </w:r>
    </w:p>
    <w:p w14:paraId="5AB7704B" w14:textId="16A2A207" w:rsidR="00B669B0" w:rsidRPr="00042494" w:rsidRDefault="00B669B0" w:rsidP="00B669B0">
      <w:pPr>
        <w:pStyle w:val="a4"/>
        <w:numPr>
          <w:ilvl w:val="0"/>
          <w:numId w:val="12"/>
        </w:numPr>
        <w:ind w:leftChars="0"/>
        <w:rPr>
          <w:rFonts w:ascii="Meiryo UI" w:eastAsia="Meiryo UI" w:hAnsi="Meiryo UI" w:cs="Meiryo UI"/>
        </w:rPr>
      </w:pPr>
      <w:r w:rsidRPr="00042494">
        <w:rPr>
          <w:rFonts w:ascii="Meiryo UI" w:eastAsia="Meiryo UI" w:hAnsi="Meiryo UI" w:cs="Meiryo UI" w:hint="eastAsia"/>
        </w:rPr>
        <w:t>発がんのおそれ</w:t>
      </w:r>
    </w:p>
    <w:p w14:paraId="4A5BE5F5" w14:textId="22D5C70D" w:rsidR="00B669B0" w:rsidRPr="00042494" w:rsidRDefault="00B669B0" w:rsidP="00B669B0">
      <w:pPr>
        <w:pStyle w:val="a4"/>
        <w:numPr>
          <w:ilvl w:val="0"/>
          <w:numId w:val="12"/>
        </w:numPr>
        <w:ind w:leftChars="0"/>
        <w:rPr>
          <w:rFonts w:ascii="Meiryo UI" w:eastAsia="Meiryo UI" w:hAnsi="Meiryo UI" w:cs="Meiryo UI"/>
        </w:rPr>
      </w:pPr>
      <w:r w:rsidRPr="00042494">
        <w:rPr>
          <w:rFonts w:ascii="Meiryo UI" w:eastAsia="Meiryo UI" w:hAnsi="Meiryo UI" w:cs="Meiryo UI" w:hint="eastAsia"/>
        </w:rPr>
        <w:t>臓器の障害</w:t>
      </w:r>
    </w:p>
    <w:tbl>
      <w:tblPr>
        <w:tblStyle w:val="a3"/>
        <w:tblW w:w="0" w:type="auto"/>
        <w:tblInd w:w="5807" w:type="dxa"/>
        <w:tblLook w:val="04A0" w:firstRow="1" w:lastRow="0" w:firstColumn="1" w:lastColumn="0" w:noHBand="0" w:noVBand="1"/>
      </w:tblPr>
      <w:tblGrid>
        <w:gridCol w:w="2687"/>
      </w:tblGrid>
      <w:tr w:rsidR="00B669B0" w:rsidRPr="00042494" w14:paraId="6A9B8619" w14:textId="77777777" w:rsidTr="002506B1">
        <w:tc>
          <w:tcPr>
            <w:tcW w:w="2687" w:type="dxa"/>
            <w:shd w:val="clear" w:color="auto" w:fill="E7E6E6" w:themeFill="background2"/>
          </w:tcPr>
          <w:p w14:paraId="4291B362" w14:textId="77777777" w:rsidR="00B669B0" w:rsidRPr="00042494" w:rsidRDefault="00B669B0" w:rsidP="002506B1">
            <w:pPr>
              <w:jc w:val="center"/>
              <w:rPr>
                <w:rFonts w:ascii="Meiryo UI" w:eastAsia="Meiryo UI" w:hAnsi="Meiryo UI" w:cs="Meiryo UI"/>
              </w:rPr>
            </w:pPr>
            <w:r w:rsidRPr="00042494">
              <w:rPr>
                <w:rFonts w:ascii="Meiryo UI" w:eastAsia="Meiryo UI" w:hAnsi="Meiryo UI" w:cs="Meiryo UI" w:hint="eastAsia"/>
              </w:rPr>
              <w:t>回答</w:t>
            </w:r>
          </w:p>
        </w:tc>
      </w:tr>
      <w:tr w:rsidR="00B669B0" w:rsidRPr="00042494" w14:paraId="6AF64DAF" w14:textId="77777777" w:rsidTr="002506B1">
        <w:trPr>
          <w:trHeight w:val="591"/>
        </w:trPr>
        <w:tc>
          <w:tcPr>
            <w:tcW w:w="2687" w:type="dxa"/>
          </w:tcPr>
          <w:p w14:paraId="6B746291" w14:textId="77777777" w:rsidR="00B669B0" w:rsidRPr="00042494" w:rsidRDefault="00B669B0" w:rsidP="002506B1">
            <w:pPr>
              <w:jc w:val="right"/>
              <w:rPr>
                <w:rFonts w:ascii="Meiryo UI" w:eastAsia="Meiryo UI" w:hAnsi="Meiryo UI" w:cs="Meiryo UI"/>
              </w:rPr>
            </w:pPr>
          </w:p>
        </w:tc>
      </w:tr>
    </w:tbl>
    <w:p w14:paraId="060F19E7" w14:textId="77777777" w:rsidR="00B669B0" w:rsidRPr="00042494" w:rsidRDefault="00B669B0">
      <w:pPr>
        <w:rPr>
          <w:rFonts w:ascii="Meiryo UI" w:eastAsia="Meiryo UI" w:hAnsi="Meiryo UI" w:cs="Meiryo U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9"/>
        <w:gridCol w:w="7081"/>
      </w:tblGrid>
      <w:tr w:rsidR="00B669B0" w:rsidRPr="00042494" w14:paraId="7F3FD5DB" w14:textId="77777777" w:rsidTr="002506B1">
        <w:tc>
          <w:tcPr>
            <w:tcW w:w="704" w:type="dxa"/>
            <w:vAlign w:val="center"/>
          </w:tcPr>
          <w:p w14:paraId="0C6178FB" w14:textId="77777777" w:rsidR="00B669B0" w:rsidRPr="00042494" w:rsidRDefault="00B669B0" w:rsidP="002506B1">
            <w:pPr>
              <w:pStyle w:val="1"/>
              <w:numPr>
                <w:ilvl w:val="0"/>
                <w:numId w:val="11"/>
              </w:numPr>
              <w:jc w:val="center"/>
              <w:rPr>
                <w:rFonts w:ascii="Meiryo UI" w:eastAsia="Meiryo UI" w:hAnsi="Meiryo UI" w:cs="Meiryo UI"/>
              </w:rPr>
            </w:pPr>
          </w:p>
        </w:tc>
        <w:tc>
          <w:tcPr>
            <w:tcW w:w="709" w:type="dxa"/>
            <w:tcMar>
              <w:left w:w="28" w:type="dxa"/>
              <w:right w:w="28" w:type="dxa"/>
            </w:tcMar>
          </w:tcPr>
          <w:p w14:paraId="126AE24B" w14:textId="77777777" w:rsidR="00B669B0" w:rsidRPr="00042494" w:rsidRDefault="00B669B0" w:rsidP="00B669B0">
            <w:pPr>
              <w:jc w:val="center"/>
              <w:rPr>
                <w:rFonts w:ascii="Meiryo UI" w:eastAsia="Meiryo UI" w:hAnsi="Meiryo UI" w:cs="Meiryo UI"/>
              </w:rPr>
            </w:pPr>
            <w:r w:rsidRPr="00042494">
              <w:rPr>
                <w:rFonts w:ascii="Meiryo UI" w:eastAsia="Meiryo UI" w:hAnsi="Meiryo UI" w:cs="Meiryo UI"/>
                <w:noProof/>
              </w:rPr>
              <w:drawing>
                <wp:inline distT="0" distB="0" distL="0" distR="0" wp14:anchorId="72045C6A" wp14:editId="2C5A480B">
                  <wp:extent cx="395302" cy="396000"/>
                  <wp:effectExtent l="0" t="0" r="5080" b="4445"/>
                  <wp:docPr id="1036" name="図 1036" descr="C:\Users\1018795\Documents\04_お役立ち\素材\GHS\exclam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795\Documents\04_お役立ち\素材\GHS\exclam1.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302" cy="396000"/>
                          </a:xfrm>
                          <a:prstGeom prst="rect">
                            <a:avLst/>
                          </a:prstGeom>
                          <a:noFill/>
                          <a:ln>
                            <a:noFill/>
                          </a:ln>
                        </pic:spPr>
                      </pic:pic>
                    </a:graphicData>
                  </a:graphic>
                </wp:inline>
              </w:drawing>
            </w:r>
          </w:p>
        </w:tc>
        <w:tc>
          <w:tcPr>
            <w:tcW w:w="7081" w:type="dxa"/>
            <w:vAlign w:val="center"/>
          </w:tcPr>
          <w:p w14:paraId="29781810" w14:textId="77777777" w:rsidR="00B669B0" w:rsidRPr="00042494" w:rsidRDefault="00B669B0" w:rsidP="002506B1">
            <w:pPr>
              <w:rPr>
                <w:rFonts w:ascii="Meiryo UI" w:eastAsia="Meiryo UI" w:hAnsi="Meiryo UI" w:cs="Meiryo UI"/>
              </w:rPr>
            </w:pPr>
            <w:r w:rsidRPr="00D2034B">
              <w:rPr>
                <w:rFonts w:ascii="Meiryo UI" w:eastAsia="Meiryo UI" w:hAnsi="Meiryo UI" w:cs="Meiryo UI" w:hint="eastAsia"/>
                <w:sz w:val="24"/>
              </w:rPr>
              <w:t>の絵表示が示す有害性をあらわすものの番号を</w:t>
            </w:r>
            <w:r w:rsidRPr="00D2034B">
              <w:rPr>
                <w:rFonts w:ascii="Meiryo UI" w:eastAsia="Meiryo UI" w:hAnsi="Meiryo UI" w:cs="Meiryo UI" w:hint="eastAsia"/>
                <w:sz w:val="24"/>
                <w:u w:val="single"/>
              </w:rPr>
              <w:t>すべて</w:t>
            </w:r>
            <w:r w:rsidRPr="00D2034B">
              <w:rPr>
                <w:rFonts w:ascii="Meiryo UI" w:eastAsia="Meiryo UI" w:hAnsi="Meiryo UI" w:cs="Meiryo UI" w:hint="eastAsia"/>
                <w:sz w:val="24"/>
              </w:rPr>
              <w:t>選択しなさい。</w:t>
            </w:r>
          </w:p>
        </w:tc>
      </w:tr>
    </w:tbl>
    <w:p w14:paraId="0FCD6994" w14:textId="32382F29" w:rsidR="005A425E" w:rsidRPr="005A425E" w:rsidRDefault="005A425E" w:rsidP="005A425E">
      <w:pPr>
        <w:pStyle w:val="a4"/>
        <w:numPr>
          <w:ilvl w:val="0"/>
          <w:numId w:val="13"/>
        </w:numPr>
        <w:ind w:leftChars="0"/>
        <w:rPr>
          <w:rFonts w:ascii="Meiryo UI" w:eastAsia="Meiryo UI" w:hAnsi="Meiryo UI" w:cs="Meiryo UI"/>
        </w:rPr>
      </w:pPr>
      <w:r w:rsidRPr="005A425E">
        <w:rPr>
          <w:rFonts w:ascii="Meiryo UI" w:eastAsia="Meiryo UI" w:hAnsi="Meiryo UI" w:cs="Meiryo UI" w:hint="eastAsia"/>
        </w:rPr>
        <w:t>飲み込む、吸入する又は皮膚に接触すると有害</w:t>
      </w:r>
    </w:p>
    <w:p w14:paraId="10901663" w14:textId="77777777" w:rsidR="005A425E" w:rsidRPr="005A425E" w:rsidRDefault="005A425E" w:rsidP="005A425E">
      <w:pPr>
        <w:pStyle w:val="a4"/>
        <w:numPr>
          <w:ilvl w:val="0"/>
          <w:numId w:val="13"/>
        </w:numPr>
        <w:ind w:leftChars="0"/>
        <w:rPr>
          <w:rFonts w:ascii="Meiryo UI" w:eastAsia="Meiryo UI" w:hAnsi="Meiryo UI" w:cs="Meiryo UI"/>
        </w:rPr>
      </w:pPr>
      <w:r w:rsidRPr="005A425E">
        <w:rPr>
          <w:rFonts w:ascii="Meiryo UI" w:eastAsia="Meiryo UI" w:hAnsi="Meiryo UI" w:cs="Meiryo UI" w:hint="eastAsia"/>
        </w:rPr>
        <w:t>強い眼刺激、皮膚刺激</w:t>
      </w:r>
    </w:p>
    <w:p w14:paraId="6F1E1E48" w14:textId="77777777" w:rsidR="00B669B0" w:rsidRPr="00042494" w:rsidRDefault="00B669B0" w:rsidP="00B669B0">
      <w:pPr>
        <w:pStyle w:val="a4"/>
        <w:numPr>
          <w:ilvl w:val="0"/>
          <w:numId w:val="13"/>
        </w:numPr>
        <w:ind w:leftChars="0"/>
        <w:rPr>
          <w:rFonts w:ascii="Meiryo UI" w:eastAsia="Meiryo UI" w:hAnsi="Meiryo UI" w:cs="Meiryo UI"/>
        </w:rPr>
      </w:pPr>
      <w:r w:rsidRPr="00042494">
        <w:rPr>
          <w:rFonts w:ascii="Meiryo UI" w:eastAsia="Meiryo UI" w:hAnsi="Meiryo UI" w:cs="Meiryo UI" w:hint="eastAsia"/>
        </w:rPr>
        <w:t>遺伝性疾患のおそれ</w:t>
      </w:r>
    </w:p>
    <w:p w14:paraId="717CAD82" w14:textId="77777777" w:rsidR="00B669B0" w:rsidRPr="00042494" w:rsidRDefault="00B669B0" w:rsidP="00B669B0">
      <w:pPr>
        <w:pStyle w:val="a4"/>
        <w:numPr>
          <w:ilvl w:val="0"/>
          <w:numId w:val="13"/>
        </w:numPr>
        <w:ind w:leftChars="0"/>
        <w:rPr>
          <w:rFonts w:ascii="Meiryo UI" w:eastAsia="Meiryo UI" w:hAnsi="Meiryo UI" w:cs="Meiryo UI"/>
        </w:rPr>
      </w:pPr>
      <w:r w:rsidRPr="00042494">
        <w:rPr>
          <w:rFonts w:ascii="Meiryo UI" w:eastAsia="Meiryo UI" w:hAnsi="Meiryo UI" w:cs="Meiryo UI" w:hint="eastAsia"/>
        </w:rPr>
        <w:t>アレルギー性皮膚反応を起こすおそれ</w:t>
      </w:r>
    </w:p>
    <w:p w14:paraId="57195015" w14:textId="34178582" w:rsidR="00B669B0" w:rsidRPr="00042494" w:rsidRDefault="00B669B0" w:rsidP="00B669B0">
      <w:pPr>
        <w:pStyle w:val="a4"/>
        <w:numPr>
          <w:ilvl w:val="0"/>
          <w:numId w:val="13"/>
        </w:numPr>
        <w:ind w:leftChars="0"/>
        <w:rPr>
          <w:rFonts w:ascii="Meiryo UI" w:eastAsia="Meiryo UI" w:hAnsi="Meiryo UI" w:cs="Meiryo UI"/>
        </w:rPr>
      </w:pPr>
      <w:r w:rsidRPr="00042494">
        <w:rPr>
          <w:rFonts w:ascii="Meiryo UI" w:eastAsia="Meiryo UI" w:hAnsi="Meiryo UI" w:cs="Meiryo UI" w:hint="eastAsia"/>
        </w:rPr>
        <w:t>呼吸器への刺激</w:t>
      </w:r>
      <w:r w:rsidR="005A425E">
        <w:rPr>
          <w:rFonts w:ascii="Meiryo UI" w:eastAsia="Meiryo UI" w:hAnsi="Meiryo UI" w:cs="Meiryo UI" w:hint="eastAsia"/>
        </w:rPr>
        <w:t>又</w:t>
      </w:r>
      <w:r w:rsidRPr="00042494">
        <w:rPr>
          <w:rFonts w:ascii="Meiryo UI" w:eastAsia="Meiryo UI" w:hAnsi="Meiryo UI" w:cs="Meiryo UI" w:hint="eastAsia"/>
        </w:rPr>
        <w:t>は眠気やめまいのおそれ</w:t>
      </w:r>
    </w:p>
    <w:tbl>
      <w:tblPr>
        <w:tblStyle w:val="a3"/>
        <w:tblW w:w="0" w:type="auto"/>
        <w:tblInd w:w="5807" w:type="dxa"/>
        <w:tblLook w:val="04A0" w:firstRow="1" w:lastRow="0" w:firstColumn="1" w:lastColumn="0" w:noHBand="0" w:noVBand="1"/>
      </w:tblPr>
      <w:tblGrid>
        <w:gridCol w:w="2687"/>
      </w:tblGrid>
      <w:tr w:rsidR="00B669B0" w:rsidRPr="00042494" w14:paraId="142DEF75" w14:textId="77777777" w:rsidTr="002506B1">
        <w:tc>
          <w:tcPr>
            <w:tcW w:w="2687" w:type="dxa"/>
            <w:shd w:val="clear" w:color="auto" w:fill="E7E6E6" w:themeFill="background2"/>
          </w:tcPr>
          <w:p w14:paraId="01221936" w14:textId="77777777" w:rsidR="00B669B0" w:rsidRPr="00042494" w:rsidRDefault="00B669B0" w:rsidP="002506B1">
            <w:pPr>
              <w:jc w:val="center"/>
              <w:rPr>
                <w:rFonts w:ascii="Meiryo UI" w:eastAsia="Meiryo UI" w:hAnsi="Meiryo UI" w:cs="Meiryo UI"/>
              </w:rPr>
            </w:pPr>
            <w:r w:rsidRPr="00042494">
              <w:rPr>
                <w:rFonts w:ascii="Meiryo UI" w:eastAsia="Meiryo UI" w:hAnsi="Meiryo UI" w:cs="Meiryo UI" w:hint="eastAsia"/>
              </w:rPr>
              <w:t>回答</w:t>
            </w:r>
          </w:p>
        </w:tc>
      </w:tr>
      <w:tr w:rsidR="00B669B0" w:rsidRPr="00042494" w14:paraId="04960ECF" w14:textId="77777777" w:rsidTr="002506B1">
        <w:trPr>
          <w:trHeight w:val="591"/>
        </w:trPr>
        <w:tc>
          <w:tcPr>
            <w:tcW w:w="2687" w:type="dxa"/>
          </w:tcPr>
          <w:p w14:paraId="41480FE1" w14:textId="77777777" w:rsidR="00B669B0" w:rsidRPr="00042494" w:rsidRDefault="00B669B0" w:rsidP="002506B1">
            <w:pPr>
              <w:jc w:val="right"/>
              <w:rPr>
                <w:rFonts w:ascii="Meiryo UI" w:eastAsia="Meiryo UI" w:hAnsi="Meiryo UI" w:cs="Meiryo UI"/>
              </w:rPr>
            </w:pPr>
          </w:p>
        </w:tc>
      </w:tr>
    </w:tbl>
    <w:p w14:paraId="0BC2D1C0" w14:textId="77777777" w:rsidR="00B669B0" w:rsidRPr="00042494" w:rsidRDefault="0030394D" w:rsidP="00B669B0">
      <w:pPr>
        <w:rPr>
          <w:rFonts w:ascii="Meiryo UI" w:eastAsia="Meiryo UI" w:hAnsi="Meiryo UI" w:cs="Meiryo UI"/>
        </w:rPr>
      </w:pPr>
      <w:r w:rsidRPr="00042494">
        <w:rPr>
          <w:rFonts w:ascii="Meiryo UI" w:eastAsia="Meiryo UI" w:hAnsi="Meiryo UI" w:cs="Meiryo UI"/>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9"/>
        <w:gridCol w:w="7081"/>
      </w:tblGrid>
      <w:tr w:rsidR="00B669B0" w:rsidRPr="00042494" w14:paraId="0F692311" w14:textId="77777777" w:rsidTr="002506B1">
        <w:tc>
          <w:tcPr>
            <w:tcW w:w="704" w:type="dxa"/>
            <w:vAlign w:val="center"/>
          </w:tcPr>
          <w:p w14:paraId="4BF56F37" w14:textId="77777777" w:rsidR="00B669B0" w:rsidRPr="00042494" w:rsidRDefault="00B669B0" w:rsidP="002506B1">
            <w:pPr>
              <w:pStyle w:val="1"/>
              <w:numPr>
                <w:ilvl w:val="0"/>
                <w:numId w:val="11"/>
              </w:numPr>
              <w:jc w:val="center"/>
              <w:rPr>
                <w:rFonts w:ascii="Meiryo UI" w:eastAsia="Meiryo UI" w:hAnsi="Meiryo UI" w:cs="Meiryo UI"/>
              </w:rPr>
            </w:pPr>
          </w:p>
        </w:tc>
        <w:tc>
          <w:tcPr>
            <w:tcW w:w="709" w:type="dxa"/>
            <w:tcMar>
              <w:left w:w="28" w:type="dxa"/>
              <w:right w:w="28" w:type="dxa"/>
            </w:tcMar>
          </w:tcPr>
          <w:p w14:paraId="21B8813A" w14:textId="77777777" w:rsidR="00B669B0" w:rsidRPr="00042494" w:rsidRDefault="00B669B0" w:rsidP="00B669B0">
            <w:pPr>
              <w:jc w:val="center"/>
              <w:rPr>
                <w:rFonts w:ascii="Meiryo UI" w:eastAsia="Meiryo UI" w:hAnsi="Meiryo UI" w:cs="Meiryo UI"/>
              </w:rPr>
            </w:pPr>
            <w:r w:rsidRPr="00042494">
              <w:rPr>
                <w:rFonts w:ascii="Meiryo UI" w:eastAsia="Meiryo UI" w:hAnsi="Meiryo UI" w:cs="Meiryo UI"/>
                <w:noProof/>
              </w:rPr>
              <w:drawing>
                <wp:inline distT="0" distB="0" distL="0" distR="0" wp14:anchorId="1E8A9974" wp14:editId="462DA73F">
                  <wp:extent cx="395604" cy="396000"/>
                  <wp:effectExtent l="0" t="0" r="5080" b="4445"/>
                  <wp:docPr id="1038" name="図 1038" descr="C:\Users\1018795\Documents\04_お役立ち\素材\GHS\acid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795\Documents\04_お役立ち\素材\GHS\acid1.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604" cy="396000"/>
                          </a:xfrm>
                          <a:prstGeom prst="rect">
                            <a:avLst/>
                          </a:prstGeom>
                          <a:noFill/>
                          <a:ln>
                            <a:noFill/>
                          </a:ln>
                        </pic:spPr>
                      </pic:pic>
                    </a:graphicData>
                  </a:graphic>
                </wp:inline>
              </w:drawing>
            </w:r>
          </w:p>
        </w:tc>
        <w:tc>
          <w:tcPr>
            <w:tcW w:w="7081" w:type="dxa"/>
            <w:vAlign w:val="center"/>
          </w:tcPr>
          <w:p w14:paraId="3E42454B" w14:textId="77777777" w:rsidR="00B669B0" w:rsidRPr="00042494" w:rsidRDefault="00B669B0" w:rsidP="002506B1">
            <w:pPr>
              <w:rPr>
                <w:rFonts w:ascii="Meiryo UI" w:eastAsia="Meiryo UI" w:hAnsi="Meiryo UI" w:cs="Meiryo UI"/>
              </w:rPr>
            </w:pPr>
            <w:r w:rsidRPr="00D2034B">
              <w:rPr>
                <w:rFonts w:ascii="Meiryo UI" w:eastAsia="Meiryo UI" w:hAnsi="Meiryo UI" w:cs="Meiryo UI" w:hint="eastAsia"/>
                <w:sz w:val="24"/>
              </w:rPr>
              <w:t>の絵表示が示す有害性をあらわすものの番号を</w:t>
            </w:r>
            <w:r w:rsidRPr="00D2034B">
              <w:rPr>
                <w:rFonts w:ascii="Meiryo UI" w:eastAsia="Meiryo UI" w:hAnsi="Meiryo UI" w:cs="Meiryo UI" w:hint="eastAsia"/>
                <w:sz w:val="24"/>
                <w:u w:val="single"/>
              </w:rPr>
              <w:t>すべて</w:t>
            </w:r>
            <w:r w:rsidRPr="00D2034B">
              <w:rPr>
                <w:rFonts w:ascii="Meiryo UI" w:eastAsia="Meiryo UI" w:hAnsi="Meiryo UI" w:cs="Meiryo UI" w:hint="eastAsia"/>
                <w:sz w:val="24"/>
              </w:rPr>
              <w:t>選択しなさい。</w:t>
            </w:r>
          </w:p>
        </w:tc>
      </w:tr>
    </w:tbl>
    <w:p w14:paraId="4F730E54" w14:textId="77777777" w:rsidR="00A74A5F" w:rsidRPr="00042494" w:rsidRDefault="00B669B0" w:rsidP="00A74A5F">
      <w:pPr>
        <w:pStyle w:val="a4"/>
        <w:numPr>
          <w:ilvl w:val="0"/>
          <w:numId w:val="14"/>
        </w:numPr>
        <w:ind w:leftChars="0"/>
        <w:rPr>
          <w:rFonts w:ascii="Meiryo UI" w:eastAsia="Meiryo UI" w:hAnsi="Meiryo UI" w:cs="Meiryo UI"/>
        </w:rPr>
      </w:pPr>
      <w:r w:rsidRPr="00042494">
        <w:rPr>
          <w:rFonts w:ascii="Meiryo UI" w:eastAsia="Meiryo UI" w:hAnsi="Meiryo UI" w:cs="Meiryo UI" w:hint="eastAsia"/>
        </w:rPr>
        <w:t>重篤な皮膚の薬傷</w:t>
      </w:r>
    </w:p>
    <w:p w14:paraId="0BF98D7A" w14:textId="77777777" w:rsidR="00B669B0" w:rsidRPr="00042494" w:rsidRDefault="00B669B0" w:rsidP="00A74A5F">
      <w:pPr>
        <w:pStyle w:val="a4"/>
        <w:numPr>
          <w:ilvl w:val="0"/>
          <w:numId w:val="14"/>
        </w:numPr>
        <w:ind w:leftChars="0"/>
        <w:rPr>
          <w:rFonts w:ascii="Meiryo UI" w:eastAsia="Meiryo UI" w:hAnsi="Meiryo UI" w:cs="Meiryo UI"/>
        </w:rPr>
      </w:pPr>
      <w:r w:rsidRPr="00042494">
        <w:rPr>
          <w:rFonts w:ascii="Meiryo UI" w:eastAsia="Meiryo UI" w:hAnsi="Meiryo UI" w:cs="Meiryo UI" w:hint="eastAsia"/>
        </w:rPr>
        <w:t>皮膚への刺激</w:t>
      </w:r>
    </w:p>
    <w:tbl>
      <w:tblPr>
        <w:tblStyle w:val="a3"/>
        <w:tblpPr w:leftFromText="142" w:rightFromText="142" w:vertAnchor="text" w:horzAnchor="margin" w:tblpXSpec="right" w:tblpY="447"/>
        <w:tblW w:w="0" w:type="auto"/>
        <w:tblLook w:val="04A0" w:firstRow="1" w:lastRow="0" w:firstColumn="1" w:lastColumn="0" w:noHBand="0" w:noVBand="1"/>
      </w:tblPr>
      <w:tblGrid>
        <w:gridCol w:w="2687"/>
      </w:tblGrid>
      <w:tr w:rsidR="008B6316" w:rsidRPr="00042494" w14:paraId="0957C4C6" w14:textId="77777777" w:rsidTr="005439BB">
        <w:tc>
          <w:tcPr>
            <w:tcW w:w="2687" w:type="dxa"/>
            <w:shd w:val="clear" w:color="auto" w:fill="E7E6E6" w:themeFill="background2"/>
          </w:tcPr>
          <w:p w14:paraId="71ACB2E4" w14:textId="77777777" w:rsidR="008B6316" w:rsidRPr="00042494" w:rsidRDefault="008B6316" w:rsidP="005439BB">
            <w:pPr>
              <w:jc w:val="center"/>
              <w:rPr>
                <w:rFonts w:ascii="Meiryo UI" w:eastAsia="Meiryo UI" w:hAnsi="Meiryo UI" w:cs="Meiryo UI"/>
              </w:rPr>
            </w:pPr>
            <w:r w:rsidRPr="00042494">
              <w:rPr>
                <w:rFonts w:ascii="Meiryo UI" w:eastAsia="Meiryo UI" w:hAnsi="Meiryo UI" w:cs="Meiryo UI" w:hint="eastAsia"/>
              </w:rPr>
              <w:t>回答</w:t>
            </w:r>
          </w:p>
        </w:tc>
      </w:tr>
      <w:tr w:rsidR="008B6316" w:rsidRPr="00042494" w14:paraId="235FB5A0" w14:textId="77777777" w:rsidTr="005439BB">
        <w:trPr>
          <w:trHeight w:val="591"/>
        </w:trPr>
        <w:tc>
          <w:tcPr>
            <w:tcW w:w="2687" w:type="dxa"/>
          </w:tcPr>
          <w:p w14:paraId="0724A1CC" w14:textId="77777777" w:rsidR="008B6316" w:rsidRPr="00042494" w:rsidRDefault="008B6316" w:rsidP="005439BB">
            <w:pPr>
              <w:jc w:val="right"/>
              <w:rPr>
                <w:rFonts w:ascii="Meiryo UI" w:eastAsia="Meiryo UI" w:hAnsi="Meiryo UI" w:cs="Meiryo UI"/>
              </w:rPr>
            </w:pPr>
          </w:p>
        </w:tc>
      </w:tr>
    </w:tbl>
    <w:p w14:paraId="7FB53671" w14:textId="77777777" w:rsidR="00B669B0" w:rsidRPr="00042494" w:rsidRDefault="00B669B0" w:rsidP="00B669B0">
      <w:pPr>
        <w:pStyle w:val="a4"/>
        <w:numPr>
          <w:ilvl w:val="0"/>
          <w:numId w:val="14"/>
        </w:numPr>
        <w:ind w:leftChars="0"/>
        <w:rPr>
          <w:rFonts w:ascii="Meiryo UI" w:eastAsia="Meiryo UI" w:hAnsi="Meiryo UI" w:cs="Meiryo UI"/>
        </w:rPr>
      </w:pPr>
      <w:r w:rsidRPr="00042494">
        <w:rPr>
          <w:rFonts w:ascii="Meiryo UI" w:eastAsia="Meiryo UI" w:hAnsi="Meiryo UI" w:cs="Meiryo UI" w:hint="eastAsia"/>
        </w:rPr>
        <w:t>重篤な眼の損傷</w:t>
      </w:r>
    </w:p>
    <w:p w14:paraId="65F684EF" w14:textId="77777777" w:rsidR="00B669B0" w:rsidRPr="00042494" w:rsidRDefault="00B669B0" w:rsidP="00B669B0">
      <w:pPr>
        <w:pStyle w:val="a4"/>
        <w:numPr>
          <w:ilvl w:val="0"/>
          <w:numId w:val="14"/>
        </w:numPr>
        <w:ind w:leftChars="0"/>
        <w:rPr>
          <w:rFonts w:ascii="Meiryo UI" w:eastAsia="Meiryo UI" w:hAnsi="Meiryo UI" w:cs="Meiryo UI"/>
        </w:rPr>
      </w:pPr>
      <w:r w:rsidRPr="00042494">
        <w:rPr>
          <w:rFonts w:ascii="Meiryo UI" w:eastAsia="Meiryo UI" w:hAnsi="Meiryo UI" w:cs="Meiryo UI" w:hint="eastAsia"/>
        </w:rPr>
        <w:t>眼への刺激</w:t>
      </w:r>
    </w:p>
    <w:p w14:paraId="712F7390" w14:textId="29C77C8A" w:rsidR="00B669B0" w:rsidRDefault="00B669B0" w:rsidP="0030394D">
      <w:pPr>
        <w:snapToGrid w:val="0"/>
        <w:rPr>
          <w:rFonts w:ascii="Meiryo UI" w:eastAsia="Meiryo UI" w:hAnsi="Meiryo UI" w:cs="Meiryo UI"/>
          <w:sz w:val="10"/>
        </w:rPr>
      </w:pPr>
    </w:p>
    <w:p w14:paraId="65018390" w14:textId="06210575" w:rsidR="008B6316" w:rsidRDefault="008B6316" w:rsidP="0030394D">
      <w:pPr>
        <w:snapToGrid w:val="0"/>
        <w:rPr>
          <w:rFonts w:ascii="Meiryo UI" w:eastAsia="Meiryo UI" w:hAnsi="Meiryo UI" w:cs="Meiryo UI"/>
          <w:sz w:val="10"/>
        </w:rPr>
      </w:pPr>
    </w:p>
    <w:p w14:paraId="3BDAFA53" w14:textId="23747C08" w:rsidR="008B6316" w:rsidRDefault="008B6316" w:rsidP="0030394D">
      <w:pPr>
        <w:snapToGrid w:val="0"/>
        <w:rPr>
          <w:rFonts w:ascii="Meiryo UI" w:eastAsia="Meiryo UI" w:hAnsi="Meiryo UI" w:cs="Meiryo UI"/>
          <w:sz w:val="10"/>
        </w:rPr>
      </w:pPr>
    </w:p>
    <w:p w14:paraId="27B0C0C4" w14:textId="42DFDE11" w:rsidR="005439BB" w:rsidRDefault="005439BB" w:rsidP="0030394D">
      <w:pPr>
        <w:snapToGrid w:val="0"/>
        <w:rPr>
          <w:rFonts w:ascii="Meiryo UI" w:eastAsia="Meiryo UI" w:hAnsi="Meiryo UI" w:cs="Meiryo UI"/>
          <w:sz w:val="10"/>
        </w:rPr>
      </w:pPr>
    </w:p>
    <w:p w14:paraId="21571B3A" w14:textId="77777777" w:rsidR="005439BB" w:rsidRDefault="005439BB" w:rsidP="0030394D">
      <w:pPr>
        <w:snapToGrid w:val="0"/>
        <w:rPr>
          <w:rFonts w:ascii="Meiryo UI" w:eastAsia="Meiryo UI" w:hAnsi="Meiryo UI" w:cs="Meiryo UI" w:hint="eastAsia"/>
          <w:sz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9"/>
        <w:gridCol w:w="7086"/>
      </w:tblGrid>
      <w:tr w:rsidR="005439BB" w:rsidRPr="00042494" w14:paraId="6C7472BE" w14:textId="77777777" w:rsidTr="005065F6">
        <w:tc>
          <w:tcPr>
            <w:tcW w:w="704" w:type="dxa"/>
            <w:vAlign w:val="center"/>
          </w:tcPr>
          <w:p w14:paraId="5AA95510" w14:textId="77777777" w:rsidR="005439BB" w:rsidRPr="00042494" w:rsidRDefault="005439BB" w:rsidP="005065F6">
            <w:pPr>
              <w:pStyle w:val="1"/>
              <w:numPr>
                <w:ilvl w:val="0"/>
                <w:numId w:val="11"/>
              </w:numPr>
              <w:jc w:val="center"/>
              <w:rPr>
                <w:rFonts w:ascii="Meiryo UI" w:eastAsia="Meiryo UI" w:hAnsi="Meiryo UI" w:cs="Meiryo UI"/>
              </w:rPr>
            </w:pPr>
          </w:p>
        </w:tc>
        <w:tc>
          <w:tcPr>
            <w:tcW w:w="709" w:type="dxa"/>
            <w:tcMar>
              <w:left w:w="28" w:type="dxa"/>
              <w:right w:w="28" w:type="dxa"/>
            </w:tcMar>
          </w:tcPr>
          <w:p w14:paraId="2D314059" w14:textId="77777777" w:rsidR="005439BB" w:rsidRPr="00042494" w:rsidRDefault="005439BB" w:rsidP="005065F6">
            <w:pPr>
              <w:jc w:val="center"/>
              <w:rPr>
                <w:rFonts w:ascii="Meiryo UI" w:eastAsia="Meiryo UI" w:hAnsi="Meiryo UI" w:cs="Meiryo UI"/>
              </w:rPr>
            </w:pPr>
            <w:r w:rsidRPr="00042494">
              <w:rPr>
                <w:rFonts w:ascii="Meiryo UI" w:eastAsia="Meiryo UI" w:hAnsi="Meiryo UI" w:cs="Meiryo UI"/>
                <w:noProof/>
              </w:rPr>
              <w:drawing>
                <wp:inline distT="0" distB="0" distL="0" distR="0" wp14:anchorId="0EDB39A4" wp14:editId="0B3F0B7E">
                  <wp:extent cx="395302" cy="396000"/>
                  <wp:effectExtent l="0" t="0" r="5080" b="4445"/>
                  <wp:docPr id="1055" name="図 1055" descr="C:\Users\1018795\Documents\04_お役立ち\素材\GHS\silhouet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8795\Documents\04_お役立ち\素材\GHS\silhouet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302" cy="396000"/>
                          </a:xfrm>
                          <a:prstGeom prst="rect">
                            <a:avLst/>
                          </a:prstGeom>
                          <a:noFill/>
                          <a:ln>
                            <a:noFill/>
                          </a:ln>
                        </pic:spPr>
                      </pic:pic>
                    </a:graphicData>
                  </a:graphic>
                </wp:inline>
              </w:drawing>
            </w:r>
          </w:p>
        </w:tc>
        <w:tc>
          <w:tcPr>
            <w:tcW w:w="7086" w:type="dxa"/>
            <w:vAlign w:val="center"/>
          </w:tcPr>
          <w:p w14:paraId="557E61A2" w14:textId="77777777" w:rsidR="005439BB" w:rsidRPr="00042494" w:rsidRDefault="005439BB" w:rsidP="005065F6">
            <w:pPr>
              <w:rPr>
                <w:rFonts w:ascii="Meiryo UI" w:eastAsia="Meiryo UI" w:hAnsi="Meiryo UI" w:cs="Meiryo UI"/>
              </w:rPr>
            </w:pPr>
            <w:r w:rsidRPr="00D2034B">
              <w:rPr>
                <w:rFonts w:ascii="Meiryo UI" w:eastAsia="Meiryo UI" w:hAnsi="Meiryo UI" w:cs="Meiryo UI" w:hint="eastAsia"/>
                <w:sz w:val="24"/>
              </w:rPr>
              <w:t>に対する健康障害防止対策として適切な番号を</w:t>
            </w:r>
            <w:r w:rsidRPr="00D2034B">
              <w:rPr>
                <w:rFonts w:ascii="Meiryo UI" w:eastAsia="Meiryo UI" w:hAnsi="Meiryo UI" w:cs="Meiryo UI" w:hint="eastAsia"/>
                <w:sz w:val="24"/>
                <w:u w:val="single"/>
              </w:rPr>
              <w:t>すべて</w:t>
            </w:r>
            <w:r w:rsidRPr="00D2034B">
              <w:rPr>
                <w:rFonts w:ascii="Meiryo UI" w:eastAsia="Meiryo UI" w:hAnsi="Meiryo UI" w:cs="Meiryo UI" w:hint="eastAsia"/>
                <w:sz w:val="24"/>
              </w:rPr>
              <w:t>選択しなさい。</w:t>
            </w:r>
          </w:p>
        </w:tc>
      </w:tr>
    </w:tbl>
    <w:p w14:paraId="4A62DCA2" w14:textId="77777777" w:rsidR="005439BB" w:rsidRPr="00042494" w:rsidRDefault="005439BB" w:rsidP="005439BB">
      <w:pPr>
        <w:pStyle w:val="a4"/>
        <w:numPr>
          <w:ilvl w:val="0"/>
          <w:numId w:val="23"/>
        </w:numPr>
        <w:ind w:leftChars="0"/>
        <w:rPr>
          <w:rFonts w:ascii="Meiryo UI" w:eastAsia="Meiryo UI" w:hAnsi="Meiryo UI" w:cs="Meiryo UI"/>
        </w:rPr>
      </w:pPr>
      <w:r w:rsidRPr="007447C4">
        <w:rPr>
          <w:rFonts w:ascii="Meiryo UI" w:eastAsia="Meiryo UI" w:hAnsi="Meiryo UI" w:cs="Meiryo UI" w:hint="eastAsia"/>
        </w:rPr>
        <w:t>高温、スパーク、火種を近づけないこと</w:t>
      </w:r>
    </w:p>
    <w:p w14:paraId="4DB70532" w14:textId="77777777" w:rsidR="005439BB" w:rsidRPr="00042494" w:rsidRDefault="005439BB" w:rsidP="005439BB">
      <w:pPr>
        <w:pStyle w:val="a4"/>
        <w:numPr>
          <w:ilvl w:val="0"/>
          <w:numId w:val="23"/>
        </w:numPr>
        <w:ind w:leftChars="0"/>
        <w:rPr>
          <w:rFonts w:ascii="Meiryo UI" w:eastAsia="Meiryo UI" w:hAnsi="Meiryo UI" w:cs="Meiryo UI"/>
        </w:rPr>
      </w:pPr>
      <w:r w:rsidRPr="00042494">
        <w:rPr>
          <w:rFonts w:ascii="Meiryo UI" w:eastAsia="Meiryo UI" w:hAnsi="Meiryo UI" w:cs="Meiryo UI" w:hint="eastAsia"/>
        </w:rPr>
        <w:t>吸入しないこと</w:t>
      </w:r>
    </w:p>
    <w:p w14:paraId="014F40E9" w14:textId="77777777" w:rsidR="005439BB" w:rsidRPr="00042494" w:rsidRDefault="005439BB" w:rsidP="005439BB">
      <w:pPr>
        <w:pStyle w:val="a4"/>
        <w:numPr>
          <w:ilvl w:val="0"/>
          <w:numId w:val="23"/>
        </w:numPr>
        <w:ind w:leftChars="0"/>
        <w:rPr>
          <w:rFonts w:ascii="Meiryo UI" w:eastAsia="Meiryo UI" w:hAnsi="Meiryo UI" w:cs="Meiryo UI"/>
        </w:rPr>
      </w:pPr>
      <w:r w:rsidRPr="007447C4">
        <w:rPr>
          <w:rFonts w:ascii="Meiryo UI" w:eastAsia="Meiryo UI" w:hAnsi="Meiryo UI" w:cs="Meiryo UI" w:hint="eastAsia"/>
        </w:rPr>
        <w:t>燃えるものから遠ざけること</w:t>
      </w:r>
    </w:p>
    <w:tbl>
      <w:tblPr>
        <w:tblStyle w:val="a3"/>
        <w:tblpPr w:leftFromText="142" w:rightFromText="142" w:vertAnchor="text" w:horzAnchor="margin" w:tblpXSpec="right" w:tblpY="11"/>
        <w:tblW w:w="0" w:type="auto"/>
        <w:tblLook w:val="04A0" w:firstRow="1" w:lastRow="0" w:firstColumn="1" w:lastColumn="0" w:noHBand="0" w:noVBand="1"/>
      </w:tblPr>
      <w:tblGrid>
        <w:gridCol w:w="2687"/>
      </w:tblGrid>
      <w:tr w:rsidR="005439BB" w:rsidRPr="00042494" w14:paraId="07F4B9A4" w14:textId="77777777" w:rsidTr="005439BB">
        <w:tc>
          <w:tcPr>
            <w:tcW w:w="2687" w:type="dxa"/>
            <w:shd w:val="clear" w:color="auto" w:fill="E7E6E6" w:themeFill="background2"/>
          </w:tcPr>
          <w:p w14:paraId="462B58A6" w14:textId="77777777" w:rsidR="005439BB" w:rsidRPr="00042494" w:rsidRDefault="005439BB" w:rsidP="005439BB">
            <w:pPr>
              <w:jc w:val="center"/>
              <w:rPr>
                <w:rFonts w:ascii="Meiryo UI" w:eastAsia="Meiryo UI" w:hAnsi="Meiryo UI" w:cs="Meiryo UI"/>
              </w:rPr>
            </w:pPr>
            <w:r w:rsidRPr="00042494">
              <w:rPr>
                <w:rFonts w:ascii="Meiryo UI" w:eastAsia="Meiryo UI" w:hAnsi="Meiryo UI" w:cs="Meiryo UI" w:hint="eastAsia"/>
              </w:rPr>
              <w:t>回答</w:t>
            </w:r>
          </w:p>
        </w:tc>
      </w:tr>
      <w:tr w:rsidR="005439BB" w:rsidRPr="00042494" w14:paraId="729619FD" w14:textId="77777777" w:rsidTr="005439BB">
        <w:trPr>
          <w:trHeight w:val="591"/>
        </w:trPr>
        <w:tc>
          <w:tcPr>
            <w:tcW w:w="2687" w:type="dxa"/>
          </w:tcPr>
          <w:p w14:paraId="52827A2E" w14:textId="77777777" w:rsidR="005439BB" w:rsidRPr="00042494" w:rsidRDefault="005439BB" w:rsidP="005439BB">
            <w:pPr>
              <w:jc w:val="right"/>
              <w:rPr>
                <w:rFonts w:ascii="Meiryo UI" w:eastAsia="Meiryo UI" w:hAnsi="Meiryo UI" w:cs="Meiryo UI"/>
              </w:rPr>
            </w:pPr>
          </w:p>
        </w:tc>
      </w:tr>
    </w:tbl>
    <w:p w14:paraId="5879D3C7" w14:textId="77777777" w:rsidR="005439BB" w:rsidRPr="00042494" w:rsidRDefault="005439BB" w:rsidP="005439BB">
      <w:pPr>
        <w:pStyle w:val="a4"/>
        <w:numPr>
          <w:ilvl w:val="0"/>
          <w:numId w:val="23"/>
        </w:numPr>
        <w:ind w:leftChars="0"/>
        <w:rPr>
          <w:rFonts w:ascii="Meiryo UI" w:eastAsia="Meiryo UI" w:hAnsi="Meiryo UI" w:cs="Meiryo UI"/>
        </w:rPr>
      </w:pPr>
      <w:r w:rsidRPr="007447C4">
        <w:rPr>
          <w:rFonts w:ascii="Meiryo UI" w:eastAsia="Meiryo UI" w:hAnsi="Meiryo UI" w:cs="Meiryo UI" w:hint="eastAsia"/>
        </w:rPr>
        <w:t>マスク、保護衣、保護手袋を着用すること</w:t>
      </w:r>
    </w:p>
    <w:p w14:paraId="5263D32D" w14:textId="236146BB" w:rsidR="005439BB" w:rsidRDefault="005439BB" w:rsidP="0030394D">
      <w:pPr>
        <w:snapToGrid w:val="0"/>
        <w:rPr>
          <w:rFonts w:ascii="Meiryo UI" w:eastAsia="Meiryo UI" w:hAnsi="Meiryo UI" w:cs="Meiryo UI"/>
          <w:sz w:val="10"/>
        </w:rPr>
      </w:pPr>
    </w:p>
    <w:p w14:paraId="65E32CBA" w14:textId="5737CFA2" w:rsidR="005439BB" w:rsidRDefault="005439BB" w:rsidP="0030394D">
      <w:pPr>
        <w:snapToGrid w:val="0"/>
        <w:rPr>
          <w:rFonts w:ascii="Meiryo UI" w:eastAsia="Meiryo UI" w:hAnsi="Meiryo UI" w:cs="Meiryo UI"/>
          <w:sz w:val="10"/>
        </w:rPr>
      </w:pPr>
    </w:p>
    <w:p w14:paraId="1325618E" w14:textId="1C1C470D" w:rsidR="005439BB" w:rsidRDefault="005439BB" w:rsidP="0030394D">
      <w:pPr>
        <w:snapToGrid w:val="0"/>
        <w:rPr>
          <w:rFonts w:ascii="Meiryo UI" w:eastAsia="Meiryo UI" w:hAnsi="Meiryo UI" w:cs="Meiryo UI"/>
          <w:sz w:val="10"/>
        </w:rPr>
      </w:pPr>
    </w:p>
    <w:p w14:paraId="03DE75A0" w14:textId="036FF29A" w:rsidR="005439BB" w:rsidRDefault="005439BB" w:rsidP="0030394D">
      <w:pPr>
        <w:snapToGrid w:val="0"/>
        <w:rPr>
          <w:rFonts w:ascii="Meiryo UI" w:eastAsia="Meiryo UI" w:hAnsi="Meiryo UI" w:cs="Meiryo UI"/>
          <w:sz w:val="10"/>
        </w:rPr>
      </w:pPr>
    </w:p>
    <w:p w14:paraId="78BAC2CD" w14:textId="77777777" w:rsidR="005439BB" w:rsidRDefault="005439BB" w:rsidP="0030394D">
      <w:pPr>
        <w:snapToGrid w:val="0"/>
        <w:rPr>
          <w:rFonts w:ascii="Meiryo UI" w:eastAsia="Meiryo UI" w:hAnsi="Meiryo UI" w:cs="Meiryo UI" w:hint="eastAsia"/>
          <w:sz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0"/>
      </w:tblGrid>
      <w:tr w:rsidR="00725909" w:rsidRPr="00042494" w14:paraId="2ADD6E9F" w14:textId="77777777" w:rsidTr="006F0836">
        <w:tc>
          <w:tcPr>
            <w:tcW w:w="704" w:type="dxa"/>
            <w:vAlign w:val="center"/>
          </w:tcPr>
          <w:p w14:paraId="71224E0B" w14:textId="77777777" w:rsidR="00725909" w:rsidRPr="00042494" w:rsidRDefault="00725909" w:rsidP="005065F6">
            <w:pPr>
              <w:pStyle w:val="1"/>
              <w:numPr>
                <w:ilvl w:val="0"/>
                <w:numId w:val="11"/>
              </w:numPr>
              <w:jc w:val="center"/>
              <w:rPr>
                <w:rFonts w:ascii="Meiryo UI" w:eastAsia="Meiryo UI" w:hAnsi="Meiryo UI" w:cs="Meiryo UI"/>
              </w:rPr>
            </w:pPr>
          </w:p>
        </w:tc>
        <w:tc>
          <w:tcPr>
            <w:tcW w:w="7790" w:type="dxa"/>
            <w:tcMar>
              <w:left w:w="28" w:type="dxa"/>
              <w:right w:w="28" w:type="dxa"/>
            </w:tcMar>
          </w:tcPr>
          <w:p w14:paraId="751467C2" w14:textId="111D56FF" w:rsidR="00725909" w:rsidRPr="00042494" w:rsidRDefault="00725909" w:rsidP="005065F6">
            <w:pPr>
              <w:rPr>
                <w:rFonts w:ascii="Meiryo UI" w:eastAsia="Meiryo UI" w:hAnsi="Meiryo UI" w:cs="Meiryo UI"/>
              </w:rPr>
            </w:pPr>
            <w:r>
              <w:rPr>
                <w:rFonts w:ascii="Meiryo UI" w:eastAsia="Meiryo UI" w:hAnsi="Meiryo UI" w:cs="Meiryo UI" w:hint="eastAsia"/>
                <w:sz w:val="24"/>
              </w:rPr>
              <w:t>薬傷の原因となる化学物質に該当する</w:t>
            </w:r>
            <w:r w:rsidRPr="00D2034B">
              <w:rPr>
                <w:rFonts w:ascii="Meiryo UI" w:eastAsia="Meiryo UI" w:hAnsi="Meiryo UI" w:cs="Meiryo UI" w:hint="eastAsia"/>
                <w:sz w:val="24"/>
              </w:rPr>
              <w:t>番号を</w:t>
            </w:r>
            <w:r w:rsidRPr="00D2034B">
              <w:rPr>
                <w:rFonts w:ascii="Meiryo UI" w:eastAsia="Meiryo UI" w:hAnsi="Meiryo UI" w:cs="Meiryo UI" w:hint="eastAsia"/>
                <w:sz w:val="24"/>
                <w:u w:val="single"/>
              </w:rPr>
              <w:t>すべて</w:t>
            </w:r>
            <w:r w:rsidRPr="00D2034B">
              <w:rPr>
                <w:rFonts w:ascii="Meiryo UI" w:eastAsia="Meiryo UI" w:hAnsi="Meiryo UI" w:cs="Meiryo UI" w:hint="eastAsia"/>
                <w:sz w:val="24"/>
              </w:rPr>
              <w:t>選択しなさい。</w:t>
            </w:r>
          </w:p>
        </w:tc>
      </w:tr>
    </w:tbl>
    <w:p w14:paraId="0BE98808" w14:textId="5E89B0CF" w:rsidR="00725909" w:rsidRPr="00021571" w:rsidRDefault="00725909" w:rsidP="00725909">
      <w:pPr>
        <w:pStyle w:val="a4"/>
        <w:numPr>
          <w:ilvl w:val="0"/>
          <w:numId w:val="20"/>
        </w:numPr>
        <w:ind w:leftChars="0"/>
        <w:rPr>
          <w:rFonts w:ascii="Meiryo UI" w:eastAsia="Meiryo UI" w:hAnsi="Meiryo UI" w:cs="Meiryo UI"/>
        </w:rPr>
      </w:pPr>
      <w:r w:rsidRPr="00021571">
        <w:rPr>
          <w:rFonts w:ascii="Meiryo UI" w:eastAsia="Meiryo UI" w:hAnsi="Meiryo UI" w:cs="Meiryo UI" w:hint="eastAsia"/>
        </w:rPr>
        <w:t>水酸化ナトリウム（苛性ソーダ）</w:t>
      </w:r>
    </w:p>
    <w:p w14:paraId="19144C36" w14:textId="7C4C06D6" w:rsidR="00725909" w:rsidRPr="00021571" w:rsidRDefault="00725909" w:rsidP="00725909">
      <w:pPr>
        <w:pStyle w:val="a4"/>
        <w:numPr>
          <w:ilvl w:val="0"/>
          <w:numId w:val="20"/>
        </w:numPr>
        <w:ind w:leftChars="0"/>
        <w:rPr>
          <w:rFonts w:ascii="Meiryo UI" w:eastAsia="Meiryo UI" w:hAnsi="Meiryo UI" w:cs="Meiryo UI"/>
        </w:rPr>
      </w:pPr>
      <w:r w:rsidRPr="00021571">
        <w:rPr>
          <w:rFonts w:ascii="Meiryo UI" w:eastAsia="Meiryo UI" w:hAnsi="Meiryo UI" w:cs="Meiryo UI" w:hint="eastAsia"/>
        </w:rPr>
        <w:t>トルエン</w:t>
      </w:r>
    </w:p>
    <w:tbl>
      <w:tblPr>
        <w:tblStyle w:val="a3"/>
        <w:tblpPr w:leftFromText="142" w:rightFromText="142" w:vertAnchor="text" w:horzAnchor="margin" w:tblpXSpec="right" w:tblpY="121"/>
        <w:tblW w:w="0" w:type="auto"/>
        <w:tblLook w:val="04A0" w:firstRow="1" w:lastRow="0" w:firstColumn="1" w:lastColumn="0" w:noHBand="0" w:noVBand="1"/>
      </w:tblPr>
      <w:tblGrid>
        <w:gridCol w:w="2687"/>
      </w:tblGrid>
      <w:tr w:rsidR="00021571" w:rsidRPr="00021571" w14:paraId="1F0F8049" w14:textId="77777777" w:rsidTr="008B6316">
        <w:tc>
          <w:tcPr>
            <w:tcW w:w="2687" w:type="dxa"/>
            <w:shd w:val="clear" w:color="auto" w:fill="E7E6E6" w:themeFill="background2"/>
          </w:tcPr>
          <w:p w14:paraId="6D1378D5" w14:textId="77777777" w:rsidR="008B6316" w:rsidRPr="00021571" w:rsidRDefault="008B6316" w:rsidP="008B6316">
            <w:pPr>
              <w:jc w:val="center"/>
              <w:rPr>
                <w:rFonts w:ascii="Meiryo UI" w:eastAsia="Meiryo UI" w:hAnsi="Meiryo UI" w:cs="Meiryo UI"/>
              </w:rPr>
            </w:pPr>
            <w:r w:rsidRPr="00021571">
              <w:rPr>
                <w:rFonts w:ascii="Meiryo UI" w:eastAsia="Meiryo UI" w:hAnsi="Meiryo UI" w:cs="Meiryo UI" w:hint="eastAsia"/>
              </w:rPr>
              <w:t>回答</w:t>
            </w:r>
          </w:p>
        </w:tc>
      </w:tr>
      <w:tr w:rsidR="00021571" w:rsidRPr="00021571" w14:paraId="4E3B8A8B" w14:textId="77777777" w:rsidTr="008B6316">
        <w:trPr>
          <w:trHeight w:val="591"/>
        </w:trPr>
        <w:tc>
          <w:tcPr>
            <w:tcW w:w="2687" w:type="dxa"/>
          </w:tcPr>
          <w:p w14:paraId="30B94291" w14:textId="77777777" w:rsidR="008B6316" w:rsidRPr="00021571" w:rsidRDefault="008B6316" w:rsidP="008B6316">
            <w:pPr>
              <w:jc w:val="right"/>
              <w:rPr>
                <w:rFonts w:ascii="Meiryo UI" w:eastAsia="Meiryo UI" w:hAnsi="Meiryo UI" w:cs="Meiryo UI"/>
              </w:rPr>
            </w:pPr>
          </w:p>
        </w:tc>
      </w:tr>
    </w:tbl>
    <w:p w14:paraId="3ABC7B06" w14:textId="7F40E77B" w:rsidR="00725909" w:rsidRPr="00021571" w:rsidRDefault="00725909" w:rsidP="00725909">
      <w:pPr>
        <w:pStyle w:val="a4"/>
        <w:numPr>
          <w:ilvl w:val="0"/>
          <w:numId w:val="20"/>
        </w:numPr>
        <w:ind w:leftChars="0"/>
        <w:rPr>
          <w:rFonts w:ascii="Meiryo UI" w:eastAsia="Meiryo UI" w:hAnsi="Meiryo UI" w:cs="Meiryo UI"/>
        </w:rPr>
      </w:pPr>
      <w:r w:rsidRPr="00021571">
        <w:rPr>
          <w:rFonts w:ascii="Meiryo UI" w:eastAsia="Meiryo UI" w:hAnsi="Meiryo UI" w:cs="Meiryo UI" w:hint="eastAsia"/>
        </w:rPr>
        <w:t>ジクロロプロパン</w:t>
      </w:r>
    </w:p>
    <w:p w14:paraId="03F03DA3" w14:textId="420FB25D" w:rsidR="00725909" w:rsidRPr="00021571" w:rsidRDefault="00725909" w:rsidP="00725909">
      <w:pPr>
        <w:pStyle w:val="a4"/>
        <w:numPr>
          <w:ilvl w:val="0"/>
          <w:numId w:val="20"/>
        </w:numPr>
        <w:ind w:leftChars="0"/>
        <w:rPr>
          <w:rFonts w:ascii="Meiryo UI" w:eastAsia="Meiryo UI" w:hAnsi="Meiryo UI" w:cs="Meiryo UI"/>
        </w:rPr>
      </w:pPr>
      <w:r w:rsidRPr="00021571">
        <w:rPr>
          <w:rFonts w:ascii="Meiryo UI" w:eastAsia="Meiryo UI" w:hAnsi="Meiryo UI" w:cs="Meiryo UI" w:hint="eastAsia"/>
        </w:rPr>
        <w:t>強アルカリの薬剤</w:t>
      </w:r>
    </w:p>
    <w:p w14:paraId="4A3F1556" w14:textId="7F2E925C" w:rsidR="00725909" w:rsidRDefault="00725909" w:rsidP="0030394D">
      <w:pPr>
        <w:snapToGrid w:val="0"/>
        <w:rPr>
          <w:rFonts w:ascii="Meiryo UI" w:eastAsia="Meiryo UI" w:hAnsi="Meiryo UI" w:cs="Meiryo UI"/>
          <w:sz w:val="10"/>
        </w:rPr>
      </w:pPr>
    </w:p>
    <w:p w14:paraId="38B1E0BD" w14:textId="2FD02FE7" w:rsidR="008B6316" w:rsidRDefault="008B6316" w:rsidP="0030394D">
      <w:pPr>
        <w:snapToGrid w:val="0"/>
        <w:rPr>
          <w:rFonts w:ascii="Meiryo UI" w:eastAsia="Meiryo UI" w:hAnsi="Meiryo UI" w:cs="Meiryo UI"/>
          <w:sz w:val="10"/>
        </w:rPr>
      </w:pPr>
    </w:p>
    <w:p w14:paraId="60CA8D74" w14:textId="77777777" w:rsidR="005439BB" w:rsidRDefault="005439BB" w:rsidP="0030394D">
      <w:pPr>
        <w:snapToGrid w:val="0"/>
        <w:rPr>
          <w:rFonts w:ascii="Meiryo UI" w:eastAsia="Meiryo UI" w:hAnsi="Meiryo UI" w:cs="Meiryo UI" w:hint="eastAsia"/>
          <w:sz w:val="10"/>
        </w:rPr>
      </w:pPr>
    </w:p>
    <w:p w14:paraId="48334E4D" w14:textId="77777777" w:rsidR="008B6316" w:rsidRDefault="008B6316" w:rsidP="0030394D">
      <w:pPr>
        <w:snapToGrid w:val="0"/>
        <w:rPr>
          <w:rFonts w:ascii="Meiryo UI" w:eastAsia="Meiryo UI" w:hAnsi="Meiryo UI" w:cs="Meiryo UI" w:hint="eastAsia"/>
          <w:sz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0"/>
      </w:tblGrid>
      <w:tr w:rsidR="00725909" w:rsidRPr="00042494" w14:paraId="2A22A3F1" w14:textId="77777777" w:rsidTr="00BC1DB6">
        <w:tc>
          <w:tcPr>
            <w:tcW w:w="704" w:type="dxa"/>
            <w:vAlign w:val="center"/>
          </w:tcPr>
          <w:p w14:paraId="43F5B865" w14:textId="77777777" w:rsidR="00725909" w:rsidRPr="00042494" w:rsidRDefault="00725909" w:rsidP="005065F6">
            <w:pPr>
              <w:pStyle w:val="1"/>
              <w:numPr>
                <w:ilvl w:val="0"/>
                <w:numId w:val="11"/>
              </w:numPr>
              <w:jc w:val="center"/>
              <w:rPr>
                <w:rFonts w:ascii="Meiryo UI" w:eastAsia="Meiryo UI" w:hAnsi="Meiryo UI" w:cs="Meiryo UI"/>
              </w:rPr>
            </w:pPr>
          </w:p>
        </w:tc>
        <w:tc>
          <w:tcPr>
            <w:tcW w:w="7790" w:type="dxa"/>
            <w:tcMar>
              <w:left w:w="28" w:type="dxa"/>
              <w:right w:w="28" w:type="dxa"/>
            </w:tcMar>
            <w:vAlign w:val="center"/>
          </w:tcPr>
          <w:p w14:paraId="44AFDF9F" w14:textId="7BD50606" w:rsidR="00725909" w:rsidRPr="00042494" w:rsidRDefault="00725909" w:rsidP="00BC1DB6">
            <w:pPr>
              <w:snapToGrid w:val="0"/>
              <w:spacing w:line="240" w:lineRule="atLeast"/>
              <w:rPr>
                <w:rFonts w:ascii="Meiryo UI" w:eastAsia="Meiryo UI" w:hAnsi="Meiryo UI" w:cs="Meiryo UI"/>
              </w:rPr>
            </w:pPr>
            <w:r>
              <w:rPr>
                <w:rFonts w:ascii="Meiryo UI" w:eastAsia="Meiryo UI" w:hAnsi="Meiryo UI" w:cs="Meiryo UI" w:hint="eastAsia"/>
                <w:sz w:val="24"/>
              </w:rPr>
              <w:t>体内への取り込みを減らす対策について適切な</w:t>
            </w:r>
            <w:r w:rsidRPr="00D2034B">
              <w:rPr>
                <w:rFonts w:ascii="Meiryo UI" w:eastAsia="Meiryo UI" w:hAnsi="Meiryo UI" w:cs="Meiryo UI" w:hint="eastAsia"/>
                <w:sz w:val="24"/>
              </w:rPr>
              <w:t>番号を</w:t>
            </w:r>
            <w:r w:rsidRPr="00D2034B">
              <w:rPr>
                <w:rFonts w:ascii="Meiryo UI" w:eastAsia="Meiryo UI" w:hAnsi="Meiryo UI" w:cs="Meiryo UI" w:hint="eastAsia"/>
                <w:sz w:val="24"/>
                <w:u w:val="single"/>
              </w:rPr>
              <w:t>すべて</w:t>
            </w:r>
            <w:r w:rsidRPr="00D2034B">
              <w:rPr>
                <w:rFonts w:ascii="Meiryo UI" w:eastAsia="Meiryo UI" w:hAnsi="Meiryo UI" w:cs="Meiryo UI" w:hint="eastAsia"/>
                <w:sz w:val="24"/>
              </w:rPr>
              <w:t>選択しなさい。</w:t>
            </w:r>
          </w:p>
        </w:tc>
      </w:tr>
    </w:tbl>
    <w:p w14:paraId="0DF80B7A" w14:textId="795A561A" w:rsidR="00725909" w:rsidRPr="00021571" w:rsidRDefault="00725909" w:rsidP="00725909">
      <w:pPr>
        <w:pStyle w:val="a4"/>
        <w:numPr>
          <w:ilvl w:val="0"/>
          <w:numId w:val="21"/>
        </w:numPr>
        <w:ind w:leftChars="0"/>
        <w:rPr>
          <w:rFonts w:ascii="Meiryo UI" w:eastAsia="Meiryo UI" w:hAnsi="Meiryo UI" w:cs="Meiryo UI"/>
        </w:rPr>
      </w:pPr>
      <w:r w:rsidRPr="00021571">
        <w:rPr>
          <w:rFonts w:ascii="Meiryo UI" w:eastAsia="Meiryo UI" w:hAnsi="Meiryo UI" w:cs="Meiryo UI" w:hint="eastAsia"/>
        </w:rPr>
        <w:t>設備面での対策を実施すれば、個人用保護具の着用は不要である</w:t>
      </w:r>
    </w:p>
    <w:p w14:paraId="7FDD0043" w14:textId="758DF38B" w:rsidR="00725909" w:rsidRPr="00021571" w:rsidRDefault="00725909" w:rsidP="00725909">
      <w:pPr>
        <w:pStyle w:val="a4"/>
        <w:numPr>
          <w:ilvl w:val="0"/>
          <w:numId w:val="21"/>
        </w:numPr>
        <w:ind w:leftChars="0"/>
        <w:rPr>
          <w:rFonts w:ascii="Meiryo UI" w:eastAsia="Meiryo UI" w:hAnsi="Meiryo UI" w:cs="Meiryo UI"/>
        </w:rPr>
      </w:pPr>
      <w:r w:rsidRPr="00021571">
        <w:rPr>
          <w:rFonts w:ascii="Meiryo UI" w:eastAsia="Meiryo UI" w:hAnsi="Meiryo UI" w:cs="Meiryo UI" w:hint="eastAsia"/>
        </w:rPr>
        <w:t>保護具は取り扱う化学物質の特性や作業内容に応じて適切な種類を選択する</w:t>
      </w:r>
    </w:p>
    <w:p w14:paraId="5C600C57" w14:textId="3ACA8D0E" w:rsidR="00725909" w:rsidRPr="00021571" w:rsidRDefault="00725909" w:rsidP="00725909">
      <w:pPr>
        <w:pStyle w:val="a4"/>
        <w:numPr>
          <w:ilvl w:val="0"/>
          <w:numId w:val="21"/>
        </w:numPr>
        <w:ind w:leftChars="0"/>
        <w:rPr>
          <w:rFonts w:ascii="Meiryo UI" w:eastAsia="Meiryo UI" w:hAnsi="Meiryo UI" w:cs="Meiryo UI"/>
        </w:rPr>
      </w:pPr>
      <w:r w:rsidRPr="00021571">
        <w:rPr>
          <w:rFonts w:ascii="Meiryo UI" w:eastAsia="Meiryo UI" w:hAnsi="Meiryo UI" w:cs="Meiryo UI" w:hint="eastAsia"/>
        </w:rPr>
        <w:t>保護具は正しく着用しなければ十分な効果が得られない</w:t>
      </w:r>
    </w:p>
    <w:p w14:paraId="6BC64523" w14:textId="5726D0BD" w:rsidR="00725909" w:rsidRPr="00021571" w:rsidRDefault="00BC1DB6" w:rsidP="00725909">
      <w:pPr>
        <w:pStyle w:val="a4"/>
        <w:numPr>
          <w:ilvl w:val="0"/>
          <w:numId w:val="21"/>
        </w:numPr>
        <w:ind w:leftChars="0"/>
        <w:rPr>
          <w:rFonts w:ascii="Meiryo UI" w:eastAsia="Meiryo UI" w:hAnsi="Meiryo UI" w:cs="Meiryo UI"/>
        </w:rPr>
      </w:pPr>
      <w:r w:rsidRPr="00021571">
        <w:rPr>
          <w:rFonts w:ascii="Meiryo UI" w:eastAsia="Meiryo UI" w:hAnsi="Meiryo UI" w:cs="Meiryo UI" w:hint="eastAsia"/>
        </w:rPr>
        <w:t>設備や保護具以外にも「不要時に容器の蓋を閉じる」、「換気設備の非稼働時に化学物質を取り扱わない」等のルールを作成・徹底することも対策として有効である。</w:t>
      </w:r>
    </w:p>
    <w:tbl>
      <w:tblPr>
        <w:tblStyle w:val="a3"/>
        <w:tblW w:w="0" w:type="auto"/>
        <w:tblInd w:w="5807" w:type="dxa"/>
        <w:tblLook w:val="04A0" w:firstRow="1" w:lastRow="0" w:firstColumn="1" w:lastColumn="0" w:noHBand="0" w:noVBand="1"/>
      </w:tblPr>
      <w:tblGrid>
        <w:gridCol w:w="2687"/>
      </w:tblGrid>
      <w:tr w:rsidR="00021571" w:rsidRPr="00021571" w14:paraId="1E48F739" w14:textId="77777777" w:rsidTr="005065F6">
        <w:tc>
          <w:tcPr>
            <w:tcW w:w="2687" w:type="dxa"/>
            <w:shd w:val="clear" w:color="auto" w:fill="E7E6E6" w:themeFill="background2"/>
          </w:tcPr>
          <w:p w14:paraId="30574042" w14:textId="77777777" w:rsidR="00725909" w:rsidRPr="00021571" w:rsidRDefault="00725909" w:rsidP="005065F6">
            <w:pPr>
              <w:jc w:val="center"/>
              <w:rPr>
                <w:rFonts w:ascii="Meiryo UI" w:eastAsia="Meiryo UI" w:hAnsi="Meiryo UI" w:cs="Meiryo UI"/>
              </w:rPr>
            </w:pPr>
            <w:r w:rsidRPr="00021571">
              <w:rPr>
                <w:rFonts w:ascii="Meiryo UI" w:eastAsia="Meiryo UI" w:hAnsi="Meiryo UI" w:cs="Meiryo UI" w:hint="eastAsia"/>
              </w:rPr>
              <w:t>回答</w:t>
            </w:r>
          </w:p>
        </w:tc>
      </w:tr>
      <w:tr w:rsidR="00725909" w:rsidRPr="00042494" w14:paraId="0C41BC99" w14:textId="77777777" w:rsidTr="005065F6">
        <w:trPr>
          <w:trHeight w:val="591"/>
        </w:trPr>
        <w:tc>
          <w:tcPr>
            <w:tcW w:w="2687" w:type="dxa"/>
          </w:tcPr>
          <w:p w14:paraId="704117FA" w14:textId="77777777" w:rsidR="00725909" w:rsidRPr="00042494" w:rsidRDefault="00725909" w:rsidP="005065F6">
            <w:pPr>
              <w:jc w:val="right"/>
              <w:rPr>
                <w:rFonts w:ascii="Meiryo UI" w:eastAsia="Meiryo UI" w:hAnsi="Meiryo UI" w:cs="Meiryo UI"/>
              </w:rPr>
            </w:pPr>
          </w:p>
        </w:tc>
      </w:tr>
    </w:tbl>
    <w:p w14:paraId="7DBC82E0" w14:textId="27DD69CF" w:rsidR="00725909" w:rsidRDefault="00725909" w:rsidP="0030394D">
      <w:pPr>
        <w:snapToGrid w:val="0"/>
        <w:rPr>
          <w:rFonts w:ascii="Meiryo UI" w:eastAsia="Meiryo UI" w:hAnsi="Meiryo UI" w:cs="Meiryo UI"/>
          <w:sz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0"/>
      </w:tblGrid>
      <w:tr w:rsidR="005439BB" w:rsidRPr="00042494" w14:paraId="54EEEA4D" w14:textId="77777777" w:rsidTr="005065F6">
        <w:tc>
          <w:tcPr>
            <w:tcW w:w="704" w:type="dxa"/>
            <w:vAlign w:val="center"/>
          </w:tcPr>
          <w:p w14:paraId="16441304" w14:textId="77777777" w:rsidR="005439BB" w:rsidRPr="00042494" w:rsidRDefault="005439BB" w:rsidP="005065F6">
            <w:pPr>
              <w:pStyle w:val="1"/>
              <w:numPr>
                <w:ilvl w:val="0"/>
                <w:numId w:val="11"/>
              </w:numPr>
              <w:jc w:val="center"/>
              <w:rPr>
                <w:rFonts w:ascii="Meiryo UI" w:eastAsia="Meiryo UI" w:hAnsi="Meiryo UI" w:cs="Meiryo UI"/>
              </w:rPr>
            </w:pPr>
          </w:p>
        </w:tc>
        <w:tc>
          <w:tcPr>
            <w:tcW w:w="7790" w:type="dxa"/>
            <w:tcMar>
              <w:left w:w="28" w:type="dxa"/>
              <w:right w:w="28" w:type="dxa"/>
            </w:tcMar>
            <w:vAlign w:val="center"/>
          </w:tcPr>
          <w:p w14:paraId="4C9A4251" w14:textId="77777777" w:rsidR="005439BB" w:rsidRPr="00042494" w:rsidRDefault="005439BB" w:rsidP="005065F6">
            <w:pPr>
              <w:snapToGrid w:val="0"/>
              <w:spacing w:line="240" w:lineRule="atLeast"/>
              <w:rPr>
                <w:rFonts w:ascii="Meiryo UI" w:eastAsia="Meiryo UI" w:hAnsi="Meiryo UI" w:cs="Meiryo UI"/>
              </w:rPr>
            </w:pPr>
            <w:r>
              <w:rPr>
                <w:rFonts w:ascii="Meiryo UI" w:eastAsia="Meiryo UI" w:hAnsi="Meiryo UI" w:cs="Meiryo UI" w:hint="eastAsia"/>
                <w:sz w:val="24"/>
              </w:rPr>
              <w:t>体内への</w:t>
            </w:r>
            <w:r w:rsidRPr="00A42609">
              <w:rPr>
                <w:rFonts w:ascii="Meiryo UI" w:eastAsia="Meiryo UI" w:hAnsi="Meiryo UI" w:cs="Meiryo UI" w:hint="eastAsia"/>
                <w:sz w:val="24"/>
                <w:u w:val="single"/>
              </w:rPr>
              <w:t>吸い込み</w:t>
            </w:r>
            <w:r>
              <w:rPr>
                <w:rFonts w:ascii="Meiryo UI" w:eastAsia="Meiryo UI" w:hAnsi="Meiryo UI" w:cs="Meiryo UI" w:hint="eastAsia"/>
                <w:sz w:val="24"/>
              </w:rPr>
              <w:t>を減らす対策として適切な</w:t>
            </w:r>
            <w:r w:rsidRPr="00D2034B">
              <w:rPr>
                <w:rFonts w:ascii="Meiryo UI" w:eastAsia="Meiryo UI" w:hAnsi="Meiryo UI" w:cs="Meiryo UI" w:hint="eastAsia"/>
                <w:sz w:val="24"/>
              </w:rPr>
              <w:t>番号を</w:t>
            </w:r>
            <w:r w:rsidRPr="00D2034B">
              <w:rPr>
                <w:rFonts w:ascii="Meiryo UI" w:eastAsia="Meiryo UI" w:hAnsi="Meiryo UI" w:cs="Meiryo UI" w:hint="eastAsia"/>
                <w:sz w:val="24"/>
                <w:u w:val="single"/>
              </w:rPr>
              <w:t>すべて</w:t>
            </w:r>
            <w:r w:rsidRPr="00D2034B">
              <w:rPr>
                <w:rFonts w:ascii="Meiryo UI" w:eastAsia="Meiryo UI" w:hAnsi="Meiryo UI" w:cs="Meiryo UI" w:hint="eastAsia"/>
                <w:sz w:val="24"/>
              </w:rPr>
              <w:t>選択しなさい。</w:t>
            </w:r>
          </w:p>
        </w:tc>
      </w:tr>
    </w:tbl>
    <w:p w14:paraId="6C9F73BF" w14:textId="77777777" w:rsidR="005439BB" w:rsidRPr="00021571" w:rsidRDefault="005439BB" w:rsidP="005439BB">
      <w:pPr>
        <w:pStyle w:val="a4"/>
        <w:numPr>
          <w:ilvl w:val="0"/>
          <w:numId w:val="24"/>
        </w:numPr>
        <w:ind w:leftChars="0"/>
        <w:rPr>
          <w:rFonts w:ascii="Meiryo UI" w:eastAsia="Meiryo UI" w:hAnsi="Meiryo UI" w:cs="Meiryo UI"/>
        </w:rPr>
      </w:pPr>
      <w:bookmarkStart w:id="0" w:name="_GoBack"/>
      <w:r w:rsidRPr="00021571">
        <w:rPr>
          <w:rFonts w:ascii="Meiryo UI" w:eastAsia="Meiryo UI" w:hAnsi="Meiryo UI" w:cs="Meiryo UI" w:hint="eastAsia"/>
        </w:rPr>
        <w:t>適切なマスクを着用する</w:t>
      </w:r>
    </w:p>
    <w:p w14:paraId="3C28562E" w14:textId="77777777" w:rsidR="005439BB" w:rsidRPr="00021571" w:rsidRDefault="005439BB" w:rsidP="005439BB">
      <w:pPr>
        <w:pStyle w:val="a4"/>
        <w:numPr>
          <w:ilvl w:val="0"/>
          <w:numId w:val="24"/>
        </w:numPr>
        <w:ind w:leftChars="0"/>
        <w:rPr>
          <w:rFonts w:ascii="Meiryo UI" w:eastAsia="Meiryo UI" w:hAnsi="Meiryo UI" w:cs="Meiryo UI"/>
        </w:rPr>
      </w:pPr>
      <w:r w:rsidRPr="00021571">
        <w:rPr>
          <w:rFonts w:ascii="Meiryo UI" w:eastAsia="Meiryo UI" w:hAnsi="Meiryo UI" w:cs="Meiryo UI" w:hint="eastAsia"/>
        </w:rPr>
        <w:t>適切な手袋・ゴーグルを着用する</w:t>
      </w:r>
    </w:p>
    <w:p w14:paraId="727EFCD9" w14:textId="77777777" w:rsidR="005439BB" w:rsidRPr="00021571" w:rsidRDefault="005439BB" w:rsidP="005439BB">
      <w:pPr>
        <w:pStyle w:val="a4"/>
        <w:numPr>
          <w:ilvl w:val="0"/>
          <w:numId w:val="24"/>
        </w:numPr>
        <w:ind w:leftChars="0"/>
        <w:rPr>
          <w:rFonts w:ascii="Meiryo UI" w:eastAsia="Meiryo UI" w:hAnsi="Meiryo UI" w:cs="Meiryo UI"/>
        </w:rPr>
      </w:pPr>
      <w:r w:rsidRPr="00021571">
        <w:rPr>
          <w:rFonts w:ascii="Meiryo UI" w:eastAsia="Meiryo UI" w:hAnsi="Meiryo UI" w:cs="Meiryo UI" w:hint="eastAsia"/>
        </w:rPr>
        <w:t>局所排気装置や全体換気設備によって換気を行う</w:t>
      </w:r>
    </w:p>
    <w:p w14:paraId="0CB6FE61" w14:textId="77777777" w:rsidR="005439BB" w:rsidRPr="00021571" w:rsidRDefault="005439BB" w:rsidP="005439BB">
      <w:pPr>
        <w:pStyle w:val="a4"/>
        <w:numPr>
          <w:ilvl w:val="0"/>
          <w:numId w:val="24"/>
        </w:numPr>
        <w:ind w:leftChars="0"/>
        <w:rPr>
          <w:rFonts w:ascii="Meiryo UI" w:eastAsia="Meiryo UI" w:hAnsi="Meiryo UI" w:cs="Meiryo UI"/>
        </w:rPr>
      </w:pPr>
      <w:r w:rsidRPr="00021571">
        <w:rPr>
          <w:rFonts w:ascii="Meiryo UI" w:eastAsia="Meiryo UI" w:hAnsi="Meiryo UI" w:cs="Meiryo UI" w:hint="eastAsia"/>
        </w:rPr>
        <w:t>不要時には容器の蓋を閉める</w:t>
      </w:r>
    </w:p>
    <w:tbl>
      <w:tblPr>
        <w:tblStyle w:val="a3"/>
        <w:tblW w:w="0" w:type="auto"/>
        <w:tblInd w:w="5807" w:type="dxa"/>
        <w:tblLook w:val="04A0" w:firstRow="1" w:lastRow="0" w:firstColumn="1" w:lastColumn="0" w:noHBand="0" w:noVBand="1"/>
      </w:tblPr>
      <w:tblGrid>
        <w:gridCol w:w="2687"/>
      </w:tblGrid>
      <w:tr w:rsidR="005439BB" w:rsidRPr="00042494" w14:paraId="196452E9" w14:textId="77777777" w:rsidTr="005065F6">
        <w:tc>
          <w:tcPr>
            <w:tcW w:w="2687" w:type="dxa"/>
            <w:shd w:val="clear" w:color="auto" w:fill="E7E6E6" w:themeFill="background2"/>
          </w:tcPr>
          <w:bookmarkEnd w:id="0"/>
          <w:p w14:paraId="6349984B" w14:textId="77777777" w:rsidR="005439BB" w:rsidRPr="00042494" w:rsidRDefault="005439BB" w:rsidP="005065F6">
            <w:pPr>
              <w:jc w:val="center"/>
              <w:rPr>
                <w:rFonts w:ascii="Meiryo UI" w:eastAsia="Meiryo UI" w:hAnsi="Meiryo UI" w:cs="Meiryo UI"/>
              </w:rPr>
            </w:pPr>
            <w:r w:rsidRPr="00042494">
              <w:rPr>
                <w:rFonts w:ascii="Meiryo UI" w:eastAsia="Meiryo UI" w:hAnsi="Meiryo UI" w:cs="Meiryo UI" w:hint="eastAsia"/>
              </w:rPr>
              <w:t>回答</w:t>
            </w:r>
          </w:p>
        </w:tc>
      </w:tr>
      <w:tr w:rsidR="005439BB" w:rsidRPr="00042494" w14:paraId="3B6AFB92" w14:textId="77777777" w:rsidTr="005065F6">
        <w:trPr>
          <w:trHeight w:val="591"/>
        </w:trPr>
        <w:tc>
          <w:tcPr>
            <w:tcW w:w="2687" w:type="dxa"/>
          </w:tcPr>
          <w:p w14:paraId="38CD6A12" w14:textId="77777777" w:rsidR="005439BB" w:rsidRPr="00042494" w:rsidRDefault="005439BB" w:rsidP="005065F6">
            <w:pPr>
              <w:jc w:val="right"/>
              <w:rPr>
                <w:rFonts w:ascii="Meiryo UI" w:eastAsia="Meiryo UI" w:hAnsi="Meiryo UI" w:cs="Meiryo UI"/>
              </w:rPr>
            </w:pPr>
          </w:p>
        </w:tc>
      </w:tr>
    </w:tbl>
    <w:p w14:paraId="6723A3F6" w14:textId="29B156B9" w:rsidR="008B6316" w:rsidRDefault="008B6316" w:rsidP="008B6316">
      <w:pPr>
        <w:rPr>
          <w:rFonts w:ascii="Meiryo UI" w:eastAsia="Meiryo UI" w:hAnsi="Meiryo UI" w:cs="Meiryo U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0"/>
      </w:tblGrid>
      <w:tr w:rsidR="008B6316" w:rsidRPr="00042494" w14:paraId="4A5DF679" w14:textId="77777777" w:rsidTr="005065F6">
        <w:tc>
          <w:tcPr>
            <w:tcW w:w="704" w:type="dxa"/>
            <w:vAlign w:val="center"/>
          </w:tcPr>
          <w:p w14:paraId="4FE2DBD8" w14:textId="77777777" w:rsidR="008B6316" w:rsidRPr="00042494" w:rsidRDefault="008B6316" w:rsidP="005065F6">
            <w:pPr>
              <w:pStyle w:val="1"/>
              <w:numPr>
                <w:ilvl w:val="0"/>
                <w:numId w:val="11"/>
              </w:numPr>
              <w:jc w:val="center"/>
              <w:rPr>
                <w:rFonts w:ascii="Meiryo UI" w:eastAsia="Meiryo UI" w:hAnsi="Meiryo UI" w:cs="Meiryo UI"/>
              </w:rPr>
            </w:pPr>
          </w:p>
        </w:tc>
        <w:tc>
          <w:tcPr>
            <w:tcW w:w="7790" w:type="dxa"/>
            <w:tcMar>
              <w:left w:w="28" w:type="dxa"/>
              <w:right w:w="28" w:type="dxa"/>
            </w:tcMar>
            <w:vAlign w:val="center"/>
          </w:tcPr>
          <w:p w14:paraId="4D18C582" w14:textId="5BADF95D" w:rsidR="008B6316" w:rsidRPr="00042494" w:rsidRDefault="008B6316" w:rsidP="005065F6">
            <w:pPr>
              <w:snapToGrid w:val="0"/>
              <w:spacing w:line="240" w:lineRule="atLeast"/>
              <w:rPr>
                <w:rFonts w:ascii="Meiryo UI" w:eastAsia="Meiryo UI" w:hAnsi="Meiryo UI" w:cs="Meiryo UI"/>
              </w:rPr>
            </w:pPr>
            <w:r w:rsidRPr="008B6316">
              <w:rPr>
                <w:rFonts w:ascii="Meiryo UI" w:eastAsia="Meiryo UI" w:hAnsi="Meiryo UI" w:cs="Meiryo UI" w:hint="eastAsia"/>
                <w:sz w:val="24"/>
              </w:rPr>
              <w:t>防毒マスクとは何ですか？適切な説明文の</w:t>
            </w:r>
            <w:r w:rsidRPr="00D2034B">
              <w:rPr>
                <w:rFonts w:ascii="Meiryo UI" w:eastAsia="Meiryo UI" w:hAnsi="Meiryo UI" w:cs="Meiryo UI" w:hint="eastAsia"/>
                <w:sz w:val="24"/>
              </w:rPr>
              <w:t>番号を</w:t>
            </w:r>
            <w:r w:rsidRPr="00D2034B">
              <w:rPr>
                <w:rFonts w:ascii="Meiryo UI" w:eastAsia="Meiryo UI" w:hAnsi="Meiryo UI" w:cs="Meiryo UI" w:hint="eastAsia"/>
                <w:sz w:val="24"/>
                <w:u w:val="single"/>
              </w:rPr>
              <w:t>すべて</w:t>
            </w:r>
            <w:r w:rsidRPr="00D2034B">
              <w:rPr>
                <w:rFonts w:ascii="Meiryo UI" w:eastAsia="Meiryo UI" w:hAnsi="Meiryo UI" w:cs="Meiryo UI" w:hint="eastAsia"/>
                <w:sz w:val="24"/>
              </w:rPr>
              <w:t>選択しなさい。</w:t>
            </w:r>
          </w:p>
        </w:tc>
      </w:tr>
    </w:tbl>
    <w:p w14:paraId="4729DBB3" w14:textId="77777777" w:rsidR="008B6316" w:rsidRPr="00042494" w:rsidRDefault="008B6316" w:rsidP="008B6316">
      <w:pPr>
        <w:pStyle w:val="a4"/>
        <w:numPr>
          <w:ilvl w:val="1"/>
          <w:numId w:val="1"/>
        </w:numPr>
        <w:ind w:leftChars="0"/>
        <w:rPr>
          <w:rFonts w:ascii="Meiryo UI" w:eastAsia="Meiryo UI" w:hAnsi="Meiryo UI" w:cs="Meiryo UI"/>
        </w:rPr>
      </w:pPr>
      <w:r w:rsidRPr="00042494">
        <w:rPr>
          <w:rFonts w:ascii="Meiryo UI" w:eastAsia="Meiryo UI" w:hAnsi="Meiryo UI" w:cs="Meiryo UI" w:hint="eastAsia"/>
        </w:rPr>
        <w:t>防毒マスクは自分の顔に合ったサイズのものを使う</w:t>
      </w:r>
    </w:p>
    <w:p w14:paraId="2BDE30C7" w14:textId="77777777" w:rsidR="008B6316" w:rsidRPr="00042494" w:rsidRDefault="008B6316" w:rsidP="008B6316">
      <w:pPr>
        <w:pStyle w:val="a4"/>
        <w:numPr>
          <w:ilvl w:val="1"/>
          <w:numId w:val="1"/>
        </w:numPr>
        <w:ind w:leftChars="0"/>
        <w:rPr>
          <w:rFonts w:ascii="Meiryo UI" w:eastAsia="Meiryo UI" w:hAnsi="Meiryo UI" w:cs="Meiryo UI"/>
        </w:rPr>
      </w:pPr>
      <w:r w:rsidRPr="00042494">
        <w:rPr>
          <w:rFonts w:ascii="Meiryo UI" w:eastAsia="Meiryo UI" w:hAnsi="Meiryo UI" w:cs="Meiryo UI" w:hint="eastAsia"/>
        </w:rPr>
        <w:t>防毒マスクは職場の仲間と共同で使うとよい</w:t>
      </w:r>
    </w:p>
    <w:p w14:paraId="06021877" w14:textId="77777777" w:rsidR="008B6316" w:rsidRPr="00042494" w:rsidRDefault="008B6316" w:rsidP="008B6316">
      <w:pPr>
        <w:pStyle w:val="a4"/>
        <w:numPr>
          <w:ilvl w:val="1"/>
          <w:numId w:val="1"/>
        </w:numPr>
        <w:ind w:leftChars="0"/>
        <w:rPr>
          <w:rFonts w:ascii="Meiryo UI" w:eastAsia="Meiryo UI" w:hAnsi="Meiryo UI" w:cs="Meiryo UI"/>
        </w:rPr>
      </w:pPr>
      <w:r w:rsidRPr="00042494">
        <w:rPr>
          <w:rFonts w:ascii="Meiryo UI" w:eastAsia="Meiryo UI" w:hAnsi="Meiryo UI" w:cs="Meiryo UI" w:hint="eastAsia"/>
        </w:rPr>
        <w:t>吸収缶は一定量の有毒ガスを吸収すると交換が必要である</w:t>
      </w:r>
    </w:p>
    <w:p w14:paraId="19713C5D" w14:textId="77777777" w:rsidR="008B6316" w:rsidRPr="00042494" w:rsidRDefault="008B6316" w:rsidP="008B6316">
      <w:pPr>
        <w:pStyle w:val="a4"/>
        <w:numPr>
          <w:ilvl w:val="1"/>
          <w:numId w:val="1"/>
        </w:numPr>
        <w:ind w:leftChars="0"/>
        <w:rPr>
          <w:rFonts w:ascii="Meiryo UI" w:eastAsia="Meiryo UI" w:hAnsi="Meiryo UI" w:cs="Meiryo UI"/>
        </w:rPr>
      </w:pPr>
      <w:r w:rsidRPr="00042494">
        <w:rPr>
          <w:rFonts w:ascii="Meiryo UI" w:eastAsia="Meiryo UI" w:hAnsi="Meiryo UI" w:cs="Meiryo UI" w:hint="eastAsia"/>
        </w:rPr>
        <w:t>防毒マスクは吸収缶を変えなくても何回も使える</w:t>
      </w:r>
    </w:p>
    <w:tbl>
      <w:tblPr>
        <w:tblStyle w:val="a3"/>
        <w:tblW w:w="0" w:type="auto"/>
        <w:tblInd w:w="5807" w:type="dxa"/>
        <w:tblLook w:val="04A0" w:firstRow="1" w:lastRow="0" w:firstColumn="1" w:lastColumn="0" w:noHBand="0" w:noVBand="1"/>
      </w:tblPr>
      <w:tblGrid>
        <w:gridCol w:w="2687"/>
      </w:tblGrid>
      <w:tr w:rsidR="008B6316" w:rsidRPr="00042494" w14:paraId="409CFE54" w14:textId="77777777" w:rsidTr="005065F6">
        <w:tc>
          <w:tcPr>
            <w:tcW w:w="2687" w:type="dxa"/>
            <w:shd w:val="clear" w:color="auto" w:fill="E7E6E6" w:themeFill="background2"/>
          </w:tcPr>
          <w:p w14:paraId="282578EE" w14:textId="77777777" w:rsidR="008B6316" w:rsidRPr="00042494" w:rsidRDefault="008B6316" w:rsidP="005065F6">
            <w:pPr>
              <w:jc w:val="center"/>
              <w:rPr>
                <w:rFonts w:ascii="Meiryo UI" w:eastAsia="Meiryo UI" w:hAnsi="Meiryo UI" w:cs="Meiryo UI"/>
              </w:rPr>
            </w:pPr>
            <w:r w:rsidRPr="00042494">
              <w:rPr>
                <w:rFonts w:ascii="Meiryo UI" w:eastAsia="Meiryo UI" w:hAnsi="Meiryo UI" w:cs="Meiryo UI" w:hint="eastAsia"/>
              </w:rPr>
              <w:t>回答</w:t>
            </w:r>
          </w:p>
        </w:tc>
      </w:tr>
      <w:tr w:rsidR="008B6316" w:rsidRPr="00042494" w14:paraId="5F822A10" w14:textId="77777777" w:rsidTr="005065F6">
        <w:trPr>
          <w:trHeight w:val="591"/>
        </w:trPr>
        <w:tc>
          <w:tcPr>
            <w:tcW w:w="2687" w:type="dxa"/>
          </w:tcPr>
          <w:p w14:paraId="61D5BB60" w14:textId="77777777" w:rsidR="008B6316" w:rsidRPr="00042494" w:rsidRDefault="008B6316" w:rsidP="005065F6">
            <w:pPr>
              <w:jc w:val="right"/>
              <w:rPr>
                <w:rFonts w:ascii="Meiryo UI" w:eastAsia="Meiryo UI" w:hAnsi="Meiryo UI" w:cs="Meiryo UI"/>
              </w:rPr>
            </w:pPr>
          </w:p>
        </w:tc>
      </w:tr>
    </w:tbl>
    <w:p w14:paraId="1F94A000" w14:textId="77777777" w:rsidR="008B6316" w:rsidRPr="00042494" w:rsidRDefault="008B6316" w:rsidP="008B6316">
      <w:pPr>
        <w:rPr>
          <w:rFonts w:ascii="Meiryo UI" w:eastAsia="Meiryo UI" w:hAnsi="Meiryo UI" w:cs="Meiryo U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47"/>
        <w:gridCol w:w="562"/>
        <w:gridCol w:w="147"/>
        <w:gridCol w:w="5670"/>
        <w:gridCol w:w="1269"/>
      </w:tblGrid>
      <w:tr w:rsidR="008B6316" w:rsidRPr="00042494" w14:paraId="5591117B" w14:textId="77777777" w:rsidTr="005065F6">
        <w:tc>
          <w:tcPr>
            <w:tcW w:w="704" w:type="dxa"/>
            <w:vAlign w:val="center"/>
          </w:tcPr>
          <w:p w14:paraId="23CAE0F7" w14:textId="77777777" w:rsidR="008B6316" w:rsidRPr="00042494" w:rsidRDefault="008B6316" w:rsidP="005065F6">
            <w:pPr>
              <w:pStyle w:val="1"/>
              <w:numPr>
                <w:ilvl w:val="0"/>
                <w:numId w:val="11"/>
              </w:numPr>
              <w:jc w:val="center"/>
              <w:rPr>
                <w:rFonts w:ascii="Meiryo UI" w:eastAsia="Meiryo UI" w:hAnsi="Meiryo UI" w:cs="Meiryo UI"/>
              </w:rPr>
            </w:pPr>
          </w:p>
        </w:tc>
        <w:tc>
          <w:tcPr>
            <w:tcW w:w="709" w:type="dxa"/>
            <w:gridSpan w:val="2"/>
            <w:tcMar>
              <w:left w:w="28" w:type="dxa"/>
              <w:right w:w="28" w:type="dxa"/>
            </w:tcMar>
          </w:tcPr>
          <w:p w14:paraId="392529B7" w14:textId="77777777" w:rsidR="008B6316" w:rsidRPr="00042494" w:rsidRDefault="008B6316" w:rsidP="005065F6">
            <w:pPr>
              <w:jc w:val="center"/>
              <w:rPr>
                <w:rFonts w:ascii="Meiryo UI" w:eastAsia="Meiryo UI" w:hAnsi="Meiryo UI" w:cs="Meiryo UI"/>
              </w:rPr>
            </w:pPr>
            <w:r w:rsidRPr="00042494">
              <w:rPr>
                <w:rFonts w:ascii="Meiryo UI" w:eastAsia="Meiryo UI" w:hAnsi="Meiryo UI" w:cs="Meiryo UI"/>
                <w:noProof/>
              </w:rPr>
              <w:drawing>
                <wp:inline distT="0" distB="0" distL="0" distR="0" wp14:anchorId="5173C0B6" wp14:editId="60B4D816">
                  <wp:extent cx="395302" cy="396000"/>
                  <wp:effectExtent l="0" t="0" r="5080" b="4445"/>
                  <wp:docPr id="5124" name="図 5124" descr="C:\Users\1018795\Documents\04_お役立ち\素材\GHS\silhouet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8795\Documents\04_お役立ち\素材\GHS\silhouet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302" cy="396000"/>
                          </a:xfrm>
                          <a:prstGeom prst="rect">
                            <a:avLst/>
                          </a:prstGeom>
                          <a:noFill/>
                          <a:ln>
                            <a:noFill/>
                          </a:ln>
                        </pic:spPr>
                      </pic:pic>
                    </a:graphicData>
                  </a:graphic>
                </wp:inline>
              </w:drawing>
            </w:r>
          </w:p>
        </w:tc>
        <w:tc>
          <w:tcPr>
            <w:tcW w:w="7086" w:type="dxa"/>
            <w:gridSpan w:val="3"/>
            <w:vAlign w:val="center"/>
          </w:tcPr>
          <w:p w14:paraId="61BE1DFB" w14:textId="77777777" w:rsidR="008B6316" w:rsidRPr="00042494" w:rsidRDefault="008B6316" w:rsidP="005065F6">
            <w:pPr>
              <w:rPr>
                <w:rFonts w:ascii="Meiryo UI" w:eastAsia="Meiryo UI" w:hAnsi="Meiryo UI" w:cs="Meiryo UI"/>
              </w:rPr>
            </w:pPr>
            <w:r w:rsidRPr="00D2034B">
              <w:rPr>
                <w:rFonts w:ascii="Meiryo UI" w:eastAsia="Meiryo UI" w:hAnsi="Meiryo UI" w:cs="Meiryo UI" w:hint="eastAsia"/>
                <w:sz w:val="24"/>
              </w:rPr>
              <w:t>が付いている製品で防毒マスクを着用するのはどのような場合ですか？</w:t>
            </w:r>
          </w:p>
        </w:tc>
      </w:tr>
      <w:tr w:rsidR="008B6316" w:rsidRPr="00042494" w14:paraId="6EDBC292" w14:textId="77777777" w:rsidTr="005065F6">
        <w:tc>
          <w:tcPr>
            <w:tcW w:w="851" w:type="dxa"/>
            <w:gridSpan w:val="2"/>
            <w:vAlign w:val="center"/>
          </w:tcPr>
          <w:p w14:paraId="395879B8" w14:textId="77777777" w:rsidR="008B6316" w:rsidRPr="00042494" w:rsidRDefault="008B6316" w:rsidP="005065F6">
            <w:pPr>
              <w:pStyle w:val="a4"/>
              <w:numPr>
                <w:ilvl w:val="0"/>
                <w:numId w:val="19"/>
              </w:numPr>
              <w:ind w:leftChars="0"/>
              <w:rPr>
                <w:rFonts w:ascii="Meiryo UI" w:eastAsia="Meiryo UI" w:hAnsi="Meiryo UI" w:cs="Meiryo UI"/>
              </w:rPr>
            </w:pPr>
          </w:p>
        </w:tc>
        <w:tc>
          <w:tcPr>
            <w:tcW w:w="709" w:type="dxa"/>
            <w:gridSpan w:val="2"/>
            <w:tcMar>
              <w:left w:w="28" w:type="dxa"/>
              <w:right w:w="28" w:type="dxa"/>
            </w:tcMar>
            <w:vAlign w:val="center"/>
          </w:tcPr>
          <w:p w14:paraId="1242601D" w14:textId="77777777" w:rsidR="008B6316" w:rsidRPr="00042494" w:rsidRDefault="008B6316" w:rsidP="005065F6">
            <w:pPr>
              <w:jc w:val="center"/>
              <w:rPr>
                <w:rFonts w:ascii="Meiryo UI" w:eastAsia="Meiryo UI" w:hAnsi="Meiryo UI" w:cs="Meiryo UI"/>
                <w:noProof/>
              </w:rPr>
            </w:pPr>
            <w:r w:rsidRPr="00042494">
              <w:rPr>
                <w:rFonts w:ascii="Meiryo UI" w:eastAsia="Meiryo UI" w:hAnsi="Meiryo UI" w:cs="Meiryo UI"/>
                <w:noProof/>
              </w:rPr>
              <w:drawing>
                <wp:inline distT="0" distB="0" distL="0" distR="0" wp14:anchorId="14D2B942" wp14:editId="7319D6B7">
                  <wp:extent cx="395302" cy="396000"/>
                  <wp:effectExtent l="0" t="0" r="5080" b="4445"/>
                  <wp:docPr id="5129" name="図 5129" descr="C:\Users\1018795\Documents\04_お役立ち\素材\GHS\silhouet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8795\Documents\04_お役立ち\素材\GHS\silhouet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302" cy="396000"/>
                          </a:xfrm>
                          <a:prstGeom prst="rect">
                            <a:avLst/>
                          </a:prstGeom>
                          <a:noFill/>
                          <a:ln>
                            <a:noFill/>
                          </a:ln>
                        </pic:spPr>
                      </pic:pic>
                    </a:graphicData>
                  </a:graphic>
                </wp:inline>
              </w:drawing>
            </w:r>
          </w:p>
        </w:tc>
        <w:tc>
          <w:tcPr>
            <w:tcW w:w="6939" w:type="dxa"/>
            <w:gridSpan w:val="2"/>
            <w:vAlign w:val="center"/>
          </w:tcPr>
          <w:p w14:paraId="176DEAF7" w14:textId="77777777" w:rsidR="008B6316" w:rsidRPr="00042494" w:rsidRDefault="008B6316" w:rsidP="005065F6">
            <w:pPr>
              <w:rPr>
                <w:rFonts w:ascii="Meiryo UI" w:eastAsia="Meiryo UI" w:hAnsi="Meiryo UI" w:cs="Meiryo UI"/>
                <w:noProof/>
              </w:rPr>
            </w:pPr>
            <w:r w:rsidRPr="00042494">
              <w:rPr>
                <w:rFonts w:ascii="Meiryo UI" w:eastAsia="Meiryo UI" w:hAnsi="Meiryo UI" w:cs="Meiryo UI" w:hint="eastAsia"/>
                <w:noProof/>
              </w:rPr>
              <w:t>の絵表示が</w:t>
            </w:r>
            <w:r w:rsidRPr="00042494">
              <w:rPr>
                <w:rFonts w:ascii="Meiryo UI" w:eastAsia="Meiryo UI" w:hAnsi="Meiryo UI" w:cs="Meiryo UI" w:hint="eastAsia"/>
                <w:noProof/>
                <w:u w:val="single"/>
              </w:rPr>
              <w:t>ついている場合</w:t>
            </w:r>
            <w:r w:rsidRPr="00042494">
              <w:rPr>
                <w:rFonts w:ascii="Meiryo UI" w:eastAsia="Meiryo UI" w:hAnsi="Meiryo UI" w:cs="Meiryo UI" w:hint="eastAsia"/>
                <w:noProof/>
              </w:rPr>
              <w:t>は、必ず防毒マスクを着用する必要がある。</w:t>
            </w:r>
          </w:p>
        </w:tc>
      </w:tr>
      <w:tr w:rsidR="008B6316" w:rsidRPr="00042494" w14:paraId="681E4AED" w14:textId="77777777" w:rsidTr="005065F6">
        <w:trPr>
          <w:trHeight w:val="205"/>
        </w:trPr>
        <w:tc>
          <w:tcPr>
            <w:tcW w:w="851" w:type="dxa"/>
            <w:gridSpan w:val="2"/>
            <w:vAlign w:val="center"/>
          </w:tcPr>
          <w:p w14:paraId="7FC447C2" w14:textId="77777777" w:rsidR="008B6316" w:rsidRPr="00042494" w:rsidRDefault="008B6316" w:rsidP="005065F6">
            <w:pPr>
              <w:pStyle w:val="a4"/>
              <w:numPr>
                <w:ilvl w:val="0"/>
                <w:numId w:val="19"/>
              </w:numPr>
              <w:ind w:leftChars="0"/>
              <w:rPr>
                <w:rFonts w:ascii="Meiryo UI" w:eastAsia="Meiryo UI" w:hAnsi="Meiryo UI" w:cs="Meiryo UI"/>
              </w:rPr>
            </w:pPr>
          </w:p>
        </w:tc>
        <w:tc>
          <w:tcPr>
            <w:tcW w:w="7648" w:type="dxa"/>
            <w:gridSpan w:val="4"/>
            <w:tcMar>
              <w:left w:w="113" w:type="dxa"/>
              <w:right w:w="113" w:type="dxa"/>
            </w:tcMar>
            <w:vAlign w:val="center"/>
          </w:tcPr>
          <w:p w14:paraId="2801CCE6" w14:textId="77777777" w:rsidR="008B6316" w:rsidRPr="00042494" w:rsidRDefault="008B6316" w:rsidP="005065F6">
            <w:pPr>
              <w:rPr>
                <w:rFonts w:ascii="Meiryo UI" w:eastAsia="Meiryo UI" w:hAnsi="Meiryo UI" w:cs="Meiryo UI"/>
                <w:noProof/>
              </w:rPr>
            </w:pPr>
            <w:r w:rsidRPr="00042494">
              <w:rPr>
                <w:rFonts w:ascii="Meiryo UI" w:eastAsia="Meiryo UI" w:hAnsi="Meiryo UI" w:cs="Meiryo UI" w:hint="eastAsia"/>
                <w:noProof/>
              </w:rPr>
              <w:t>ラベルの有害性の欄に、「吸入すると○○を引き起こすおそれ」と書いてある場合</w:t>
            </w:r>
          </w:p>
        </w:tc>
      </w:tr>
      <w:tr w:rsidR="008B6316" w:rsidRPr="00042494" w14:paraId="7D50BC77" w14:textId="77777777" w:rsidTr="00506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wBefore w:w="7230" w:type="dxa"/>
        </w:trPr>
        <w:tc>
          <w:tcPr>
            <w:tcW w:w="1269" w:type="dxa"/>
            <w:shd w:val="clear" w:color="auto" w:fill="E7E6E6" w:themeFill="background2"/>
          </w:tcPr>
          <w:p w14:paraId="6D2D48DA" w14:textId="77777777" w:rsidR="008B6316" w:rsidRPr="00042494" w:rsidRDefault="008B6316" w:rsidP="005065F6">
            <w:pPr>
              <w:jc w:val="center"/>
              <w:rPr>
                <w:rFonts w:ascii="Meiryo UI" w:eastAsia="Meiryo UI" w:hAnsi="Meiryo UI" w:cs="Meiryo UI"/>
              </w:rPr>
            </w:pPr>
            <w:r w:rsidRPr="00042494">
              <w:rPr>
                <w:rFonts w:ascii="Meiryo UI" w:eastAsia="Meiryo UI" w:hAnsi="Meiryo UI" w:cs="Meiryo UI" w:hint="eastAsia"/>
              </w:rPr>
              <w:t>回答</w:t>
            </w:r>
          </w:p>
        </w:tc>
      </w:tr>
      <w:tr w:rsidR="008B6316" w:rsidRPr="00042494" w14:paraId="4D4F235D" w14:textId="77777777" w:rsidTr="00506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wBefore w:w="7230" w:type="dxa"/>
          <w:trHeight w:val="591"/>
        </w:trPr>
        <w:tc>
          <w:tcPr>
            <w:tcW w:w="1269" w:type="dxa"/>
          </w:tcPr>
          <w:p w14:paraId="1D5B2961" w14:textId="77777777" w:rsidR="008B6316" w:rsidRPr="00042494" w:rsidRDefault="008B6316" w:rsidP="005065F6">
            <w:pPr>
              <w:jc w:val="right"/>
              <w:rPr>
                <w:rFonts w:ascii="Meiryo UI" w:eastAsia="Meiryo UI" w:hAnsi="Meiryo UI" w:cs="Meiryo UI"/>
              </w:rPr>
            </w:pPr>
          </w:p>
        </w:tc>
      </w:tr>
    </w:tbl>
    <w:p w14:paraId="1B24C8AD" w14:textId="59E0A0CD" w:rsidR="008B6316" w:rsidRDefault="008B6316" w:rsidP="0030394D">
      <w:pPr>
        <w:snapToGrid w:val="0"/>
        <w:rPr>
          <w:rFonts w:ascii="Meiryo UI" w:eastAsia="Meiryo UI" w:hAnsi="Meiryo UI" w:cs="Meiryo UI"/>
          <w:sz w:val="10"/>
        </w:rPr>
      </w:pPr>
    </w:p>
    <w:p w14:paraId="1985B407" w14:textId="395839C0" w:rsidR="00A42609" w:rsidRDefault="00A42609" w:rsidP="0030394D">
      <w:pPr>
        <w:snapToGrid w:val="0"/>
        <w:rPr>
          <w:rFonts w:ascii="Meiryo UI" w:eastAsia="Meiryo UI" w:hAnsi="Meiryo UI" w:cs="Meiryo UI"/>
          <w:sz w:val="10"/>
        </w:rPr>
      </w:pPr>
    </w:p>
    <w:p w14:paraId="0E122001" w14:textId="06D5A17B" w:rsidR="00F66D32" w:rsidRPr="005439BB" w:rsidRDefault="00F66D32" w:rsidP="005439BB">
      <w:pPr>
        <w:widowControl/>
        <w:jc w:val="left"/>
        <w:rPr>
          <w:rFonts w:ascii="Meiryo UI" w:eastAsia="Meiryo UI" w:hAnsi="Meiryo UI" w:cs="Meiryo UI" w:hint="eastAsia"/>
          <w:sz w:val="10"/>
        </w:rPr>
      </w:pPr>
    </w:p>
    <w:sectPr w:rsidR="00F66D32" w:rsidRPr="005439BB">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E09D" w14:textId="77777777" w:rsidR="00D476D4" w:rsidRDefault="00D476D4" w:rsidP="00D2034B">
      <w:r>
        <w:separator/>
      </w:r>
    </w:p>
  </w:endnote>
  <w:endnote w:type="continuationSeparator" w:id="0">
    <w:p w14:paraId="4556E0AA" w14:textId="77777777" w:rsidR="00D476D4" w:rsidRDefault="00D476D4" w:rsidP="00D2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0446"/>
      <w:docPartObj>
        <w:docPartGallery w:val="Page Numbers (Bottom of Page)"/>
        <w:docPartUnique/>
      </w:docPartObj>
    </w:sdtPr>
    <w:sdtEndPr/>
    <w:sdtContent>
      <w:p w14:paraId="5C94893A" w14:textId="77777777" w:rsidR="00227CA4" w:rsidRDefault="00227CA4">
        <w:pPr>
          <w:pStyle w:val="a7"/>
          <w:jc w:val="center"/>
        </w:pPr>
        <w:r>
          <w:fldChar w:fldCharType="begin"/>
        </w:r>
        <w:r>
          <w:instrText>PAGE   \* MERGEFORMAT</w:instrText>
        </w:r>
        <w:r>
          <w:fldChar w:fldCharType="separate"/>
        </w:r>
        <w:r w:rsidRPr="00227CA4">
          <w:rPr>
            <w:noProof/>
            <w:lang w:val="ja-JP"/>
          </w:rPr>
          <w:t>2</w:t>
        </w:r>
        <w:r>
          <w:fldChar w:fldCharType="end"/>
        </w:r>
      </w:p>
    </w:sdtContent>
  </w:sdt>
  <w:p w14:paraId="49616543" w14:textId="77777777" w:rsidR="00227CA4" w:rsidRDefault="00227C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4BDE0" w14:textId="77777777" w:rsidR="00D476D4" w:rsidRDefault="00D476D4" w:rsidP="00D2034B">
      <w:r>
        <w:separator/>
      </w:r>
    </w:p>
  </w:footnote>
  <w:footnote w:type="continuationSeparator" w:id="0">
    <w:p w14:paraId="0D84EC28" w14:textId="77777777" w:rsidR="00D476D4" w:rsidRDefault="00D476D4" w:rsidP="00D20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3829"/>
    <w:multiLevelType w:val="hybridMultilevel"/>
    <w:tmpl w:val="93EC51D2"/>
    <w:lvl w:ilvl="0" w:tplc="79C86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6137F"/>
    <w:multiLevelType w:val="hybridMultilevel"/>
    <w:tmpl w:val="4AAAC57A"/>
    <w:lvl w:ilvl="0" w:tplc="73948C9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67289"/>
    <w:multiLevelType w:val="hybridMultilevel"/>
    <w:tmpl w:val="74287F0E"/>
    <w:lvl w:ilvl="0" w:tplc="CD722D3A">
      <w:start w:val="1"/>
      <w:numFmt w:val="decimalEnclosedCircle"/>
      <w:lvlText w:val="%1"/>
      <w:lvlJc w:val="left"/>
      <w:pPr>
        <w:ind w:left="780" w:hanging="360"/>
      </w:pPr>
      <w:rPr>
        <w:rFonts w:ascii="Meiryo UI" w:eastAsia="Meiryo UI" w:hAnsi="Meiryo UI" w:cs="Meiryo U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F2D691E"/>
    <w:multiLevelType w:val="hybridMultilevel"/>
    <w:tmpl w:val="A596EBA4"/>
    <w:lvl w:ilvl="0" w:tplc="A06CF374">
      <w:start w:val="1"/>
      <w:numFmt w:val="decimalEnclosedCircle"/>
      <w:lvlText w:val="%1"/>
      <w:lvlJc w:val="left"/>
      <w:pPr>
        <w:ind w:left="780" w:hanging="360"/>
      </w:pPr>
      <w:rPr>
        <w:rFonts w:ascii="Meiryo UI" w:eastAsia="Meiryo UI" w:hAnsi="Meiryo UI" w:cs="Meiryo U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162E23"/>
    <w:multiLevelType w:val="hybridMultilevel"/>
    <w:tmpl w:val="3A568700"/>
    <w:lvl w:ilvl="0" w:tplc="73948C9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1B6629"/>
    <w:multiLevelType w:val="hybridMultilevel"/>
    <w:tmpl w:val="6DF0FAAC"/>
    <w:lvl w:ilvl="0" w:tplc="CD70F8CE">
      <w:start w:val="1"/>
      <w:numFmt w:val="decimal"/>
      <w:lvlText w:val="問%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20203D"/>
    <w:multiLevelType w:val="hybridMultilevel"/>
    <w:tmpl w:val="65FE31E4"/>
    <w:lvl w:ilvl="0" w:tplc="CD70F8CE">
      <w:start w:val="1"/>
      <w:numFmt w:val="decimal"/>
      <w:lvlText w:val="問%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AB0F16"/>
    <w:multiLevelType w:val="hybridMultilevel"/>
    <w:tmpl w:val="3368697A"/>
    <w:lvl w:ilvl="0" w:tplc="CD70F8CE">
      <w:start w:val="1"/>
      <w:numFmt w:val="decimal"/>
      <w:lvlText w:val="問%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951DF3"/>
    <w:multiLevelType w:val="hybridMultilevel"/>
    <w:tmpl w:val="77AC7F74"/>
    <w:lvl w:ilvl="0" w:tplc="73948C9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434C70"/>
    <w:multiLevelType w:val="hybridMultilevel"/>
    <w:tmpl w:val="8E3057E0"/>
    <w:lvl w:ilvl="0" w:tplc="AC08505A">
      <w:start w:val="1"/>
      <w:numFmt w:val="decimalEnclosedCircle"/>
      <w:lvlText w:val="%1"/>
      <w:lvlJc w:val="left"/>
      <w:pPr>
        <w:ind w:left="780" w:hanging="360"/>
      </w:pPr>
      <w:rPr>
        <w:rFonts w:ascii="Meiryo UI" w:eastAsia="Meiryo UI" w:hAnsi="Meiryo UI" w:cs="Meiryo UI"/>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02A68D5"/>
    <w:multiLevelType w:val="hybridMultilevel"/>
    <w:tmpl w:val="3A568700"/>
    <w:lvl w:ilvl="0" w:tplc="73948C9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411024"/>
    <w:multiLevelType w:val="hybridMultilevel"/>
    <w:tmpl w:val="AD2CE7F0"/>
    <w:lvl w:ilvl="0" w:tplc="73948C9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E9038F"/>
    <w:multiLevelType w:val="hybridMultilevel"/>
    <w:tmpl w:val="36AE0A28"/>
    <w:lvl w:ilvl="0" w:tplc="E8C46E5A">
      <w:start w:val="1"/>
      <w:numFmt w:val="decimalEnclosedCircle"/>
      <w:lvlText w:val="%1"/>
      <w:lvlJc w:val="left"/>
      <w:pPr>
        <w:ind w:left="780" w:hanging="360"/>
      </w:pPr>
      <w:rPr>
        <w:rFonts w:ascii="Meiryo UI" w:eastAsia="Meiryo UI" w:hAnsi="Meiryo UI" w:cs="Meiryo U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99C6160"/>
    <w:multiLevelType w:val="hybridMultilevel"/>
    <w:tmpl w:val="B562ECA8"/>
    <w:lvl w:ilvl="0" w:tplc="73948C9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924088"/>
    <w:multiLevelType w:val="hybridMultilevel"/>
    <w:tmpl w:val="3A568700"/>
    <w:lvl w:ilvl="0" w:tplc="73948C9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5A558E"/>
    <w:multiLevelType w:val="hybridMultilevel"/>
    <w:tmpl w:val="93EC51D2"/>
    <w:lvl w:ilvl="0" w:tplc="79C86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2B1B1C"/>
    <w:multiLevelType w:val="hybridMultilevel"/>
    <w:tmpl w:val="8E3057E0"/>
    <w:lvl w:ilvl="0" w:tplc="AC08505A">
      <w:start w:val="1"/>
      <w:numFmt w:val="decimalEnclosedCircle"/>
      <w:lvlText w:val="%1"/>
      <w:lvlJc w:val="left"/>
      <w:pPr>
        <w:ind w:left="780" w:hanging="360"/>
      </w:pPr>
      <w:rPr>
        <w:rFonts w:ascii="Meiryo UI" w:eastAsia="Meiryo UI" w:hAnsi="Meiryo UI" w:cs="Meiryo UI"/>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AC82C3B"/>
    <w:multiLevelType w:val="hybridMultilevel"/>
    <w:tmpl w:val="3A568700"/>
    <w:lvl w:ilvl="0" w:tplc="73948C9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3D0A29"/>
    <w:multiLevelType w:val="hybridMultilevel"/>
    <w:tmpl w:val="2AAA4A7C"/>
    <w:lvl w:ilvl="0" w:tplc="F08499F2">
      <w:start w:val="1"/>
      <w:numFmt w:val="decimalFullWidth"/>
      <w:lvlText w:val="%1．"/>
      <w:lvlJc w:val="left"/>
      <w:pPr>
        <w:ind w:left="420" w:hanging="420"/>
      </w:pPr>
      <w:rPr>
        <w:rFonts w:hint="default"/>
        <w:lang w:val="en-US"/>
      </w:rPr>
    </w:lvl>
    <w:lvl w:ilvl="1" w:tplc="73948C94">
      <w:start w:val="1"/>
      <w:numFmt w:val="decimalEnclosedCircle"/>
      <w:lvlText w:val="%2"/>
      <w:lvlJc w:val="left"/>
      <w:pPr>
        <w:ind w:left="780" w:hanging="360"/>
      </w:pPr>
      <w:rPr>
        <w:rFonts w:hint="default"/>
      </w:rPr>
    </w:lvl>
    <w:lvl w:ilvl="2" w:tplc="43E2CBB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D70045"/>
    <w:multiLevelType w:val="hybridMultilevel"/>
    <w:tmpl w:val="14961F54"/>
    <w:lvl w:ilvl="0" w:tplc="CD70F8CE">
      <w:start w:val="1"/>
      <w:numFmt w:val="decimal"/>
      <w:lvlText w:val="問%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EE6B19"/>
    <w:multiLevelType w:val="hybridMultilevel"/>
    <w:tmpl w:val="069862C0"/>
    <w:lvl w:ilvl="0" w:tplc="DEC48AC4">
      <w:start w:val="1"/>
      <w:numFmt w:val="decimalEnclosedCircle"/>
      <w:lvlText w:val="%1"/>
      <w:lvlJc w:val="left"/>
      <w:pPr>
        <w:ind w:left="780" w:hanging="360"/>
      </w:pPr>
      <w:rPr>
        <w:rFonts w:ascii="Meiryo UI" w:eastAsia="Meiryo UI" w:hAnsi="Meiryo UI" w:cs="Meiryo U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5316DBA"/>
    <w:multiLevelType w:val="hybridMultilevel"/>
    <w:tmpl w:val="148A6F6C"/>
    <w:lvl w:ilvl="0" w:tplc="1DCC8F6E">
      <w:start w:val="1"/>
      <w:numFmt w:val="decimalEnclosedCircle"/>
      <w:lvlText w:val="%1"/>
      <w:lvlJc w:val="left"/>
      <w:pPr>
        <w:ind w:left="780" w:hanging="360"/>
      </w:pPr>
      <w:rPr>
        <w:rFonts w:ascii="Meiryo UI" w:eastAsia="Meiryo UI" w:hAnsi="Meiryo UI" w:cs="Meiryo U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4941F57"/>
    <w:multiLevelType w:val="hybridMultilevel"/>
    <w:tmpl w:val="776003A4"/>
    <w:lvl w:ilvl="0" w:tplc="F2E24D4A">
      <w:start w:val="1"/>
      <w:numFmt w:val="decimalEnclosedCircle"/>
      <w:lvlText w:val="%1"/>
      <w:lvlJc w:val="left"/>
      <w:pPr>
        <w:ind w:left="780" w:hanging="360"/>
      </w:pPr>
      <w:rPr>
        <w:rFonts w:ascii="Meiryo UI" w:eastAsia="Meiryo UI" w:hAnsi="Meiryo UI" w:cs="Meiryo UI"/>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ABF4C50"/>
    <w:multiLevelType w:val="hybridMultilevel"/>
    <w:tmpl w:val="D9AAEB56"/>
    <w:lvl w:ilvl="0" w:tplc="73948C9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8"/>
  </w:num>
  <w:num w:numId="3">
    <w:abstractNumId w:val="15"/>
  </w:num>
  <w:num w:numId="4">
    <w:abstractNumId w:val="5"/>
  </w:num>
  <w:num w:numId="5">
    <w:abstractNumId w:val="11"/>
  </w:num>
  <w:num w:numId="6">
    <w:abstractNumId w:val="1"/>
  </w:num>
  <w:num w:numId="7">
    <w:abstractNumId w:val="8"/>
  </w:num>
  <w:num w:numId="8">
    <w:abstractNumId w:val="13"/>
  </w:num>
  <w:num w:numId="9">
    <w:abstractNumId w:val="0"/>
  </w:num>
  <w:num w:numId="10">
    <w:abstractNumId w:val="19"/>
  </w:num>
  <w:num w:numId="11">
    <w:abstractNumId w:val="6"/>
  </w:num>
  <w:num w:numId="12">
    <w:abstractNumId w:val="23"/>
  </w:num>
  <w:num w:numId="13">
    <w:abstractNumId w:val="22"/>
  </w:num>
  <w:num w:numId="14">
    <w:abstractNumId w:val="3"/>
  </w:num>
  <w:num w:numId="15">
    <w:abstractNumId w:val="2"/>
  </w:num>
  <w:num w:numId="16">
    <w:abstractNumId w:val="12"/>
  </w:num>
  <w:num w:numId="17">
    <w:abstractNumId w:val="21"/>
  </w:num>
  <w:num w:numId="18">
    <w:abstractNumId w:val="16"/>
  </w:num>
  <w:num w:numId="19">
    <w:abstractNumId w:val="20"/>
  </w:num>
  <w:num w:numId="20">
    <w:abstractNumId w:val="17"/>
  </w:num>
  <w:num w:numId="21">
    <w:abstractNumId w:val="4"/>
  </w:num>
  <w:num w:numId="22">
    <w:abstractNumId w:val="10"/>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D3"/>
    <w:rsid w:val="00021571"/>
    <w:rsid w:val="00042494"/>
    <w:rsid w:val="00227CA4"/>
    <w:rsid w:val="002B6E23"/>
    <w:rsid w:val="002D1F6B"/>
    <w:rsid w:val="0030394D"/>
    <w:rsid w:val="0039753E"/>
    <w:rsid w:val="003B7536"/>
    <w:rsid w:val="005439BB"/>
    <w:rsid w:val="005A425E"/>
    <w:rsid w:val="0062261A"/>
    <w:rsid w:val="006D20D3"/>
    <w:rsid w:val="00725909"/>
    <w:rsid w:val="007447C4"/>
    <w:rsid w:val="008B6316"/>
    <w:rsid w:val="00A3550D"/>
    <w:rsid w:val="00A42609"/>
    <w:rsid w:val="00A74A5F"/>
    <w:rsid w:val="00B669B0"/>
    <w:rsid w:val="00BC1DB6"/>
    <w:rsid w:val="00D2034B"/>
    <w:rsid w:val="00D41432"/>
    <w:rsid w:val="00D476D4"/>
    <w:rsid w:val="00D9666F"/>
    <w:rsid w:val="00E87716"/>
    <w:rsid w:val="00F368AB"/>
    <w:rsid w:val="00F6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D0F15"/>
  <w15:chartTrackingRefBased/>
  <w15:docId w15:val="{8E0755B5-5326-4140-B72A-8CABEBC6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20D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D20D3"/>
    <w:rPr>
      <w:rFonts w:asciiTheme="majorHAnsi" w:eastAsiaTheme="majorEastAsia" w:hAnsiTheme="majorHAnsi" w:cstheme="majorBidi"/>
      <w:sz w:val="24"/>
      <w:szCs w:val="24"/>
    </w:rPr>
  </w:style>
  <w:style w:type="paragraph" w:styleId="a4">
    <w:name w:val="List Paragraph"/>
    <w:basedOn w:val="a"/>
    <w:uiPriority w:val="34"/>
    <w:qFormat/>
    <w:rsid w:val="006D20D3"/>
    <w:pPr>
      <w:ind w:leftChars="400" w:left="840"/>
    </w:pPr>
  </w:style>
  <w:style w:type="paragraph" w:styleId="a5">
    <w:name w:val="header"/>
    <w:basedOn w:val="a"/>
    <w:link w:val="a6"/>
    <w:uiPriority w:val="99"/>
    <w:unhideWhenUsed/>
    <w:rsid w:val="00D2034B"/>
    <w:pPr>
      <w:tabs>
        <w:tab w:val="center" w:pos="4252"/>
        <w:tab w:val="right" w:pos="8504"/>
      </w:tabs>
      <w:snapToGrid w:val="0"/>
    </w:pPr>
  </w:style>
  <w:style w:type="character" w:customStyle="1" w:styleId="a6">
    <w:name w:val="ヘッダー (文字)"/>
    <w:basedOn w:val="a0"/>
    <w:link w:val="a5"/>
    <w:uiPriority w:val="99"/>
    <w:rsid w:val="00D2034B"/>
  </w:style>
  <w:style w:type="paragraph" w:styleId="a7">
    <w:name w:val="footer"/>
    <w:basedOn w:val="a"/>
    <w:link w:val="a8"/>
    <w:uiPriority w:val="99"/>
    <w:unhideWhenUsed/>
    <w:rsid w:val="00D2034B"/>
    <w:pPr>
      <w:tabs>
        <w:tab w:val="center" w:pos="4252"/>
        <w:tab w:val="right" w:pos="8504"/>
      </w:tabs>
      <w:snapToGrid w:val="0"/>
    </w:pPr>
  </w:style>
  <w:style w:type="character" w:customStyle="1" w:styleId="a8">
    <w:name w:val="フッター (文字)"/>
    <w:basedOn w:val="a0"/>
    <w:link w:val="a7"/>
    <w:uiPriority w:val="99"/>
    <w:rsid w:val="00D2034B"/>
  </w:style>
  <w:style w:type="paragraph" w:styleId="a9">
    <w:name w:val="Balloon Text"/>
    <w:basedOn w:val="a"/>
    <w:link w:val="aa"/>
    <w:uiPriority w:val="99"/>
    <w:semiHidden/>
    <w:unhideWhenUsed/>
    <w:rsid w:val="008B63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3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tiff" Type="http://schemas.openxmlformats.org/officeDocument/2006/relationships/image"/><Relationship Id="rId11" Target="media/image4.tiff" Type="http://schemas.openxmlformats.org/officeDocument/2006/relationships/image"/><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tiff" Type="http://schemas.openxmlformats.org/officeDocument/2006/relationships/image"/><Relationship Id="rId9" Target="media/image2.tif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9D225-EA1E-4F31-8F76-C1612BCC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185</Words>
  <Characters>1056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