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C8" w:rsidRPr="002B0BA1" w:rsidRDefault="00C74D8F" w:rsidP="00EF2DC8">
      <w:pPr>
        <w:jc w:val="righ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参考</w:t>
      </w:r>
      <w:r w:rsidR="00EF2DC8" w:rsidRPr="002B0BA1">
        <w:rPr>
          <w:rFonts w:asciiTheme="majorEastAsia" w:eastAsiaTheme="majorEastAsia" w:hAnsiTheme="majorEastAsia" w:hint="eastAsia"/>
          <w:bdr w:val="single" w:sz="4" w:space="0" w:color="auto"/>
        </w:rPr>
        <w:t>資料</w:t>
      </w:r>
      <w:r w:rsidR="002B0BA1" w:rsidRPr="00BE1A88">
        <w:rPr>
          <w:rFonts w:asciiTheme="majorEastAsia" w:eastAsiaTheme="majorEastAsia" w:hAnsiTheme="majorEastAsia" w:hint="eastAsia"/>
          <w:bdr w:val="single" w:sz="4" w:space="0" w:color="auto"/>
        </w:rPr>
        <w:t>１</w:t>
      </w:r>
      <w:bookmarkStart w:id="0" w:name="_GoBack"/>
      <w:bookmarkEnd w:id="0"/>
    </w:p>
    <w:p w:rsidR="00AA0714" w:rsidRDefault="00CB523E" w:rsidP="00AA0714">
      <w:pPr>
        <w:ind w:right="220"/>
        <w:jc w:val="left"/>
        <w:rPr>
          <w:sz w:val="22"/>
        </w:rPr>
      </w:pPr>
      <w:r w:rsidRPr="00CB523E">
        <w:rPr>
          <w:rFonts w:hint="eastAsia"/>
          <w:sz w:val="22"/>
        </w:rPr>
        <w:t>※</w:t>
      </w:r>
      <w:r w:rsidR="00E9434A">
        <w:rPr>
          <w:rFonts w:hint="eastAsia"/>
          <w:sz w:val="22"/>
        </w:rPr>
        <w:t>環境省</w:t>
      </w:r>
      <w:r w:rsidR="00EF2DC8" w:rsidRPr="00CB523E">
        <w:rPr>
          <w:rFonts w:hint="eastAsia"/>
          <w:sz w:val="22"/>
        </w:rPr>
        <w:t>資料</w:t>
      </w:r>
      <w:r w:rsidRPr="00CB523E">
        <w:rPr>
          <w:rFonts w:hint="eastAsia"/>
          <w:sz w:val="22"/>
        </w:rPr>
        <w:t>（平成</w:t>
      </w:r>
      <w:r w:rsidRPr="00CB523E">
        <w:rPr>
          <w:rFonts w:hint="eastAsia"/>
          <w:sz w:val="22"/>
        </w:rPr>
        <w:t>29</w:t>
      </w:r>
      <w:r w:rsidRPr="00CB523E">
        <w:rPr>
          <w:rFonts w:hint="eastAsia"/>
          <w:sz w:val="22"/>
        </w:rPr>
        <w:t>年度</w:t>
      </w:r>
      <w:r w:rsidR="00E9434A">
        <w:rPr>
          <w:rFonts w:hint="eastAsia"/>
          <w:sz w:val="22"/>
        </w:rPr>
        <w:t>作成</w:t>
      </w:r>
      <w:r w:rsidRPr="00CB523E">
        <w:rPr>
          <w:rFonts w:hint="eastAsia"/>
          <w:sz w:val="22"/>
        </w:rPr>
        <w:t>）</w:t>
      </w:r>
      <w:r w:rsidR="00EF2DC8" w:rsidRPr="00CB523E">
        <w:rPr>
          <w:rFonts w:hint="eastAsia"/>
          <w:sz w:val="22"/>
        </w:rPr>
        <w:t>を厚生労働省が</w:t>
      </w:r>
      <w:r w:rsidRPr="00CB523E">
        <w:rPr>
          <w:rFonts w:hint="eastAsia"/>
          <w:sz w:val="22"/>
        </w:rPr>
        <w:t>一部抜粋</w:t>
      </w:r>
      <w:r w:rsidR="00AA0714">
        <w:rPr>
          <w:rFonts w:hint="eastAsia"/>
          <w:sz w:val="22"/>
        </w:rPr>
        <w:t>・順序変更</w:t>
      </w:r>
      <w:r w:rsidR="00131609">
        <w:rPr>
          <w:rFonts w:hint="eastAsia"/>
          <w:sz w:val="22"/>
        </w:rPr>
        <w:t>・</w:t>
      </w:r>
      <w:r w:rsidR="00131609">
        <w:rPr>
          <w:rFonts w:hint="eastAsia"/>
          <w:sz w:val="22"/>
        </w:rPr>
        <w:t>p.18</w:t>
      </w:r>
      <w:r w:rsidR="00131609">
        <w:rPr>
          <w:rFonts w:hint="eastAsia"/>
          <w:sz w:val="22"/>
        </w:rPr>
        <w:t>注記追記</w:t>
      </w:r>
    </w:p>
    <w:p w:rsidR="00EF2DC8" w:rsidRPr="00CB523E" w:rsidRDefault="00AA0714" w:rsidP="00AA0714">
      <w:pPr>
        <w:ind w:right="220" w:firstLineChars="100" w:firstLine="220"/>
        <w:jc w:val="left"/>
        <w:rPr>
          <w:sz w:val="22"/>
        </w:rPr>
      </w:pPr>
      <w:r>
        <w:rPr>
          <w:rFonts w:hint="eastAsia"/>
          <w:sz w:val="22"/>
        </w:rPr>
        <w:t>（</w:t>
      </w:r>
      <w:r w:rsidR="00131609">
        <w:rPr>
          <w:rFonts w:hint="eastAsia"/>
          <w:sz w:val="22"/>
        </w:rPr>
        <w:t>元資料から、</w:t>
      </w:r>
      <w:r>
        <w:rPr>
          <w:rFonts w:hint="eastAsia"/>
          <w:sz w:val="22"/>
        </w:rPr>
        <w:t>内容等</w:t>
      </w:r>
      <w:r w:rsidR="00E9434A">
        <w:rPr>
          <w:rFonts w:hint="eastAsia"/>
          <w:sz w:val="22"/>
        </w:rPr>
        <w:t>（下線含む）</w:t>
      </w:r>
      <w:r w:rsidR="00131609">
        <w:rPr>
          <w:rFonts w:hint="eastAsia"/>
          <w:sz w:val="22"/>
        </w:rPr>
        <w:t>の変更、</w:t>
      </w:r>
      <w:r w:rsidR="00C2633F">
        <w:rPr>
          <w:rFonts w:hint="eastAsia"/>
          <w:sz w:val="22"/>
        </w:rPr>
        <w:t>データ等の時点</w:t>
      </w:r>
      <w:r w:rsidR="00131609">
        <w:rPr>
          <w:rFonts w:hint="eastAsia"/>
          <w:sz w:val="22"/>
        </w:rPr>
        <w:t>更新はしていない</w:t>
      </w:r>
      <w:r w:rsidR="00CB523E" w:rsidRPr="00CB523E">
        <w:rPr>
          <w:rFonts w:hint="eastAsia"/>
          <w:sz w:val="22"/>
        </w:rPr>
        <w:t>）</w:t>
      </w:r>
    </w:p>
    <w:p w:rsidR="00EF2DC8" w:rsidRPr="00131609" w:rsidRDefault="00EF2DC8" w:rsidP="00EF2DC8">
      <w:pPr>
        <w:jc w:val="right"/>
      </w:pPr>
    </w:p>
    <w:p w:rsidR="00F076EB" w:rsidRPr="00420F40" w:rsidRDefault="00F076EB" w:rsidP="00EF2DC8">
      <w:pPr>
        <w:pStyle w:val="1"/>
        <w:jc w:val="center"/>
      </w:pPr>
      <w:r w:rsidRPr="00420F40">
        <w:rPr>
          <w:rFonts w:hint="eastAsia"/>
        </w:rPr>
        <w:t>事前調査に関連する制度・仕組みの状況について</w:t>
      </w:r>
    </w:p>
    <w:p w:rsidR="00F076EB" w:rsidRPr="00420F40" w:rsidRDefault="00F076EB" w:rsidP="00F076EB">
      <w:pPr>
        <w:pStyle w:val="2"/>
      </w:pPr>
      <w:r w:rsidRPr="00420F40">
        <w:rPr>
          <w:rFonts w:hint="eastAsia"/>
        </w:rPr>
        <w:t>１．国内の制度</w:t>
      </w:r>
    </w:p>
    <w:p w:rsidR="00F076EB" w:rsidRPr="00420F40" w:rsidRDefault="00F076EB" w:rsidP="00F076EB">
      <w:pPr>
        <w:pStyle w:val="2"/>
      </w:pPr>
      <w:r w:rsidRPr="00420F40">
        <w:rPr>
          <w:rFonts w:hint="eastAsia"/>
        </w:rPr>
        <w:t>1.1</w:t>
      </w:r>
      <w:r w:rsidRPr="00420F40">
        <w:t xml:space="preserve">  </w:t>
      </w:r>
      <w:r w:rsidRPr="00420F40">
        <w:rPr>
          <w:rFonts w:hint="eastAsia"/>
        </w:rPr>
        <w:t>制度の概要</w:t>
      </w:r>
    </w:p>
    <w:p w:rsidR="00EF2DC8" w:rsidRPr="00420F40" w:rsidRDefault="00F076EB" w:rsidP="00874285">
      <w:pPr>
        <w:pStyle w:val="2"/>
      </w:pPr>
      <w:r w:rsidRPr="00420F40">
        <w:t>1.1.1</w:t>
      </w:r>
      <w:r w:rsidRPr="00420F40">
        <w:rPr>
          <w:rFonts w:hint="eastAsia"/>
        </w:rPr>
        <w:t xml:space="preserve">　法令に基づく制度</w:t>
      </w:r>
    </w:p>
    <w:p w:rsidR="00EF2DC8" w:rsidRPr="00420F40" w:rsidRDefault="00EF2DC8" w:rsidP="00EF2DC8">
      <w:pPr>
        <w:pStyle w:val="3"/>
      </w:pPr>
      <w:r w:rsidRPr="00420F40">
        <w:rPr>
          <w:rFonts w:hint="eastAsia"/>
        </w:rPr>
        <w:t>（</w:t>
      </w:r>
      <w:r w:rsidR="00874285">
        <w:rPr>
          <w:rFonts w:hint="eastAsia"/>
        </w:rPr>
        <w:t>1</w:t>
      </w:r>
      <w:r w:rsidRPr="00420F40">
        <w:rPr>
          <w:rFonts w:hint="eastAsia"/>
        </w:rPr>
        <w:t>）労働安全衛生法関連</w:t>
      </w:r>
    </w:p>
    <w:p w:rsidR="00EF2DC8" w:rsidRPr="00420F40" w:rsidRDefault="00EF2DC8" w:rsidP="00EF2DC8">
      <w:pPr>
        <w:pStyle w:val="4"/>
        <w:ind w:left="360"/>
      </w:pPr>
      <w:r w:rsidRPr="00420F40">
        <w:rPr>
          <w:rFonts w:hint="eastAsia"/>
        </w:rPr>
        <w:t>ア　労働安全衛生法等</w:t>
      </w:r>
    </w:p>
    <w:p w:rsidR="00EF2DC8" w:rsidRPr="00420F40" w:rsidRDefault="00EF2DC8" w:rsidP="00EF2DC8">
      <w:pPr>
        <w:pStyle w:val="5"/>
      </w:pPr>
      <w:r w:rsidRPr="00420F40">
        <w:rPr>
          <w:rFonts w:hint="eastAsia"/>
        </w:rPr>
        <w:t>①　労働安全衛生法</w:t>
      </w:r>
    </w:p>
    <w:p w:rsidR="00EF2DC8" w:rsidRPr="00420F40" w:rsidRDefault="00EF2DC8" w:rsidP="00EF2DC8">
      <w:pPr>
        <w:pStyle w:val="21"/>
      </w:pPr>
      <w:r w:rsidRPr="00420F40">
        <w:rPr>
          <w:rFonts w:hint="eastAsia"/>
        </w:rPr>
        <w:t>労働安全衛生法においては、耐火建築物又は準耐火建築物で石綿等が吹き付けられているものにおける石綿等の除去の作業を行う仕事については労働安全衛生法第</w:t>
      </w:r>
      <w:r w:rsidRPr="00420F40">
        <w:rPr>
          <w:rFonts w:hint="eastAsia"/>
        </w:rPr>
        <w:t>88</w:t>
      </w:r>
      <w:r w:rsidRPr="00420F40">
        <w:rPr>
          <w:rFonts w:hint="eastAsia"/>
        </w:rPr>
        <w:t>条第</w:t>
      </w:r>
      <w:r w:rsidRPr="00420F40">
        <w:t>3</w:t>
      </w:r>
      <w:r w:rsidRPr="00420F40">
        <w:t>項</w:t>
      </w:r>
      <w:r w:rsidRPr="00420F40">
        <w:rPr>
          <w:rFonts w:hint="eastAsia"/>
        </w:rPr>
        <w:t>に基づく計画の届出を、また、それ以外の建築物等で石綿等が吹き付けられている建築物等の解体等の作業、石綿等が使用されている保温材、耐火被覆材、断熱材が張り付けられた建築物等の解体等の作業、吹き付け石綿等の封じ込め又は囲い込みの作業については石綿障害予防規則第</w:t>
      </w:r>
      <w:r w:rsidRPr="00420F40">
        <w:t>5</w:t>
      </w:r>
      <w:r w:rsidRPr="00420F40">
        <w:t>条</w:t>
      </w:r>
      <w:r w:rsidRPr="00420F40">
        <w:rPr>
          <w:rFonts w:hint="eastAsia"/>
        </w:rPr>
        <w:t>に基づく作業の届出を行わなければならないとされている。</w:t>
      </w:r>
    </w:p>
    <w:p w:rsidR="00EF2DC8" w:rsidRPr="00420F40" w:rsidRDefault="00EF2DC8" w:rsidP="00EF2DC8">
      <w:pPr>
        <w:pStyle w:val="21"/>
      </w:pPr>
      <w:r w:rsidRPr="00420F40">
        <w:rPr>
          <w:rFonts w:hint="eastAsia"/>
        </w:rPr>
        <w:t>石綿障害予防規則では、事前調査の実施に関し以下を規定している（第３</w:t>
      </w:r>
      <w:r w:rsidRPr="00420F40">
        <w:t>条）</w:t>
      </w:r>
      <w:r w:rsidRPr="00420F40">
        <w:rPr>
          <w:rFonts w:hint="eastAsia"/>
        </w:rPr>
        <w:t>。</w:t>
      </w:r>
    </w:p>
    <w:p w:rsidR="00EF2DC8" w:rsidRPr="00420F40" w:rsidRDefault="00EF2DC8" w:rsidP="00EF2DC8">
      <w:pPr>
        <w:pStyle w:val="21"/>
        <w:numPr>
          <w:ilvl w:val="0"/>
          <w:numId w:val="3"/>
        </w:numPr>
        <w:ind w:firstLineChars="0"/>
      </w:pPr>
      <w:r w:rsidRPr="00420F40">
        <w:t>事業者は、建築物、工作物又は船舶の解体等の作業</w:t>
      </w:r>
      <w:r w:rsidRPr="00420F40">
        <w:rPr>
          <w:rFonts w:hint="eastAsia"/>
        </w:rPr>
        <w:t>、</w:t>
      </w:r>
      <w:r w:rsidRPr="00420F40">
        <w:t>石綿等の封じ込め又は囲い込みの作業を行うときは、あらかじめ、当該建築物、工作物又は船舶について、石綿等</w:t>
      </w:r>
      <w:r w:rsidRPr="00420F40">
        <w:rPr>
          <w:rFonts w:hint="eastAsia"/>
        </w:rPr>
        <w:t>（※）</w:t>
      </w:r>
      <w:r w:rsidRPr="00420F40">
        <w:t>の使用の有無を目視、設計図書等により調査し、その結果を記録しておかなければならない。</w:t>
      </w:r>
    </w:p>
    <w:p w:rsidR="00EF2DC8" w:rsidRPr="00420F40" w:rsidRDefault="00EF2DC8" w:rsidP="00EF2DC8">
      <w:pPr>
        <w:spacing w:beforeLines="30" w:before="108" w:afterLines="50" w:after="180" w:line="240" w:lineRule="exact"/>
        <w:ind w:leftChars="400" w:left="1170" w:hangingChars="100" w:hanging="210"/>
        <w:rPr>
          <w:sz w:val="21"/>
        </w:rPr>
      </w:pPr>
      <w:r w:rsidRPr="00420F40">
        <w:rPr>
          <w:rFonts w:hint="eastAsia"/>
          <w:sz w:val="21"/>
        </w:rPr>
        <w:t>※「石綿等」は、労働安全衛生法施行令第</w:t>
      </w:r>
      <w:r w:rsidRPr="00420F40">
        <w:rPr>
          <w:sz w:val="21"/>
        </w:rPr>
        <w:t>6</w:t>
      </w:r>
      <w:r w:rsidRPr="00420F40">
        <w:rPr>
          <w:rFonts w:hint="eastAsia"/>
          <w:sz w:val="21"/>
        </w:rPr>
        <w:t>条において、「石綿若しくは石綿をその重量の</w:t>
      </w:r>
      <w:r w:rsidRPr="00420F40">
        <w:rPr>
          <w:sz w:val="21"/>
        </w:rPr>
        <w:t>0.1</w:t>
      </w:r>
      <w:r w:rsidRPr="00420F40">
        <w:rPr>
          <w:rFonts w:hint="eastAsia"/>
          <w:sz w:val="21"/>
        </w:rPr>
        <w:t>パーセントを超えて含有する製剤その他の物」と定義されている。</w:t>
      </w:r>
    </w:p>
    <w:p w:rsidR="00EF2DC8" w:rsidRPr="00420F40" w:rsidRDefault="00EF2DC8" w:rsidP="00EF2DC8">
      <w:pPr>
        <w:pStyle w:val="21"/>
        <w:numPr>
          <w:ilvl w:val="0"/>
          <w:numId w:val="3"/>
        </w:numPr>
        <w:ind w:firstLineChars="0"/>
      </w:pPr>
      <w:r w:rsidRPr="00420F40">
        <w:t>事業者は、前項の調査を行ったにもかかわらず、当該建築物、工作物又は船舶について</w:t>
      </w:r>
      <w:r w:rsidRPr="00420F40">
        <w:rPr>
          <w:u w:val="single"/>
        </w:rPr>
        <w:t>石綿等の使用の有無が明らかとならなかったときは、石綿等の使用の有無を分析により調査し、その結果を記録</w:t>
      </w:r>
      <w:r w:rsidRPr="00420F40">
        <w:t>しておかなければならない。ただし、当該建築物、工作物又は船舶について石綿等が吹き付けられていないことが明らかである場合において、事業者が、当該建築物、工作物又は船舶について石綿等が使用されているものとみなして労働安全衛生法及びこれに基づく命令に規定する措置を講ずるときは、この限りでない。</w:t>
      </w:r>
    </w:p>
    <w:p w:rsidR="00EF2DC8" w:rsidRPr="00420F40" w:rsidRDefault="00EF2DC8" w:rsidP="00EF2DC8">
      <w:pPr>
        <w:pStyle w:val="21"/>
        <w:numPr>
          <w:ilvl w:val="0"/>
          <w:numId w:val="3"/>
        </w:numPr>
        <w:ind w:firstLineChars="0"/>
      </w:pPr>
      <w:r w:rsidRPr="00420F40">
        <w:t>事業者は、</w:t>
      </w:r>
      <w:r w:rsidRPr="00420F40">
        <w:rPr>
          <w:rFonts w:hint="eastAsia"/>
        </w:rPr>
        <w:t>建築物、工作物又は船舶の解体等の作業、石綿等の封じ込め又は囲い込みの作業を行う</w:t>
      </w:r>
      <w:r w:rsidRPr="00420F40">
        <w:t>作業場には、調査</w:t>
      </w:r>
      <w:r w:rsidRPr="00420F40">
        <w:rPr>
          <w:rFonts w:hint="eastAsia"/>
        </w:rPr>
        <w:t>を</w:t>
      </w:r>
      <w:r w:rsidRPr="00420F40">
        <w:t>終了した年月日</w:t>
      </w:r>
      <w:r w:rsidRPr="00420F40">
        <w:rPr>
          <w:rFonts w:hint="eastAsia"/>
        </w:rPr>
        <w:t>並びに</w:t>
      </w:r>
      <w:r w:rsidRPr="00420F40">
        <w:t>調査の方法及び結果の概要を、作業に従事する労働者が見やすい箇所に掲示しなければならない。</w:t>
      </w:r>
    </w:p>
    <w:p w:rsidR="00EF2DC8" w:rsidRPr="00420F40" w:rsidRDefault="00EF2DC8" w:rsidP="00EF2DC8">
      <w:pPr>
        <w:pStyle w:val="21"/>
      </w:pPr>
      <w:r w:rsidRPr="00420F40">
        <w:rPr>
          <w:rFonts w:hint="eastAsia"/>
        </w:rPr>
        <w:t>また、労働安全衛生法</w:t>
      </w:r>
      <w:r w:rsidRPr="00420F40">
        <w:t>第</w:t>
      </w:r>
      <w:r w:rsidRPr="00420F40">
        <w:t>28</w:t>
      </w:r>
      <w:r w:rsidRPr="00420F40">
        <w:t>条第１項の規定に基づき</w:t>
      </w:r>
      <w:r w:rsidRPr="00420F40">
        <w:rPr>
          <w:rFonts w:hint="eastAsia"/>
        </w:rPr>
        <w:t>定められた「建築物等の解体等の作業及び労働者が石綿にばく露するおそれがある建築物等における業務での労働者</w:t>
      </w:r>
      <w:r w:rsidRPr="00420F40">
        <w:rPr>
          <w:rFonts w:hint="eastAsia"/>
        </w:rPr>
        <w:lastRenderedPageBreak/>
        <w:t>の石綿ばく露防止に関する技術上の指針（平成</w:t>
      </w:r>
      <w:r w:rsidRPr="00420F40">
        <w:t>26</w:t>
      </w:r>
      <w:r w:rsidRPr="00420F40">
        <w:t>年３月</w:t>
      </w:r>
      <w:r w:rsidRPr="00420F40">
        <w:t>31</w:t>
      </w:r>
      <w:r w:rsidRPr="00420F40">
        <w:t>日）</w:t>
      </w:r>
      <w:r w:rsidRPr="00420F40">
        <w:rPr>
          <w:rFonts w:hint="eastAsia"/>
        </w:rPr>
        <w:t>」では、事前調査の実施に関し、</w:t>
      </w:r>
    </w:p>
    <w:p w:rsidR="00EF2DC8" w:rsidRPr="00420F40" w:rsidRDefault="00EF2DC8" w:rsidP="00EF2DC8">
      <w:pPr>
        <w:pStyle w:val="21"/>
        <w:numPr>
          <w:ilvl w:val="0"/>
          <w:numId w:val="3"/>
        </w:numPr>
        <w:ind w:firstLineChars="0"/>
      </w:pPr>
      <w:r w:rsidRPr="00420F40">
        <w:rPr>
          <w:rFonts w:hint="eastAsia"/>
        </w:rPr>
        <w:t>目視、設計図書等による事前調査は、石綿に関し一定の知見を有し、的確な判断ができる者が行うこと</w:t>
      </w:r>
    </w:p>
    <w:p w:rsidR="00EF2DC8" w:rsidRPr="00420F40" w:rsidRDefault="00EF2DC8" w:rsidP="00EF2DC8">
      <w:pPr>
        <w:pStyle w:val="21"/>
        <w:numPr>
          <w:ilvl w:val="0"/>
          <w:numId w:val="3"/>
        </w:numPr>
        <w:ind w:firstLineChars="0"/>
      </w:pPr>
      <w:r w:rsidRPr="00420F40">
        <w:rPr>
          <w:rFonts w:hint="eastAsia"/>
        </w:rPr>
        <w:t>分析による事前調査は、十分な経験及び必要な能力を有する者が行うこと。</w:t>
      </w:r>
    </w:p>
    <w:p w:rsidR="00EF2DC8" w:rsidRPr="00420F40" w:rsidRDefault="00EF2DC8" w:rsidP="00EF2DC8">
      <w:pPr>
        <w:spacing w:beforeLines="50" w:before="180"/>
        <w:ind w:firstLineChars="200" w:firstLine="480"/>
      </w:pPr>
      <w:r w:rsidRPr="00420F40">
        <w:rPr>
          <w:rFonts w:hint="eastAsia"/>
        </w:rPr>
        <w:t>等を規定している。</w:t>
      </w:r>
    </w:p>
    <w:p w:rsidR="00EF2DC8" w:rsidRPr="00420F40" w:rsidRDefault="00EF2DC8" w:rsidP="00EF2DC8">
      <w:pPr>
        <w:pStyle w:val="5"/>
      </w:pPr>
      <w:r w:rsidRPr="00420F40">
        <w:rPr>
          <w:rFonts w:hint="eastAsia"/>
        </w:rPr>
        <w:t>②　公示</w:t>
      </w:r>
    </w:p>
    <w:p w:rsidR="00EF2DC8" w:rsidRPr="00420F40" w:rsidRDefault="00EF2DC8" w:rsidP="00EF2DC8">
      <w:pPr>
        <w:pStyle w:val="21"/>
      </w:pPr>
      <w:r w:rsidRPr="00420F40">
        <w:rPr>
          <w:rFonts w:hint="eastAsia"/>
        </w:rPr>
        <w:t>厚生労働省の「労働安全衛生法第</w:t>
      </w:r>
      <w:r w:rsidRPr="00420F40">
        <w:t>28</w:t>
      </w:r>
      <w:r w:rsidRPr="00420F40">
        <w:t>条第</w:t>
      </w:r>
      <w:r w:rsidRPr="00420F40">
        <w:t>1</w:t>
      </w:r>
      <w:r w:rsidRPr="00420F40">
        <w:t>項の規定に基づく技術上の指針に関する公示」（平成</w:t>
      </w:r>
      <w:r w:rsidRPr="00420F40">
        <w:t>26</w:t>
      </w:r>
      <w:r w:rsidRPr="00420F40">
        <w:t>年３月</w:t>
      </w:r>
      <w:r w:rsidRPr="00420F40">
        <w:t>31</w:t>
      </w:r>
      <w:r w:rsidRPr="00420F40">
        <w:t>日）において示された「建築物等の解体等の作業及び労働者が石綿等にばく露するおそれがある建築物等における業務での労働者の石綿ばく露防止に関する技術上の指針」では、事前調査を実施する者の要件について、以下のように</w:t>
      </w:r>
      <w:r w:rsidRPr="00420F40">
        <w:rPr>
          <w:rFonts w:hint="eastAsia"/>
        </w:rPr>
        <w:t>示している。</w:t>
      </w:r>
    </w:p>
    <w:p w:rsidR="00EF2DC8" w:rsidRPr="00420F40" w:rsidRDefault="00EF2DC8" w:rsidP="00EF2DC8">
      <w:pPr>
        <w:pStyle w:val="21"/>
      </w:pPr>
      <w:r w:rsidRPr="00420F40">
        <w:rPr>
          <w:rFonts w:hint="eastAsia"/>
        </w:rPr>
        <w:t>＜目視、設計図書等による調査＞</w:t>
      </w:r>
    </w:p>
    <w:p w:rsidR="00EF2DC8" w:rsidRPr="00420F40" w:rsidRDefault="00EF2DC8" w:rsidP="00EF2DC8">
      <w:pPr>
        <w:pStyle w:val="21"/>
        <w:numPr>
          <w:ilvl w:val="0"/>
          <w:numId w:val="3"/>
        </w:numPr>
        <w:ind w:firstLineChars="0"/>
      </w:pPr>
      <w:r w:rsidRPr="00420F40">
        <w:rPr>
          <w:rFonts w:hint="eastAsia"/>
        </w:rPr>
        <w:t>「石綿に関し一定の知見を有し、的確な判断ができる者」には、「建築物石綿含有建材調査者講習登録規程」（平成</w:t>
      </w:r>
      <w:r w:rsidRPr="00420F40">
        <w:t>25</w:t>
      </w:r>
      <w:r w:rsidRPr="00420F40">
        <w:t>年</w:t>
      </w:r>
      <w:r w:rsidRPr="00420F40">
        <w:t>7</w:t>
      </w:r>
      <w:r w:rsidRPr="00420F40">
        <w:t>月</w:t>
      </w:r>
      <w:r w:rsidRPr="00420F40">
        <w:t>30</w:t>
      </w:r>
      <w:r w:rsidRPr="00420F40">
        <w:t>日公示）により国土交通省に登録された機関が行う講習を修了した建築物石綿含有建材調査者、石綿作業主任者技能講習修了者のうち石綿等の除去等の作業の経験を有する者及び日本アスベスト調査診断協会に登録された者が含まれること</w:t>
      </w:r>
      <w:r w:rsidRPr="00420F40">
        <w:rPr>
          <w:rFonts w:hint="eastAsia"/>
        </w:rPr>
        <w:t>。</w:t>
      </w:r>
    </w:p>
    <w:p w:rsidR="00EF2DC8" w:rsidRPr="00420F40" w:rsidRDefault="00EF2DC8" w:rsidP="00EF2DC8">
      <w:pPr>
        <w:pStyle w:val="11"/>
        <w:ind w:left="240" w:firstLine="240"/>
      </w:pPr>
    </w:p>
    <w:p w:rsidR="00EF2DC8" w:rsidRPr="00420F40" w:rsidRDefault="00EF2DC8" w:rsidP="00EF2DC8">
      <w:pPr>
        <w:pStyle w:val="5"/>
      </w:pPr>
      <w:r w:rsidRPr="00420F40">
        <w:rPr>
          <w:rFonts w:hint="eastAsia"/>
        </w:rPr>
        <w:t>③　マニュアル</w:t>
      </w:r>
    </w:p>
    <w:p w:rsidR="00EF2DC8" w:rsidRPr="00420F40" w:rsidRDefault="00EF2DC8" w:rsidP="00EF2DC8">
      <w:pPr>
        <w:pStyle w:val="21"/>
      </w:pPr>
      <w:r w:rsidRPr="00420F40">
        <w:rPr>
          <w:rFonts w:hint="eastAsia"/>
        </w:rPr>
        <w:t>上記通知の内容に加えて、「石綿飛散漏洩防止対策徹底マニュアル［</w:t>
      </w:r>
      <w:r w:rsidRPr="00420F40">
        <w:rPr>
          <w:rFonts w:hint="eastAsia"/>
        </w:rPr>
        <w:t>2.20</w:t>
      </w:r>
      <w:r w:rsidRPr="00420F40">
        <w:rPr>
          <w:rFonts w:hint="eastAsia"/>
        </w:rPr>
        <w:t>版］」（平成</w:t>
      </w:r>
      <w:r w:rsidRPr="00420F40">
        <w:rPr>
          <w:rFonts w:hint="eastAsia"/>
        </w:rPr>
        <w:t>30</w:t>
      </w:r>
      <w:r w:rsidRPr="00420F40">
        <w:rPr>
          <w:rFonts w:hint="eastAsia"/>
        </w:rPr>
        <w:t>年</w:t>
      </w:r>
      <w:r w:rsidRPr="00420F40">
        <w:rPr>
          <w:rFonts w:hint="eastAsia"/>
        </w:rPr>
        <w:t>3</w:t>
      </w:r>
      <w:r w:rsidRPr="00420F40">
        <w:rPr>
          <w:rFonts w:hint="eastAsia"/>
        </w:rPr>
        <w:t>月厚生労働省）では、事前調査を実施する者の要件について、以下を示している。</w:t>
      </w:r>
    </w:p>
    <w:p w:rsidR="00EF2DC8" w:rsidRPr="00420F40" w:rsidRDefault="00EF2DC8" w:rsidP="00EF2DC8">
      <w:pPr>
        <w:pStyle w:val="21"/>
      </w:pPr>
      <w:r w:rsidRPr="00420F40">
        <w:rPr>
          <w:rFonts w:hint="eastAsia"/>
        </w:rPr>
        <w:t>＜目視、設計図書等による調査＞</w:t>
      </w:r>
    </w:p>
    <w:p w:rsidR="00EF2DC8" w:rsidRPr="00420F40" w:rsidRDefault="00EF2DC8" w:rsidP="00EF2DC8">
      <w:pPr>
        <w:pStyle w:val="21"/>
        <w:numPr>
          <w:ilvl w:val="0"/>
          <w:numId w:val="3"/>
        </w:numPr>
        <w:ind w:firstLineChars="0"/>
      </w:pPr>
      <w:r w:rsidRPr="00420F40">
        <w:rPr>
          <w:rFonts w:hint="eastAsia"/>
        </w:rPr>
        <w:t>石綿作業主任者は、事前調査に特化した講習を受講したものではないことから、事前調査に関する講習を受講するなど一定の知識を有することが望まれる。</w:t>
      </w:r>
    </w:p>
    <w:p w:rsidR="00EF2DC8" w:rsidRPr="00420F40" w:rsidRDefault="00EF2DC8" w:rsidP="00EF2DC8">
      <w:pPr>
        <w:pStyle w:val="21"/>
        <w:numPr>
          <w:ilvl w:val="0"/>
          <w:numId w:val="3"/>
        </w:numPr>
        <w:ind w:firstLineChars="0"/>
      </w:pPr>
      <w:r w:rsidRPr="00420F40">
        <w:rPr>
          <w:rFonts w:hint="eastAsia"/>
        </w:rPr>
        <w:t>石綿作業主任者の有するべき「経験」については、建築物や建材には様々な種類があることから、解体等を行おうとする建築物に応じた経験を有するべきである。</w:t>
      </w:r>
    </w:p>
    <w:p w:rsidR="00EF2DC8" w:rsidRPr="00420F40" w:rsidRDefault="00EF2DC8" w:rsidP="00EF2DC8">
      <w:pPr>
        <w:pStyle w:val="21"/>
        <w:numPr>
          <w:ilvl w:val="0"/>
          <w:numId w:val="3"/>
        </w:numPr>
        <w:ind w:firstLineChars="0"/>
      </w:pPr>
      <w:r w:rsidRPr="00420F40">
        <w:rPr>
          <w:rFonts w:hint="eastAsia"/>
        </w:rPr>
        <w:t>調査を行う者の資格の種類等にかかわらず、いずれの者であっても、事前調査の経験の浅い間は経験者の監督の下で調査を行ったり、ダブルチェックを行うことが望まれる。</w:t>
      </w:r>
    </w:p>
    <w:p w:rsidR="00EF2DC8" w:rsidRPr="00420F40" w:rsidRDefault="00EF2DC8" w:rsidP="00EF2DC8">
      <w:pPr>
        <w:pStyle w:val="21"/>
        <w:numPr>
          <w:ilvl w:val="0"/>
          <w:numId w:val="3"/>
        </w:numPr>
        <w:ind w:firstLineChars="0"/>
      </w:pPr>
      <w:r w:rsidRPr="00420F40">
        <w:rPr>
          <w:rFonts w:hint="eastAsia"/>
        </w:rPr>
        <w:t>建築物や石綿含有建材は多様である。調査を行う者は、現地調査では建築の知識のみに頼ってはならない一方で、石綿建材の見落としが生じないよう、建築の知識の習得に努めるなど、自らの資質向上に不断に取り組むべきである。</w:t>
      </w:r>
    </w:p>
    <w:p w:rsidR="00EF2DC8" w:rsidRPr="00420F40" w:rsidRDefault="00EF2DC8" w:rsidP="00EF2DC8">
      <w:pPr>
        <w:pStyle w:val="4"/>
        <w:ind w:left="360"/>
      </w:pPr>
      <w:r w:rsidRPr="00420F40">
        <w:rPr>
          <w:rFonts w:hint="eastAsia"/>
        </w:rPr>
        <w:t>イ　関連する取り組み及び動向</w:t>
      </w:r>
    </w:p>
    <w:p w:rsidR="00EF2DC8" w:rsidRPr="00420F40" w:rsidRDefault="00EF2DC8" w:rsidP="00EF2DC8">
      <w:pPr>
        <w:pStyle w:val="5"/>
      </w:pPr>
      <w:r w:rsidRPr="00420F40">
        <w:rPr>
          <w:rFonts w:hint="eastAsia"/>
        </w:rPr>
        <w:t>①　「事前調査の講習会」の開催</w:t>
      </w:r>
    </w:p>
    <w:p w:rsidR="00EF2DC8" w:rsidRPr="00420F40" w:rsidRDefault="00EF2DC8" w:rsidP="00EF2DC8">
      <w:pPr>
        <w:pStyle w:val="21"/>
      </w:pPr>
      <w:r w:rsidRPr="00420F40">
        <w:rPr>
          <w:rFonts w:hint="eastAsia"/>
        </w:rPr>
        <w:t>労働安全衛生法に基づく石綿作業主任者は、本来、解体等工事における現場管理や排気装置の点検など、実際の解体作業に関わる内容を職務としており、必ずしも事前調査に必要な知識等を有しているとは限らないことから、</w:t>
      </w:r>
      <w:r w:rsidRPr="00420F40">
        <w:rPr>
          <w:rFonts w:hint="eastAsia"/>
          <w:u w:val="single"/>
        </w:rPr>
        <w:t>厚生労働省では</w:t>
      </w:r>
      <w:r w:rsidRPr="00420F40">
        <w:rPr>
          <w:rFonts w:hint="eastAsia"/>
        </w:rPr>
        <w:t>、事前調査</w:t>
      </w:r>
      <w:r w:rsidRPr="00420F40">
        <w:rPr>
          <w:rFonts w:hint="eastAsia"/>
        </w:rPr>
        <w:lastRenderedPageBreak/>
        <w:t>の精度底上げを目的として、平成</w:t>
      </w:r>
      <w:r w:rsidRPr="00420F40">
        <w:rPr>
          <w:rFonts w:hint="eastAsia"/>
        </w:rPr>
        <w:t>29</w:t>
      </w:r>
      <w:r w:rsidRPr="00420F40">
        <w:rPr>
          <w:rFonts w:hint="eastAsia"/>
        </w:rPr>
        <w:t>年度に、</w:t>
      </w:r>
      <w:r w:rsidRPr="00420F40">
        <w:rPr>
          <w:rFonts w:hint="eastAsia"/>
          <w:u w:val="single"/>
        </w:rPr>
        <w:t>石綿作業主任者を対象とした講習会を実施</w:t>
      </w:r>
      <w:r w:rsidRPr="00420F40">
        <w:rPr>
          <w:rFonts w:hint="eastAsia"/>
        </w:rPr>
        <w:t>している。</w:t>
      </w:r>
    </w:p>
    <w:p w:rsidR="00EF2DC8" w:rsidRPr="00420F40" w:rsidRDefault="00EF2DC8" w:rsidP="00EF2DC8">
      <w:pPr>
        <w:pStyle w:val="11"/>
        <w:ind w:left="240" w:firstLine="240"/>
      </w:pPr>
      <w:r w:rsidRPr="00420F40">
        <w:rPr>
          <w:noProof/>
        </w:rPr>
        <mc:AlternateContent>
          <mc:Choice Requires="wps">
            <w:drawing>
              <wp:anchor distT="0" distB="0" distL="114300" distR="114300" simplePos="0" relativeHeight="251659776" behindDoc="0" locked="0" layoutInCell="1" allowOverlap="1" wp14:anchorId="16AF6D39" wp14:editId="62FDE006">
                <wp:simplePos x="0" y="0"/>
                <wp:positionH relativeFrom="column">
                  <wp:posOffset>-243</wp:posOffset>
                </wp:positionH>
                <wp:positionV relativeFrom="paragraph">
                  <wp:posOffset>86927</wp:posOffset>
                </wp:positionV>
                <wp:extent cx="6133087" cy="193357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6133087" cy="1933575"/>
                        </a:xfrm>
                        <a:prstGeom prst="rect">
                          <a:avLst/>
                        </a:prstGeom>
                        <a:solidFill>
                          <a:schemeClr val="lt1"/>
                        </a:solidFill>
                        <a:ln w="6350">
                          <a:solidFill>
                            <a:prstClr val="black"/>
                          </a:solidFill>
                        </a:ln>
                      </wps:spPr>
                      <wps:txbx>
                        <w:txbxContent>
                          <w:p w:rsidR="002B0BA1" w:rsidRPr="006F7867" w:rsidRDefault="002B0BA1" w:rsidP="00EF2DC8">
                            <w:pPr>
                              <w:rPr>
                                <w:rFonts w:ascii="ＭＳ Ｐゴシック" w:eastAsia="ＭＳ Ｐゴシック" w:hAnsi="ＭＳ Ｐゴシック"/>
                              </w:rPr>
                            </w:pPr>
                            <w:r w:rsidRPr="006F7867">
                              <w:rPr>
                                <w:rFonts w:ascii="ＭＳ Ｐゴシック" w:eastAsia="ＭＳ Ｐゴシック" w:hAnsi="ＭＳ Ｐゴシック" w:hint="eastAsia"/>
                              </w:rPr>
                              <w:t>○</w:t>
                            </w:r>
                            <w:r w:rsidRPr="006F7867">
                              <w:rPr>
                                <w:rFonts w:ascii="ＭＳ Ｐゴシック" w:eastAsia="ＭＳ Ｐゴシック" w:hAnsi="ＭＳ Ｐゴシック"/>
                              </w:rPr>
                              <w:t>労働安全衛生法</w:t>
                            </w:r>
                            <w:r w:rsidRPr="006F7867">
                              <w:rPr>
                                <w:rFonts w:ascii="ＭＳ Ｐゴシック" w:eastAsia="ＭＳ Ｐゴシック" w:hAnsi="ＭＳ Ｐゴシック" w:hint="eastAsia"/>
                              </w:rPr>
                              <w:t>（抄）</w:t>
                            </w:r>
                          </w:p>
                          <w:p w:rsidR="002B0BA1" w:rsidRDefault="002B0BA1" w:rsidP="00EF2DC8">
                            <w:r>
                              <w:rPr>
                                <w:rFonts w:hint="eastAsia"/>
                              </w:rPr>
                              <w:t>（作業主任者）</w:t>
                            </w:r>
                          </w:p>
                          <w:p w:rsidR="002B0BA1" w:rsidRDefault="002B0BA1" w:rsidP="00EF2DC8">
                            <w:pPr>
                              <w:ind w:left="240" w:hangingChars="100" w:hanging="240"/>
                            </w:pPr>
                            <w:r>
                              <w:rPr>
                                <w:rFonts w:hint="eastAsia"/>
                              </w:rPr>
                              <w:t>第十四条</w:t>
                            </w:r>
                            <w:r>
                              <w:t xml:space="preserve"> </w:t>
                            </w:r>
                            <w:r>
                              <w:t xml:space="preserve">　事業者は、高圧室内作業その他の労働災害を防止するための管理を必要とする作業で、政令で定めるものについては、都道府県労働局長の免許を受けた者又は都道府県労働局長の登録を受けた者が行う技能講習を修了した者のうちから、厚生労働省令で定めるところにより、当該作業の区分に応じて、作業主任者を選任し、その者に当該作業に従事する労働者の指揮その他の厚生労働省令で定める事項を行わせ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F6D39" id="_x0000_t202" coordsize="21600,21600" o:spt="202" path="m,l,21600r21600,l21600,xe">
                <v:stroke joinstyle="miter"/>
                <v:path gradientshapeok="t" o:connecttype="rect"/>
              </v:shapetype>
              <v:shape id="テキスト ボックス 1" o:spid="_x0000_s1026" type="#_x0000_t202" style="position:absolute;left:0;text-align:left;margin-left:0;margin-top:6.85pt;width:482.9pt;height:15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mbQIAALMEAAAOAAAAZHJzL2Uyb0RvYy54bWysVM1u2zAMvg/YOwi6r3b++hPEKbIUHQYE&#10;bYF06FmR5cSYLGqSEjs7NkCxh9grDDvvefwio2QnTbudhl1kUiQ/kR9Jjy6rQpKNMDYHldDOSUyJ&#10;UBzSXC0T+un++t05JdYxlTIJSiR0Kyy9HL99Myr1UHRhBTIVhiCIssNSJ3TlnB5GkeUrUTB7Aloo&#10;NGZgCuZQNcsoNaxE9EJG3Tg+jUowqTbAhbV4e9UY6TjgZ5ng7jbLrHBEJhRzc+E04Vz4MxqP2HBp&#10;mF7lvE2D/UMWBcsVPnqAumKOkbXJ/4Aqcm7AQuZOOBQRZFnORagBq+nEr6qZr5gWoRYkx+oDTfb/&#10;wfKbzZ0heYq9o0SxAltU757qxx/14696943Uu+/1blc//kSddDxdpbZDjJprjHPVe6h8aHtv8dKz&#10;UGWm8F+sj6Adid8eyBaVIxwvTzu9Xnx+RglHW+ei1xucDTxO9ByujXUfBBTECwk12M1AMtvMrGtc&#10;9y7+NQsyT69zKYPiJ0hMpSEbhr2XLiSJ4C+8pCIlptIbxAH4hc1DH+IXkvHPbXpHXognFebsSWmK&#10;95KrFlXLyALSLRJloJk8q/l1jrgzZt0dMzhqyA2uj7vFI5OAyUArUbIC8/Vv994fJwCtlJQ4ugm1&#10;X9bMCErkR4WzcdHp9/2sB6U/OOuiYo4ti2OLWhdTQIaw/5hdEL2/k3sxM1A84JZN/KtoYorj2wl1&#10;e3HqmoXCLeViMglOON2auZmaa+6hfUc8n/fVAzO67afDUbiB/ZCz4au2Nr4+UsFk7SDLQ889wQ2r&#10;Le+4GWFq2i32q3esB6/nf834NwAAAP//AwBQSwMEFAAGAAgAAAAhAKuL7i7bAAAABwEAAA8AAABk&#10;cnMvZG93bnJldi54bWxMj8FOwzAQRO9I/IO1SNyo01aUNI1TASpcOFFQz9t4a1vEdhS7afh7lhMc&#10;Z2c186beTr4TIw3JxaBgPitAUGijdsEo+Px4uStBpIxBYxcDKfimBNvm+qrGSsdLeKdxn43gkJAq&#10;VGBz7ispU2vJY5rFngJ7pzh4zCwHI/WAFw73nVwUxUp6dIEbLPb0bKn92p+9gt2TWZu2xMHuSu3c&#10;OB1Ob+ZVqdub6XEDItOU/57hF5/RoWGmYzwHnUSngIdkvi4fQLC7Xt3zkKOC5bxcgGxq+Z+/+QEA&#10;AP//AwBQSwECLQAUAAYACAAAACEAtoM4kv4AAADhAQAAEwAAAAAAAAAAAAAAAAAAAAAAW0NvbnRl&#10;bnRfVHlwZXNdLnhtbFBLAQItABQABgAIAAAAIQA4/SH/1gAAAJQBAAALAAAAAAAAAAAAAAAAAC8B&#10;AABfcmVscy8ucmVsc1BLAQItABQABgAIAAAAIQD+IzSmbQIAALMEAAAOAAAAAAAAAAAAAAAAAC4C&#10;AABkcnMvZTJvRG9jLnhtbFBLAQItABQABgAIAAAAIQCri+4u2wAAAAcBAAAPAAAAAAAAAAAAAAAA&#10;AMcEAABkcnMvZG93bnJldi54bWxQSwUGAAAAAAQABADzAAAAzwUAAAAA&#10;" fillcolor="white [3201]" strokeweight=".5pt">
                <v:textbox>
                  <w:txbxContent>
                    <w:p w:rsidR="002B0BA1" w:rsidRPr="006F7867" w:rsidRDefault="002B0BA1" w:rsidP="00EF2DC8">
                      <w:pPr>
                        <w:rPr>
                          <w:rFonts w:ascii="ＭＳ Ｐゴシック" w:eastAsia="ＭＳ Ｐゴシック" w:hAnsi="ＭＳ Ｐゴシック"/>
                        </w:rPr>
                      </w:pPr>
                      <w:r w:rsidRPr="006F7867">
                        <w:rPr>
                          <w:rFonts w:ascii="ＭＳ Ｐゴシック" w:eastAsia="ＭＳ Ｐゴシック" w:hAnsi="ＭＳ Ｐゴシック" w:hint="eastAsia"/>
                        </w:rPr>
                        <w:t>○</w:t>
                      </w:r>
                      <w:r w:rsidRPr="006F7867">
                        <w:rPr>
                          <w:rFonts w:ascii="ＭＳ Ｐゴシック" w:eastAsia="ＭＳ Ｐゴシック" w:hAnsi="ＭＳ Ｐゴシック"/>
                        </w:rPr>
                        <w:t>労働安全衛生法</w:t>
                      </w:r>
                      <w:r w:rsidRPr="006F7867">
                        <w:rPr>
                          <w:rFonts w:ascii="ＭＳ Ｐゴシック" w:eastAsia="ＭＳ Ｐゴシック" w:hAnsi="ＭＳ Ｐゴシック" w:hint="eastAsia"/>
                        </w:rPr>
                        <w:t>（抄）</w:t>
                      </w:r>
                    </w:p>
                    <w:p w:rsidR="002B0BA1" w:rsidRDefault="002B0BA1" w:rsidP="00EF2DC8">
                      <w:r>
                        <w:rPr>
                          <w:rFonts w:hint="eastAsia"/>
                        </w:rPr>
                        <w:t>（作業主任者）</w:t>
                      </w:r>
                    </w:p>
                    <w:p w:rsidR="002B0BA1" w:rsidRDefault="002B0BA1" w:rsidP="00EF2DC8">
                      <w:pPr>
                        <w:ind w:left="240" w:hangingChars="100" w:hanging="240"/>
                      </w:pPr>
                      <w:r>
                        <w:rPr>
                          <w:rFonts w:hint="eastAsia"/>
                        </w:rPr>
                        <w:t>第十四条</w:t>
                      </w:r>
                      <w:r>
                        <w:t xml:space="preserve"> </w:t>
                      </w:r>
                      <w:r>
                        <w:t xml:space="preserve">　事業者は、高圧室内作業その他の労働災害を防止するための管理を必要とする作業で、政令で定めるものについては、都道府県労働局長の免許を受けた者又は都道府県労働局長の登録を受けた者が行う技能講習を修了した者のうちから、厚生労働省令で定めるところにより、当該作業の区分に応じて、作業主任者を選任し、その者に当該作業に従事する労働者の指揮その他の厚生労働省令で定める事項を行わせなければならない。</w:t>
                      </w:r>
                    </w:p>
                  </w:txbxContent>
                </v:textbox>
              </v:shape>
            </w:pict>
          </mc:Fallback>
        </mc:AlternateContent>
      </w: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EF2DC8" w:rsidRDefault="00EF2DC8" w:rsidP="00EF2DC8">
      <w:pPr>
        <w:pStyle w:val="21"/>
        <w:ind w:left="0" w:firstLineChars="0" w:firstLine="0"/>
      </w:pPr>
    </w:p>
    <w:p w:rsidR="00F076EB" w:rsidRPr="00420F40" w:rsidRDefault="00F076EB" w:rsidP="00F076EB">
      <w:pPr>
        <w:pStyle w:val="3"/>
      </w:pPr>
      <w:r w:rsidRPr="00420F40">
        <w:rPr>
          <w:rFonts w:hint="eastAsia"/>
        </w:rPr>
        <w:t>（</w:t>
      </w:r>
      <w:r w:rsidR="00EF2DC8">
        <w:rPr>
          <w:rFonts w:hint="eastAsia"/>
        </w:rPr>
        <w:t>2</w:t>
      </w:r>
      <w:r w:rsidRPr="00420F40">
        <w:rPr>
          <w:rFonts w:hint="eastAsia"/>
        </w:rPr>
        <w:t>）大気汚染防止法関連</w:t>
      </w:r>
    </w:p>
    <w:p w:rsidR="00F076EB" w:rsidRPr="00420F40" w:rsidRDefault="00F076EB" w:rsidP="00F076EB">
      <w:pPr>
        <w:pStyle w:val="4"/>
        <w:ind w:left="360"/>
      </w:pPr>
      <w:r w:rsidRPr="00420F40">
        <w:rPr>
          <w:rFonts w:hint="eastAsia"/>
        </w:rPr>
        <w:t>ア　大気汚染防止法</w:t>
      </w:r>
    </w:p>
    <w:p w:rsidR="00F076EB" w:rsidRPr="00420F40" w:rsidRDefault="00F076EB" w:rsidP="00F076EB">
      <w:pPr>
        <w:pStyle w:val="5"/>
      </w:pPr>
      <w:r w:rsidRPr="00420F40">
        <w:rPr>
          <w:rFonts w:hint="eastAsia"/>
        </w:rPr>
        <w:t>①　大気汚染防止法</w:t>
      </w:r>
    </w:p>
    <w:p w:rsidR="00F076EB" w:rsidRPr="00420F40" w:rsidRDefault="00F076EB" w:rsidP="00F076EB">
      <w:pPr>
        <w:pStyle w:val="21"/>
      </w:pPr>
      <w:r w:rsidRPr="00420F40">
        <w:rPr>
          <w:rFonts w:hint="eastAsia"/>
        </w:rPr>
        <w:t>大気汚染防止法では、事前調査の実施に関し以下を規定している（第</w:t>
      </w:r>
      <w:r w:rsidRPr="00420F40">
        <w:rPr>
          <w:rFonts w:hint="eastAsia"/>
        </w:rPr>
        <w:t>18</w:t>
      </w:r>
      <w:r w:rsidRPr="00420F40">
        <w:rPr>
          <w:rFonts w:hint="eastAsia"/>
        </w:rPr>
        <w:t>条の</w:t>
      </w:r>
      <w:r w:rsidRPr="00420F40">
        <w:rPr>
          <w:rFonts w:hint="eastAsia"/>
        </w:rPr>
        <w:t>17</w:t>
      </w:r>
      <w:r w:rsidRPr="00420F40">
        <w:rPr>
          <w:rFonts w:hint="eastAsia"/>
        </w:rPr>
        <w:t>）。</w:t>
      </w:r>
    </w:p>
    <w:p w:rsidR="00F076EB" w:rsidRPr="00420F40" w:rsidRDefault="00F076EB" w:rsidP="00F076EB">
      <w:pPr>
        <w:pStyle w:val="21"/>
        <w:numPr>
          <w:ilvl w:val="0"/>
          <w:numId w:val="3"/>
        </w:numPr>
        <w:ind w:firstLineChars="0"/>
      </w:pPr>
      <w:r w:rsidRPr="00420F40">
        <w:rPr>
          <w:rFonts w:hint="eastAsia"/>
        </w:rPr>
        <w:t>解体等工事の受注者及び自主施工者は、当該解体等工事が特定工事に該当するか否かについて調査を行わなければならない。</w:t>
      </w:r>
    </w:p>
    <w:p w:rsidR="00F076EB" w:rsidRPr="00420F40" w:rsidRDefault="00F076EB" w:rsidP="00F076EB">
      <w:pPr>
        <w:pStyle w:val="21"/>
        <w:numPr>
          <w:ilvl w:val="0"/>
          <w:numId w:val="3"/>
        </w:numPr>
        <w:ind w:firstLineChars="0"/>
      </w:pPr>
      <w:r w:rsidRPr="00420F40">
        <w:rPr>
          <w:rFonts w:hint="eastAsia"/>
        </w:rPr>
        <w:t>解体等工事の</w:t>
      </w:r>
      <w:r w:rsidRPr="00420F40">
        <w:rPr>
          <w:rFonts w:hint="eastAsia"/>
          <w:u w:val="single"/>
        </w:rPr>
        <w:t>受注者は</w:t>
      </w:r>
      <w:r w:rsidRPr="00420F40">
        <w:rPr>
          <w:rFonts w:hint="eastAsia"/>
        </w:rPr>
        <w:t>、当該解体等工事の</w:t>
      </w:r>
      <w:r w:rsidRPr="00420F40">
        <w:rPr>
          <w:rFonts w:hint="eastAsia"/>
          <w:u w:val="single"/>
        </w:rPr>
        <w:t>発注者に対し、当該調査の結果について書面を交付して説明</w:t>
      </w:r>
      <w:r w:rsidRPr="00420F40">
        <w:rPr>
          <w:rFonts w:hint="eastAsia"/>
        </w:rPr>
        <w:t>しなければならない。この場合において、当該解体等工事が特定工事に該当するときは、第</w:t>
      </w:r>
      <w:r w:rsidRPr="00420F40">
        <w:t>18</w:t>
      </w:r>
      <w:r w:rsidRPr="00420F40">
        <w:t>条の</w:t>
      </w:r>
      <w:r w:rsidRPr="00420F40">
        <w:t>15</w:t>
      </w:r>
      <w:r w:rsidRPr="00420F40">
        <w:t>第</w:t>
      </w:r>
      <w:r w:rsidRPr="00420F40">
        <w:t>1</w:t>
      </w:r>
      <w:r w:rsidRPr="00420F40">
        <w:t>項第</w:t>
      </w:r>
      <w:r w:rsidRPr="00420F40">
        <w:t>4</w:t>
      </w:r>
      <w:r w:rsidRPr="00420F40">
        <w:t>号から第</w:t>
      </w:r>
      <w:r w:rsidRPr="00420F40">
        <w:t>7</w:t>
      </w:r>
      <w:r w:rsidRPr="00420F40">
        <w:t>号までに掲げる事項その他環境省令で定める事項を書面に記載して</w:t>
      </w:r>
      <w:r w:rsidRPr="00420F40">
        <w:rPr>
          <w:rFonts w:hint="eastAsia"/>
        </w:rPr>
        <w:t>（※）</w:t>
      </w:r>
      <w:r w:rsidRPr="00420F40">
        <w:t>、これらの事項について説明しなければならない。</w:t>
      </w:r>
    </w:p>
    <w:p w:rsidR="00F076EB" w:rsidRPr="00420F40" w:rsidRDefault="00F076EB" w:rsidP="00F076EB">
      <w:pPr>
        <w:spacing w:beforeLines="30" w:before="108" w:afterLines="50" w:after="180" w:line="240" w:lineRule="exact"/>
        <w:ind w:leftChars="650" w:left="3660" w:hangingChars="1000" w:hanging="2100"/>
        <w:rPr>
          <w:sz w:val="21"/>
        </w:rPr>
      </w:pPr>
      <w:r w:rsidRPr="00420F40">
        <w:rPr>
          <w:rFonts w:hint="eastAsia"/>
          <w:sz w:val="21"/>
        </w:rPr>
        <w:t>※書面への記載事項：大気汚染防止法施行</w:t>
      </w:r>
      <w:r w:rsidRPr="00420F40">
        <w:rPr>
          <w:sz w:val="21"/>
        </w:rPr>
        <w:t>規則第</w:t>
      </w:r>
      <w:r w:rsidRPr="00420F40">
        <w:rPr>
          <w:rFonts w:hint="eastAsia"/>
          <w:sz w:val="21"/>
        </w:rPr>
        <w:t>10</w:t>
      </w:r>
      <w:r w:rsidRPr="00420F40">
        <w:rPr>
          <w:sz w:val="21"/>
        </w:rPr>
        <w:t>条の</w:t>
      </w:r>
      <w:r w:rsidRPr="00420F40">
        <w:rPr>
          <w:rFonts w:hint="eastAsia"/>
          <w:sz w:val="21"/>
        </w:rPr>
        <w:t>4</w:t>
      </w:r>
      <w:r w:rsidRPr="00420F40">
        <w:rPr>
          <w:sz w:val="21"/>
        </w:rPr>
        <w:t>、</w:t>
      </w:r>
      <w:r w:rsidRPr="00420F40">
        <w:rPr>
          <w:rFonts w:hint="eastAsia"/>
          <w:sz w:val="21"/>
        </w:rPr>
        <w:t>同規則</w:t>
      </w:r>
      <w:r w:rsidRPr="00420F40">
        <w:rPr>
          <w:sz w:val="21"/>
        </w:rPr>
        <w:t>第</w:t>
      </w:r>
      <w:r w:rsidRPr="00420F40">
        <w:rPr>
          <w:rFonts w:hint="eastAsia"/>
          <w:sz w:val="21"/>
        </w:rPr>
        <w:t>16</w:t>
      </w:r>
      <w:r w:rsidRPr="00420F40">
        <w:rPr>
          <w:sz w:val="21"/>
        </w:rPr>
        <w:t>条の</w:t>
      </w:r>
      <w:r w:rsidRPr="00420F40">
        <w:rPr>
          <w:rFonts w:hint="eastAsia"/>
          <w:sz w:val="21"/>
        </w:rPr>
        <w:t>8</w:t>
      </w:r>
    </w:p>
    <w:p w:rsidR="00F076EB" w:rsidRPr="00420F40" w:rsidRDefault="00F076EB" w:rsidP="00F076EB">
      <w:pPr>
        <w:pStyle w:val="21"/>
        <w:numPr>
          <w:ilvl w:val="0"/>
          <w:numId w:val="3"/>
        </w:numPr>
        <w:ind w:firstLineChars="0"/>
      </w:pPr>
      <w:r w:rsidRPr="00420F40">
        <w:rPr>
          <w:rFonts w:hint="eastAsia"/>
        </w:rPr>
        <w:t>解体等工事の発注者は、調査に要する費用を適正に負担することその他当該調査に関し必要な措置を講ずることにより、当該調査に協力しなければならない。</w:t>
      </w:r>
    </w:p>
    <w:p w:rsidR="00F076EB" w:rsidRPr="00420F40" w:rsidRDefault="00F076EB" w:rsidP="00F076EB">
      <w:pPr>
        <w:pStyle w:val="21"/>
        <w:numPr>
          <w:ilvl w:val="0"/>
          <w:numId w:val="3"/>
        </w:numPr>
        <w:ind w:firstLineChars="0"/>
      </w:pPr>
      <w:r w:rsidRPr="00420F40">
        <w:rPr>
          <w:rFonts w:hint="eastAsia"/>
        </w:rPr>
        <w:t>調査を行った者は、当該調査の結果その他環境省令で定める事項を、当該解体等工事の場所において公衆に見やすいように掲示しなければならない。</w:t>
      </w:r>
    </w:p>
    <w:p w:rsidR="00F076EB" w:rsidRPr="00420F40" w:rsidRDefault="00F076EB" w:rsidP="00F076EB"/>
    <w:p w:rsidR="00F076EB" w:rsidRPr="00420F40" w:rsidRDefault="00F076EB" w:rsidP="00F076EB">
      <w:pPr>
        <w:pStyle w:val="5"/>
      </w:pPr>
      <w:r w:rsidRPr="00420F40">
        <w:rPr>
          <w:rFonts w:hint="eastAsia"/>
        </w:rPr>
        <w:t>②　通知</w:t>
      </w:r>
    </w:p>
    <w:p w:rsidR="00F076EB" w:rsidRPr="00420F40" w:rsidRDefault="00F076EB" w:rsidP="00F076EB">
      <w:pPr>
        <w:pStyle w:val="21"/>
      </w:pPr>
      <w:r w:rsidRPr="00420F40">
        <w:rPr>
          <w:rFonts w:hint="eastAsia"/>
        </w:rPr>
        <w:t>環境省大気環境課は、事前調査の方法について、都道府県等に対し、以下を通知している。</w:t>
      </w:r>
    </w:p>
    <w:tbl>
      <w:tblPr>
        <w:tblStyle w:val="a7"/>
        <w:tblW w:w="0" w:type="auto"/>
        <w:jc w:val="center"/>
        <w:tblLook w:val="04A0" w:firstRow="1" w:lastRow="0" w:firstColumn="1" w:lastColumn="0" w:noHBand="0" w:noVBand="1"/>
      </w:tblPr>
      <w:tblGrid>
        <w:gridCol w:w="9728"/>
      </w:tblGrid>
      <w:tr w:rsidR="00F076EB" w:rsidRPr="00420F40" w:rsidTr="00FA407E">
        <w:trPr>
          <w:jc w:val="center"/>
        </w:trPr>
        <w:tc>
          <w:tcPr>
            <w:tcW w:w="9728" w:type="dxa"/>
          </w:tcPr>
          <w:p w:rsidR="00F076EB" w:rsidRPr="00420F40" w:rsidRDefault="00F076EB" w:rsidP="00FA407E">
            <w:pPr>
              <w:pStyle w:val="21"/>
              <w:ind w:left="240" w:hangingChars="100" w:hanging="240"/>
              <w:rPr>
                <w:rFonts w:ascii="ＭＳ Ｐゴシック" w:eastAsia="ＭＳ Ｐゴシック" w:hAnsi="ＭＳ Ｐゴシック"/>
              </w:rPr>
            </w:pPr>
            <w:r w:rsidRPr="00420F40">
              <w:rPr>
                <w:rFonts w:ascii="ＭＳ Ｐゴシック" w:eastAsia="ＭＳ Ｐゴシック" w:hAnsi="ＭＳ Ｐゴシック" w:hint="eastAsia"/>
              </w:rPr>
              <w:t>○</w:t>
            </w:r>
            <w:r w:rsidRPr="00420F40">
              <w:rPr>
                <w:rFonts w:ascii="ＭＳ Ｐゴシック" w:eastAsia="ＭＳ Ｐゴシック" w:hAnsi="ＭＳ Ｐゴシック"/>
              </w:rPr>
              <w:t>「大気汚染防止法の一部を改正する法律の施行について」</w:t>
            </w:r>
            <w:r w:rsidRPr="00420F40">
              <w:rPr>
                <w:rFonts w:ascii="ＭＳ Ｐゴシック" w:eastAsia="ＭＳ Ｐゴシック" w:hAnsi="ＭＳ Ｐゴシック" w:hint="eastAsia"/>
              </w:rPr>
              <w:t>（</w:t>
            </w:r>
            <w:r w:rsidRPr="00420F40">
              <w:rPr>
                <w:rFonts w:ascii="ＭＳ Ｐゴシック" w:eastAsia="ＭＳ Ｐゴシック" w:hAnsi="ＭＳ Ｐゴシック"/>
              </w:rPr>
              <w:t>平成26年５月29日付け環水大大発第1405294号</w:t>
            </w:r>
            <w:r w:rsidRPr="00420F40">
              <w:rPr>
                <w:rFonts w:ascii="ＭＳ Ｐゴシック" w:eastAsia="ＭＳ Ｐゴシック" w:hAnsi="ＭＳ Ｐゴシック" w:hint="eastAsia"/>
              </w:rPr>
              <w:t>）</w:t>
            </w:r>
          </w:p>
          <w:p w:rsidR="00F076EB" w:rsidRPr="00420F40" w:rsidRDefault="00F076EB" w:rsidP="00FA407E">
            <w:pPr>
              <w:ind w:firstLineChars="100" w:firstLine="240"/>
            </w:pPr>
            <w:r w:rsidRPr="00420F40">
              <w:rPr>
                <w:rFonts w:hint="eastAsia"/>
              </w:rPr>
              <w:t>特定粉じん排出等作業の実施の届出を行う前段階として、解体等工事の受注者及び解体等工事を請負契約によらないで自ら施工する者（以下「自主施工者」という。）は、当該解体等工事が特定工事に該当するか否かについて調査を行わなければならないこととした。（新法第</w:t>
            </w:r>
            <w:r w:rsidRPr="00420F40">
              <w:t xml:space="preserve">18 </w:t>
            </w:r>
            <w:r w:rsidRPr="00420F40">
              <w:t>条の</w:t>
            </w:r>
            <w:r w:rsidRPr="00420F40">
              <w:t>17</w:t>
            </w:r>
            <w:r w:rsidRPr="00420F40">
              <w:t>第１項及び第３項）</w:t>
            </w:r>
          </w:p>
          <w:p w:rsidR="00F076EB" w:rsidRPr="00420F40" w:rsidRDefault="00F076EB" w:rsidP="00FA407E">
            <w:pPr>
              <w:ind w:firstLineChars="100" w:firstLine="240"/>
            </w:pPr>
            <w:r w:rsidRPr="00420F40">
              <w:rPr>
                <w:rFonts w:hint="eastAsia"/>
              </w:rPr>
              <w:t>当該調査の方法として、特定建築材料の使用の有無を分析により調査することのほか、</w:t>
            </w:r>
            <w:r w:rsidRPr="00420F40">
              <w:rPr>
                <w:rFonts w:hint="eastAsia"/>
              </w:rPr>
              <w:lastRenderedPageBreak/>
              <w:t>目視、設計図書等を確認することにより行うことが含まれるが、</w:t>
            </w:r>
            <w:r w:rsidRPr="00420F40">
              <w:rPr>
                <w:rFonts w:hint="eastAsia"/>
                <w:u w:val="single"/>
              </w:rPr>
              <w:t>目視、設計図書等により調査する方法では特定建築材料の使用の有無が明らかにならなかった場合には、特定建築材料の使用の有無を分析により調査する</w:t>
            </w:r>
            <w:r w:rsidRPr="00420F40">
              <w:rPr>
                <w:rFonts w:hint="eastAsia"/>
              </w:rPr>
              <w:t>こととする。なお、建築物等に使用される吹付け材、断熱材等の建築材料に関しては、設計図書等のみで判断せず、現地調査を行い設計図書等との整合性の確認が重要である。また、分析方法については、日本工業規格（</w:t>
            </w:r>
            <w:r w:rsidRPr="00420F40">
              <w:t>JIS</w:t>
            </w:r>
            <w:r w:rsidRPr="00420F40">
              <w:t>）</w:t>
            </w:r>
            <w:r w:rsidRPr="00420F40">
              <w:t>A1481-1</w:t>
            </w:r>
            <w:r w:rsidRPr="00420F40">
              <w:t>、</w:t>
            </w:r>
            <w:r w:rsidRPr="00420F40">
              <w:t xml:space="preserve">A1481-2 </w:t>
            </w:r>
            <w:r w:rsidRPr="00420F40">
              <w:t>又は</w:t>
            </w:r>
            <w:r w:rsidRPr="00420F40">
              <w:t xml:space="preserve">A1481-3 </w:t>
            </w:r>
            <w:r w:rsidRPr="00420F40">
              <w:t>等がある。ただし、吹付け</w:t>
            </w:r>
            <w:r w:rsidRPr="00420F40">
              <w:rPr>
                <w:rFonts w:hint="eastAsia"/>
              </w:rPr>
              <w:t>石綿が使用されていないことが明らかな場合において、特定建築材料が使用されているものとみなして新法及びこれに基づく命令に規定する措置を講ずるときは、分析による調査は必要ないこととする。</w:t>
            </w:r>
          </w:p>
          <w:p w:rsidR="00F076EB" w:rsidRPr="00420F40" w:rsidRDefault="00F076EB" w:rsidP="00FA407E">
            <w:pPr>
              <w:ind w:firstLineChars="100" w:firstLine="240"/>
            </w:pPr>
            <w:r w:rsidRPr="00420F40">
              <w:rPr>
                <w:rFonts w:hint="eastAsia"/>
              </w:rPr>
              <w:t>なお、当該調査は、石綿障害予防規則（平成</w:t>
            </w:r>
            <w:r w:rsidRPr="00420F40">
              <w:t>17</w:t>
            </w:r>
            <w:r w:rsidRPr="00420F40">
              <w:t>年厚生労働省令第</w:t>
            </w:r>
            <w:r w:rsidRPr="00420F40">
              <w:t>21</w:t>
            </w:r>
            <w:r w:rsidRPr="00420F40">
              <w:t>号）第３条第</w:t>
            </w:r>
            <w:r w:rsidRPr="00420F40">
              <w:rPr>
                <w:rFonts w:hint="eastAsia"/>
              </w:rPr>
              <w:t>１項及び第２項の規定に基づく事前調査と兼ねて実施しても差し支えないものであり、また、解体等工事の受注者及び自主施工者が自ら又は他の者が実施した調査を活用することを妨げるものではない。</w:t>
            </w:r>
          </w:p>
        </w:tc>
      </w:tr>
    </w:tbl>
    <w:p w:rsidR="00F076EB" w:rsidRPr="00420F40" w:rsidRDefault="00F076EB" w:rsidP="00F076EB">
      <w:pPr>
        <w:pStyle w:val="21"/>
      </w:pPr>
    </w:p>
    <w:p w:rsidR="00F076EB" w:rsidRPr="00420F40" w:rsidRDefault="00F076EB" w:rsidP="00F076EB">
      <w:pPr>
        <w:pStyle w:val="21"/>
      </w:pPr>
      <w:r w:rsidRPr="00420F40">
        <w:rPr>
          <w:rFonts w:hint="eastAsia"/>
        </w:rPr>
        <w:t>また、「建築物の解体等に係る石綿飛散防止対策マニュアル</w:t>
      </w:r>
      <w:r w:rsidRPr="00420F40">
        <w:rPr>
          <w:rFonts w:hint="eastAsia"/>
        </w:rPr>
        <w:t xml:space="preserve"> 2014.6</w:t>
      </w:r>
      <w:r w:rsidRPr="00420F40">
        <w:rPr>
          <w:rFonts w:hint="eastAsia"/>
        </w:rPr>
        <w:t>」（環境省水・大気環境局大気環境課）においても、事前調査の方法を記載している。</w:t>
      </w:r>
    </w:p>
    <w:p w:rsidR="00F076EB" w:rsidRPr="00420F40" w:rsidRDefault="00F076EB" w:rsidP="00F076EB">
      <w:pPr>
        <w:pStyle w:val="21"/>
      </w:pPr>
    </w:p>
    <w:p w:rsidR="00F076EB" w:rsidRPr="00420F40" w:rsidRDefault="00F076EB" w:rsidP="00F076EB">
      <w:pPr>
        <w:pStyle w:val="21"/>
      </w:pPr>
      <w:r w:rsidRPr="00420F40">
        <w:rPr>
          <w:rFonts w:hint="eastAsia"/>
        </w:rPr>
        <w:t>さらに、事前調査の実施者の要件については、都道府県等に対し、以下を通知している。</w:t>
      </w:r>
    </w:p>
    <w:tbl>
      <w:tblPr>
        <w:tblStyle w:val="a7"/>
        <w:tblW w:w="0" w:type="auto"/>
        <w:jc w:val="center"/>
        <w:tblLook w:val="04A0" w:firstRow="1" w:lastRow="0" w:firstColumn="1" w:lastColumn="0" w:noHBand="0" w:noVBand="1"/>
      </w:tblPr>
      <w:tblGrid>
        <w:gridCol w:w="9639"/>
      </w:tblGrid>
      <w:tr w:rsidR="00F076EB" w:rsidRPr="00420F40" w:rsidTr="00FA407E">
        <w:trPr>
          <w:jc w:val="center"/>
        </w:trPr>
        <w:tc>
          <w:tcPr>
            <w:tcW w:w="9639" w:type="dxa"/>
          </w:tcPr>
          <w:p w:rsidR="00F076EB" w:rsidRPr="00420F40" w:rsidRDefault="00F076EB" w:rsidP="00FA407E">
            <w:pPr>
              <w:ind w:left="240" w:hangingChars="100" w:hanging="240"/>
              <w:rPr>
                <w:rFonts w:ascii="ＭＳ Ｐゴシック" w:eastAsia="ＭＳ Ｐゴシック" w:hAnsi="ＭＳ Ｐゴシック"/>
              </w:rPr>
            </w:pPr>
            <w:r w:rsidRPr="00420F40">
              <w:rPr>
                <w:rFonts w:ascii="ＭＳ Ｐゴシック" w:eastAsia="ＭＳ Ｐゴシック" w:hAnsi="ＭＳ Ｐゴシック" w:hint="eastAsia"/>
              </w:rPr>
              <w:t>○</w:t>
            </w:r>
            <w:r w:rsidRPr="00420F40">
              <w:rPr>
                <w:rFonts w:ascii="ＭＳ Ｐゴシック" w:eastAsia="ＭＳ Ｐゴシック" w:hAnsi="ＭＳ Ｐゴシック"/>
              </w:rPr>
              <w:t>「事前調査の不徹底により石綿含有建材が把握されずに建築物の解体等工事が開始された事例について」</w:t>
            </w:r>
            <w:r w:rsidRPr="00420F40">
              <w:rPr>
                <w:rFonts w:ascii="ＭＳ Ｐゴシック" w:eastAsia="ＭＳ Ｐゴシック" w:hAnsi="ＭＳ Ｐゴシック" w:hint="eastAsia"/>
              </w:rPr>
              <w:t>（</w:t>
            </w:r>
            <w:r w:rsidRPr="00420F40">
              <w:rPr>
                <w:rFonts w:ascii="ＭＳ Ｐゴシック" w:eastAsia="ＭＳ Ｐゴシック" w:hAnsi="ＭＳ Ｐゴシック"/>
              </w:rPr>
              <w:t>平成29年11月</w:t>
            </w:r>
            <w:r w:rsidRPr="00420F40">
              <w:rPr>
                <w:rFonts w:ascii="ＭＳ Ｐゴシック" w:eastAsia="ＭＳ Ｐゴシック" w:hAnsi="ＭＳ Ｐゴシック" w:hint="eastAsia"/>
              </w:rPr>
              <w:t>20</w:t>
            </w:r>
            <w:r w:rsidRPr="00420F40">
              <w:rPr>
                <w:rFonts w:ascii="ＭＳ Ｐゴシック" w:eastAsia="ＭＳ Ｐゴシック" w:hAnsi="ＭＳ Ｐゴシック"/>
              </w:rPr>
              <w:t>日付け</w:t>
            </w:r>
            <w:r w:rsidRPr="00420F40">
              <w:rPr>
                <w:rFonts w:ascii="ＭＳ Ｐゴシック" w:eastAsia="ＭＳ Ｐゴシック" w:hAnsi="ＭＳ Ｐゴシック" w:hint="eastAsia"/>
              </w:rPr>
              <w:t xml:space="preserve">　</w:t>
            </w:r>
            <w:r w:rsidRPr="00420F40">
              <w:rPr>
                <w:rFonts w:ascii="ＭＳ Ｐゴシック" w:eastAsia="ＭＳ Ｐゴシック" w:hAnsi="ＭＳ Ｐゴシック"/>
              </w:rPr>
              <w:t>水大大発第</w:t>
            </w:r>
            <w:r w:rsidRPr="00420F40">
              <w:rPr>
                <w:rFonts w:ascii="ＭＳ Ｐゴシック" w:eastAsia="ＭＳ Ｐゴシック" w:hAnsi="ＭＳ Ｐゴシック" w:hint="eastAsia"/>
              </w:rPr>
              <w:t>1711201</w:t>
            </w:r>
            <w:r w:rsidRPr="00420F40">
              <w:rPr>
                <w:rFonts w:ascii="ＭＳ Ｐゴシック" w:eastAsia="ＭＳ Ｐゴシック" w:hAnsi="ＭＳ Ｐゴシック"/>
              </w:rPr>
              <w:t>号</w:t>
            </w:r>
            <w:r w:rsidRPr="00420F40">
              <w:rPr>
                <w:rFonts w:ascii="ＭＳ Ｐゴシック" w:eastAsia="ＭＳ Ｐゴシック" w:hAnsi="ＭＳ Ｐゴシック" w:hint="eastAsia"/>
              </w:rPr>
              <w:t>）</w:t>
            </w:r>
          </w:p>
          <w:p w:rsidR="00F076EB" w:rsidRPr="00420F40" w:rsidRDefault="00F076EB" w:rsidP="00FA407E">
            <w:pPr>
              <w:ind w:firstLineChars="100" w:firstLine="240"/>
            </w:pPr>
            <w:r w:rsidRPr="00420F40">
              <w:rPr>
                <w:rFonts w:hint="eastAsia"/>
              </w:rPr>
              <w:t>事前調査については、</w:t>
            </w:r>
            <w:r w:rsidRPr="00420F40">
              <w:rPr>
                <w:rFonts w:hint="eastAsia"/>
                <w:u w:val="single"/>
              </w:rPr>
              <w:t>石綿に関する一定の知見を有し、的確な判断ができる者により行われるよう</w:t>
            </w:r>
            <w:r w:rsidRPr="00420F40">
              <w:rPr>
                <w:rFonts w:hint="eastAsia"/>
              </w:rPr>
              <w:t>、発注者及び受注者へ周知されたい。</w:t>
            </w:r>
          </w:p>
          <w:p w:rsidR="00F076EB" w:rsidRPr="00420F40" w:rsidRDefault="00F076EB" w:rsidP="00FA407E">
            <w:pPr>
              <w:ind w:firstLineChars="100" w:firstLine="240"/>
            </w:pPr>
            <w:r w:rsidRPr="00420F40">
              <w:rPr>
                <w:rFonts w:hint="eastAsia"/>
              </w:rPr>
              <w:t>なお、石綿に関する一定の知見を有し、的確な判断ができる者としては、「建築物石綿含有建材調査者講習登録規程」（平成</w:t>
            </w:r>
            <w:r w:rsidRPr="00420F40">
              <w:t>25</w:t>
            </w:r>
            <w:r w:rsidRPr="00420F40">
              <w:t>年国土交通省告示第</w:t>
            </w:r>
            <w:r w:rsidRPr="00420F40">
              <w:t>748</w:t>
            </w:r>
            <w:r w:rsidRPr="00420F40">
              <w:t>号）により国土交通省に登録された機関が行う講習を修了した</w:t>
            </w:r>
            <w:r w:rsidRPr="00420F40">
              <w:rPr>
                <w:u w:val="single"/>
              </w:rPr>
              <w:t>建築物石綿含有建材調査者</w:t>
            </w:r>
            <w:r w:rsidRPr="00420F40">
              <w:t>、石綿障害予防規則（平成</w:t>
            </w:r>
            <w:r w:rsidRPr="00420F40">
              <w:t>17</w:t>
            </w:r>
            <w:r w:rsidRPr="00420F40">
              <w:t>年厚生労働省令第</w:t>
            </w:r>
            <w:r w:rsidRPr="00420F40">
              <w:t>21</w:t>
            </w:r>
            <w:r w:rsidRPr="00420F40">
              <w:t>号）第</w:t>
            </w:r>
            <w:r w:rsidRPr="00420F40">
              <w:t>48</w:t>
            </w:r>
            <w:r w:rsidRPr="00420F40">
              <w:t>条の２第１項から第３項に定める</w:t>
            </w:r>
            <w:r w:rsidRPr="00420F40">
              <w:rPr>
                <w:u w:val="single"/>
              </w:rPr>
              <w:t>石綿作業主任者技能講習の修了者であって石綿等の除去等の作業の経験を有する者</w:t>
            </w:r>
            <w:r w:rsidRPr="00420F40">
              <w:t>、</w:t>
            </w:r>
            <w:r w:rsidRPr="00420F40">
              <w:rPr>
                <w:u w:val="single"/>
              </w:rPr>
              <w:t>一般社団法人日本アスベスト調査診断協会に登録された者</w:t>
            </w:r>
            <w:r w:rsidRPr="00420F40">
              <w:t>などが考えられる。</w:t>
            </w:r>
          </w:p>
        </w:tc>
      </w:tr>
    </w:tbl>
    <w:p w:rsidR="00F076EB" w:rsidRPr="00420F40" w:rsidRDefault="00F076EB" w:rsidP="00EF2DC8">
      <w:pPr>
        <w:pStyle w:val="11"/>
        <w:ind w:leftChars="0" w:left="0" w:firstLineChars="0" w:firstLine="0"/>
      </w:pPr>
    </w:p>
    <w:p w:rsidR="00F076EB" w:rsidRPr="00420F40" w:rsidRDefault="00F076EB" w:rsidP="00F076EB">
      <w:pPr>
        <w:pStyle w:val="4"/>
        <w:ind w:left="360"/>
      </w:pPr>
      <w:r w:rsidRPr="00420F40">
        <w:rPr>
          <w:rFonts w:hint="eastAsia"/>
        </w:rPr>
        <w:t>イ　条例による事前調査の実施者の要件の規定状況（</w:t>
      </w:r>
      <w:r w:rsidRPr="00420F40">
        <w:rPr>
          <w:rFonts w:hint="eastAsia"/>
        </w:rPr>
        <w:t>web</w:t>
      </w:r>
      <w:r w:rsidRPr="00420F40">
        <w:rPr>
          <w:rFonts w:hint="eastAsia"/>
        </w:rPr>
        <w:t>検索により</w:t>
      </w:r>
      <w:r w:rsidRPr="00420F40">
        <w:rPr>
          <w:rFonts w:hint="eastAsia"/>
        </w:rPr>
        <w:t>45</w:t>
      </w:r>
      <w:r w:rsidRPr="00420F40">
        <w:rPr>
          <w:rFonts w:hint="eastAsia"/>
        </w:rPr>
        <w:t>自治体を調査）</w:t>
      </w:r>
    </w:p>
    <w:p w:rsidR="00F076EB" w:rsidRPr="00420F40" w:rsidRDefault="00F076EB" w:rsidP="00F076EB">
      <w:pPr>
        <w:pStyle w:val="5"/>
      </w:pPr>
      <w:r w:rsidRPr="00420F40">
        <w:rPr>
          <w:rFonts w:hint="eastAsia"/>
        </w:rPr>
        <w:t>①　条例等</w:t>
      </w:r>
    </w:p>
    <w:p w:rsidR="00F076EB" w:rsidRPr="00420F40" w:rsidRDefault="00F076EB" w:rsidP="00F076EB">
      <w:pPr>
        <w:pStyle w:val="21"/>
      </w:pPr>
      <w:r w:rsidRPr="00420F40">
        <w:rPr>
          <w:rFonts w:hint="eastAsia"/>
          <w:u w:val="single"/>
        </w:rPr>
        <w:t>条例・要綱により事前調査の方法を規定している自治体は</w:t>
      </w:r>
      <w:r w:rsidRPr="00420F40">
        <w:rPr>
          <w:rFonts w:hint="eastAsia"/>
          <w:u w:val="single"/>
        </w:rPr>
        <w:t>7</w:t>
      </w:r>
      <w:r w:rsidRPr="00420F40">
        <w:rPr>
          <w:rFonts w:hint="eastAsia"/>
          <w:u w:val="single"/>
        </w:rPr>
        <w:t>自治体</w:t>
      </w:r>
      <w:r w:rsidRPr="00420F40">
        <w:rPr>
          <w:rFonts w:hint="eastAsia"/>
        </w:rPr>
        <w:t>（大阪府、鳥取県、さいたま市、川崎市、小金井市、港区、練馬区）あり、おおむね、</w:t>
      </w:r>
    </w:p>
    <w:p w:rsidR="00F076EB" w:rsidRPr="00420F40" w:rsidRDefault="00F076EB" w:rsidP="00F076EB">
      <w:pPr>
        <w:pStyle w:val="11"/>
        <w:ind w:left="240" w:firstLine="240"/>
      </w:pPr>
      <w:r w:rsidRPr="00420F40">
        <w:rPr>
          <w:rFonts w:hint="eastAsia"/>
        </w:rPr>
        <w:t>①　目視、設計図書その他の資料の確認による調査を実施</w:t>
      </w:r>
    </w:p>
    <w:p w:rsidR="00F076EB" w:rsidRPr="00420F40" w:rsidRDefault="00F076EB" w:rsidP="00F076EB">
      <w:pPr>
        <w:pStyle w:val="11"/>
        <w:ind w:left="240" w:firstLine="240"/>
      </w:pPr>
      <w:r w:rsidRPr="00420F40">
        <w:rPr>
          <w:rFonts w:hint="eastAsia"/>
        </w:rPr>
        <w:t>（工事施工者への照会等が含まれる場合もある。）</w:t>
      </w:r>
    </w:p>
    <w:p w:rsidR="00F076EB" w:rsidRPr="00420F40" w:rsidRDefault="00F076EB" w:rsidP="00F076EB">
      <w:pPr>
        <w:pStyle w:val="11"/>
        <w:ind w:left="240" w:firstLine="240"/>
      </w:pPr>
      <w:r w:rsidRPr="00420F40">
        <w:rPr>
          <w:rFonts w:hint="eastAsia"/>
        </w:rPr>
        <w:t>②　①で石綿含有建材の使用の有無を確認できない場合は、分析を実施</w:t>
      </w:r>
    </w:p>
    <w:p w:rsidR="00F076EB" w:rsidRPr="00420F40" w:rsidRDefault="00F076EB" w:rsidP="00F076EB">
      <w:pPr>
        <w:pStyle w:val="11"/>
        <w:ind w:left="240" w:firstLine="240"/>
      </w:pPr>
      <w:r w:rsidRPr="00420F40">
        <w:rPr>
          <w:rFonts w:hint="eastAsia"/>
        </w:rPr>
        <w:t xml:space="preserve">　　ただし、石綿含有建築材料が使用されているものとして石綿の飛散の防止の措置を講ずる場合は、この限りでない。</w:t>
      </w:r>
    </w:p>
    <w:p w:rsidR="00F076EB" w:rsidRPr="00420F40" w:rsidRDefault="00F076EB" w:rsidP="00F076EB">
      <w:pPr>
        <w:pStyle w:val="21"/>
      </w:pPr>
      <w:r w:rsidRPr="00420F40">
        <w:rPr>
          <w:rFonts w:hint="eastAsia"/>
        </w:rPr>
        <w:t>と規定されている。</w:t>
      </w:r>
    </w:p>
    <w:p w:rsidR="00F076EB" w:rsidRPr="00420F40" w:rsidRDefault="00F076EB" w:rsidP="00F076EB">
      <w:pPr>
        <w:pStyle w:val="21"/>
      </w:pPr>
    </w:p>
    <w:p w:rsidR="00F076EB" w:rsidRPr="00420F40" w:rsidRDefault="00F076EB" w:rsidP="00F076EB">
      <w:pPr>
        <w:pStyle w:val="21"/>
      </w:pPr>
      <w:r w:rsidRPr="00420F40">
        <w:rPr>
          <w:rFonts w:hint="eastAsia"/>
        </w:rPr>
        <w:t>設計図書等による調査及び目視調査等による判断を行う者の要件を条例・要綱に規定していることが確認できた自治体は、鳥取県のみであった（表</w:t>
      </w:r>
      <w:r w:rsidRPr="00420F40">
        <w:rPr>
          <w:rFonts w:hint="eastAsia"/>
        </w:rPr>
        <w:t>1.1-</w:t>
      </w:r>
      <w:r w:rsidRPr="00420F40">
        <w:t>1</w:t>
      </w:r>
      <w:r w:rsidRPr="00420F40">
        <w:rPr>
          <w:rFonts w:hint="eastAsia"/>
        </w:rPr>
        <w:t>）。</w:t>
      </w:r>
    </w:p>
    <w:p w:rsidR="00F076EB" w:rsidRPr="00420F40" w:rsidRDefault="00F076EB" w:rsidP="00F076EB">
      <w:pPr>
        <w:pStyle w:val="a5"/>
      </w:pPr>
      <w:r w:rsidRPr="00420F40">
        <w:rPr>
          <w:rFonts w:hint="eastAsia"/>
        </w:rPr>
        <w:t>表</w:t>
      </w:r>
      <w:r w:rsidRPr="00420F40">
        <w:rPr>
          <w:rFonts w:hint="eastAsia"/>
        </w:rPr>
        <w:t>1.1-</w:t>
      </w:r>
      <w:r w:rsidRPr="00420F40">
        <w:t>1</w:t>
      </w:r>
      <w:r w:rsidRPr="00420F40">
        <w:rPr>
          <w:rFonts w:hint="eastAsia"/>
        </w:rPr>
        <w:t xml:space="preserve">　鳥取県条例における「目視、設計図書等による調査」の実施者の要件</w:t>
      </w:r>
    </w:p>
    <w:tbl>
      <w:tblPr>
        <w:tblStyle w:val="a7"/>
        <w:tblW w:w="0" w:type="auto"/>
        <w:tblInd w:w="108" w:type="dxa"/>
        <w:tblLook w:val="04A0" w:firstRow="1" w:lastRow="0" w:firstColumn="1" w:lastColumn="0" w:noHBand="0" w:noVBand="1"/>
      </w:tblPr>
      <w:tblGrid>
        <w:gridCol w:w="9639"/>
      </w:tblGrid>
      <w:tr w:rsidR="00F076EB" w:rsidRPr="00420F40" w:rsidTr="00FA407E">
        <w:trPr>
          <w:trHeight w:val="3418"/>
        </w:trPr>
        <w:tc>
          <w:tcPr>
            <w:tcW w:w="9639" w:type="dxa"/>
            <w:tcBorders>
              <w:bottom w:val="single" w:sz="4" w:space="0" w:color="auto"/>
            </w:tcBorders>
            <w:vAlign w:val="center"/>
          </w:tcPr>
          <w:p w:rsidR="00F076EB" w:rsidRPr="00420F40" w:rsidRDefault="00F076EB" w:rsidP="00FA407E">
            <w:pPr>
              <w:spacing w:afterLines="50" w:after="180"/>
              <w:rPr>
                <w:rFonts w:ascii="ＭＳ Ｐゴシック" w:eastAsia="ＭＳ Ｐゴシック" w:hAnsi="ＭＳ Ｐゴシック"/>
              </w:rPr>
            </w:pPr>
            <w:r w:rsidRPr="00420F40">
              <w:rPr>
                <w:rFonts w:ascii="ＭＳ Ｐゴシック" w:eastAsia="ＭＳ Ｐゴシック" w:hAnsi="ＭＳ Ｐゴシック" w:hint="eastAsia"/>
              </w:rPr>
              <w:t>【鳥取県石綿健康被害防止条例施行規則第</w:t>
            </w:r>
            <w:r w:rsidRPr="00420F40">
              <w:rPr>
                <w:rFonts w:ascii="ＭＳ Ｐゴシック" w:eastAsia="ＭＳ Ｐゴシック" w:hAnsi="ＭＳ Ｐゴシック"/>
              </w:rPr>
              <w:t>6条の2</w:t>
            </w:r>
            <w:r w:rsidRPr="00420F40">
              <w:rPr>
                <w:rFonts w:ascii="ＭＳ Ｐゴシック" w:eastAsia="ＭＳ Ｐゴシック" w:hAnsi="ＭＳ Ｐゴシック" w:hint="eastAsia"/>
              </w:rPr>
              <w:t>第1項】</w:t>
            </w:r>
          </w:p>
          <w:p w:rsidR="00F076EB" w:rsidRPr="00420F40" w:rsidRDefault="00F076EB" w:rsidP="00FA407E">
            <w:r w:rsidRPr="00420F40">
              <w:rPr>
                <w:rFonts w:hint="eastAsia"/>
              </w:rPr>
              <w:t>第一号</w:t>
            </w:r>
            <w:r w:rsidRPr="00420F40">
              <w:t xml:space="preserve">　</w:t>
            </w:r>
            <w:r w:rsidRPr="00420F40">
              <w:rPr>
                <w:b/>
              </w:rPr>
              <w:t>次に掲げる者が</w:t>
            </w:r>
            <w:r w:rsidRPr="00420F40">
              <w:t>目視又は設計図書等の確認をすることにより、使用されている材料等の種類及び使用箇所を全て把握するよう努めること。</w:t>
            </w:r>
          </w:p>
          <w:p w:rsidR="00F076EB" w:rsidRPr="00420F40" w:rsidRDefault="00F076EB" w:rsidP="00FA407E">
            <w:pPr>
              <w:ind w:left="480" w:hangingChars="200" w:hanging="480"/>
            </w:pPr>
            <w:r w:rsidRPr="00420F40">
              <w:rPr>
                <w:rFonts w:hint="eastAsia"/>
              </w:rPr>
              <w:t>ア　建築士法</w:t>
            </w:r>
            <w:r w:rsidRPr="00420F40">
              <w:t>（昭和</w:t>
            </w:r>
            <w:r w:rsidRPr="00420F40">
              <w:t>25</w:t>
            </w:r>
            <w:r w:rsidRPr="00420F40">
              <w:t>年法律第</w:t>
            </w:r>
            <w:r w:rsidRPr="00420F40">
              <w:t>202</w:t>
            </w:r>
            <w:r w:rsidRPr="00420F40">
              <w:t>号）第</w:t>
            </w:r>
            <w:r w:rsidRPr="00420F40">
              <w:t>2</w:t>
            </w:r>
            <w:r w:rsidRPr="00420F40">
              <w:t>条第</w:t>
            </w:r>
            <w:r w:rsidRPr="00420F40">
              <w:t>1</w:t>
            </w:r>
            <w:r w:rsidRPr="00420F40">
              <w:t>項に規定する</w:t>
            </w:r>
            <w:r w:rsidRPr="00420F40">
              <w:rPr>
                <w:u w:val="single"/>
              </w:rPr>
              <w:t>建築士</w:t>
            </w:r>
          </w:p>
          <w:p w:rsidR="00F076EB" w:rsidRPr="00420F40" w:rsidRDefault="00F076EB" w:rsidP="00FA407E">
            <w:pPr>
              <w:ind w:left="480" w:hangingChars="200" w:hanging="480"/>
            </w:pPr>
            <w:r w:rsidRPr="00420F40">
              <w:rPr>
                <w:rFonts w:hint="eastAsia"/>
              </w:rPr>
              <w:t>イ　建設業法</w:t>
            </w:r>
            <w:r w:rsidRPr="00420F40">
              <w:t>（昭和</w:t>
            </w:r>
            <w:r w:rsidRPr="00420F40">
              <w:t>24</w:t>
            </w:r>
            <w:r w:rsidRPr="00420F40">
              <w:t>年法律第</w:t>
            </w:r>
            <w:r w:rsidRPr="00420F40">
              <w:t>100</w:t>
            </w:r>
            <w:r w:rsidRPr="00420F40">
              <w:t>号）第</w:t>
            </w:r>
            <w:r w:rsidRPr="00420F40">
              <w:t>27</w:t>
            </w:r>
            <w:r w:rsidRPr="00420F40">
              <w:t>条第</w:t>
            </w:r>
            <w:r w:rsidRPr="00420F40">
              <w:t>1</w:t>
            </w:r>
            <w:r w:rsidRPr="00420F40">
              <w:t>項の規定による技術検定のうち</w:t>
            </w:r>
            <w:r w:rsidRPr="00420F40">
              <w:rPr>
                <w:u w:val="single"/>
              </w:rPr>
              <w:t>建築施工管理の種目に</w:t>
            </w:r>
            <w:r w:rsidRPr="00420F40">
              <w:rPr>
                <w:rFonts w:hint="eastAsia"/>
                <w:u w:val="single"/>
              </w:rPr>
              <w:t>合格した者</w:t>
            </w:r>
          </w:p>
          <w:p w:rsidR="00F076EB" w:rsidRPr="00420F40" w:rsidRDefault="00F076EB" w:rsidP="00FA407E">
            <w:pPr>
              <w:ind w:left="480" w:hangingChars="200" w:hanging="480"/>
            </w:pPr>
            <w:r w:rsidRPr="00420F40">
              <w:rPr>
                <w:rFonts w:hint="eastAsia"/>
              </w:rPr>
              <w:t>ウ　石綿障害予防規則</w:t>
            </w:r>
            <w:r w:rsidRPr="00420F40">
              <w:t>（平成</w:t>
            </w:r>
            <w:r w:rsidRPr="00420F40">
              <w:t>17</w:t>
            </w:r>
            <w:r w:rsidRPr="00420F40">
              <w:t>年厚生労働省令第</w:t>
            </w:r>
            <w:r w:rsidRPr="00420F40">
              <w:t>21</w:t>
            </w:r>
            <w:r w:rsidRPr="00420F40">
              <w:t>号）第</w:t>
            </w:r>
            <w:r w:rsidRPr="00420F40">
              <w:t>48</w:t>
            </w:r>
            <w:r w:rsidRPr="00420F40">
              <w:t>条の</w:t>
            </w:r>
            <w:r w:rsidRPr="00420F40">
              <w:t>2</w:t>
            </w:r>
            <w:r w:rsidRPr="00420F40">
              <w:t>第</w:t>
            </w:r>
            <w:r w:rsidRPr="00420F40">
              <w:t>1</w:t>
            </w:r>
            <w:r w:rsidRPr="00420F40">
              <w:t>項に規定する</w:t>
            </w:r>
            <w:r w:rsidRPr="00420F40">
              <w:rPr>
                <w:u w:val="single"/>
              </w:rPr>
              <w:t>石綿作業主任者技能</w:t>
            </w:r>
            <w:r w:rsidRPr="00420F40">
              <w:rPr>
                <w:rFonts w:hint="eastAsia"/>
                <w:u w:val="single"/>
              </w:rPr>
              <w:t>講習を修了した者</w:t>
            </w:r>
          </w:p>
          <w:p w:rsidR="00F076EB" w:rsidRPr="00420F40" w:rsidRDefault="00F076EB" w:rsidP="00FA407E">
            <w:pPr>
              <w:ind w:left="480" w:hangingChars="200" w:hanging="480"/>
            </w:pPr>
            <w:r w:rsidRPr="00420F40">
              <w:rPr>
                <w:rFonts w:hint="eastAsia"/>
              </w:rPr>
              <w:t>エ　一般社団法人</w:t>
            </w:r>
            <w:r w:rsidRPr="00420F40">
              <w:t>JATI</w:t>
            </w:r>
            <w:r w:rsidRPr="00420F40">
              <w:t>協会が認定したアスベスト診断士のうち</w:t>
            </w:r>
            <w:r w:rsidRPr="00420F40">
              <w:rPr>
                <w:u w:val="single"/>
              </w:rPr>
              <w:t>日本アスベスト調査診断協会に登録さ</w:t>
            </w:r>
            <w:r w:rsidRPr="00420F40">
              <w:rPr>
                <w:rFonts w:hint="eastAsia"/>
                <w:u w:val="single"/>
              </w:rPr>
              <w:t>れている者</w:t>
            </w:r>
          </w:p>
        </w:tc>
      </w:tr>
    </w:tbl>
    <w:p w:rsidR="00F076EB" w:rsidRPr="00420F40" w:rsidRDefault="00F076EB" w:rsidP="00F076EB">
      <w:pPr>
        <w:pStyle w:val="11"/>
        <w:ind w:left="240" w:firstLine="240"/>
      </w:pPr>
    </w:p>
    <w:p w:rsidR="00F076EB" w:rsidRPr="00420F40" w:rsidRDefault="00F076EB" w:rsidP="00F076EB">
      <w:pPr>
        <w:pStyle w:val="21"/>
      </w:pPr>
      <w:r w:rsidRPr="00420F40">
        <w:rPr>
          <w:rFonts w:hint="eastAsia"/>
        </w:rPr>
        <w:t>石綿の有無について分析調査を的確にできる者の要件を条例で規定している例は確認できなかった。</w:t>
      </w:r>
    </w:p>
    <w:p w:rsidR="00F076EB" w:rsidRPr="00420F40" w:rsidRDefault="00F076EB" w:rsidP="00F076EB">
      <w:pPr>
        <w:pStyle w:val="11"/>
        <w:ind w:left="240" w:firstLine="240"/>
      </w:pPr>
    </w:p>
    <w:p w:rsidR="00F076EB" w:rsidRPr="00420F40" w:rsidRDefault="00F076EB" w:rsidP="00F076EB">
      <w:pPr>
        <w:pStyle w:val="5"/>
      </w:pPr>
      <w:r w:rsidRPr="00420F40">
        <w:rPr>
          <w:rFonts w:hint="eastAsia"/>
        </w:rPr>
        <w:t>②　マニュアル等による推奨</w:t>
      </w:r>
    </w:p>
    <w:p w:rsidR="00F076EB" w:rsidRPr="00420F40" w:rsidRDefault="00F076EB" w:rsidP="00F076EB">
      <w:pPr>
        <w:pStyle w:val="21"/>
      </w:pPr>
      <w:r w:rsidRPr="00420F40">
        <w:rPr>
          <w:rFonts w:hint="eastAsia"/>
        </w:rPr>
        <w:t>マニュアル、ガイドライン又は自治体の</w:t>
      </w:r>
      <w:r w:rsidRPr="00420F40">
        <w:rPr>
          <w:rFonts w:hint="eastAsia"/>
        </w:rPr>
        <w:t>web</w:t>
      </w:r>
      <w:r w:rsidRPr="00420F40">
        <w:rPr>
          <w:rFonts w:hint="eastAsia"/>
        </w:rPr>
        <w:t>サイト等で、</w:t>
      </w:r>
      <w:r w:rsidRPr="00420F40">
        <w:rPr>
          <w:rFonts w:hint="eastAsia"/>
          <w:u w:val="single"/>
        </w:rPr>
        <w:t>設計図書等による調査及び目視調査等による判断を行う者の要件を</w:t>
      </w:r>
      <w:r w:rsidRPr="00420F40">
        <w:rPr>
          <w:rFonts w:hint="eastAsia"/>
        </w:rPr>
        <w:t>示し、それらの者に調査させるよう</w:t>
      </w:r>
      <w:r w:rsidRPr="00420F40">
        <w:rPr>
          <w:rFonts w:hint="eastAsia"/>
          <w:u w:val="single"/>
        </w:rPr>
        <w:t>推奨している自治体が</w:t>
      </w:r>
      <w:r w:rsidRPr="00420F40">
        <w:rPr>
          <w:rFonts w:hint="eastAsia"/>
          <w:u w:val="single"/>
        </w:rPr>
        <w:t>6</w:t>
      </w:r>
      <w:r w:rsidRPr="00420F40">
        <w:rPr>
          <w:rFonts w:hint="eastAsia"/>
          <w:u w:val="single"/>
        </w:rPr>
        <w:t>自治体</w:t>
      </w:r>
      <w:r w:rsidRPr="00420F40">
        <w:rPr>
          <w:rFonts w:hint="eastAsia"/>
        </w:rPr>
        <w:t>あった（表</w:t>
      </w:r>
      <w:r w:rsidRPr="00420F40">
        <w:rPr>
          <w:rFonts w:hint="eastAsia"/>
        </w:rPr>
        <w:t>1.1-</w:t>
      </w:r>
      <w:r w:rsidRPr="00420F40">
        <w:t>2</w:t>
      </w:r>
      <w:r w:rsidRPr="00420F40">
        <w:rPr>
          <w:rFonts w:hint="eastAsia"/>
        </w:rPr>
        <w:t>）。</w:t>
      </w:r>
    </w:p>
    <w:p w:rsidR="00F076EB" w:rsidRPr="00420F40" w:rsidRDefault="00F076EB" w:rsidP="00F076EB">
      <w:pPr>
        <w:pStyle w:val="21"/>
      </w:pPr>
      <w:r w:rsidRPr="00420F40">
        <w:rPr>
          <w:rFonts w:hint="eastAsia"/>
        </w:rPr>
        <w:t>要件としては、「建築物石綿含有建材調査者講習登録規程」（平成</w:t>
      </w:r>
      <w:r w:rsidRPr="00420F40">
        <w:t>25</w:t>
      </w:r>
      <w:r w:rsidRPr="00420F40">
        <w:t>年</w:t>
      </w:r>
      <w:r w:rsidRPr="00420F40">
        <w:t>7</w:t>
      </w:r>
      <w:r w:rsidRPr="00420F40">
        <w:t>月</w:t>
      </w:r>
      <w:r w:rsidRPr="00420F40">
        <w:t>30</w:t>
      </w:r>
      <w:r w:rsidRPr="00420F40">
        <w:t>日公示）により国土交通省に登録された機関が行う講習を修了した</w:t>
      </w:r>
      <w:r w:rsidRPr="00420F40">
        <w:rPr>
          <w:u w:val="single"/>
        </w:rPr>
        <w:t>建築物石綿含有建材調査者</w:t>
      </w:r>
      <w:r w:rsidRPr="00420F40">
        <w:rPr>
          <w:rFonts w:hint="eastAsia"/>
        </w:rPr>
        <w:t>、</w:t>
      </w:r>
      <w:r w:rsidRPr="00420F40">
        <w:rPr>
          <w:rFonts w:hint="eastAsia"/>
          <w:u w:val="single"/>
        </w:rPr>
        <w:t>石綿作業主任者技能講習修了者のうち石綿等の除去等の作業の経験を有する者</w:t>
      </w:r>
      <w:r w:rsidRPr="00420F40">
        <w:rPr>
          <w:rFonts w:hint="eastAsia"/>
        </w:rPr>
        <w:t>、</w:t>
      </w:r>
      <w:r w:rsidRPr="00420F40">
        <w:rPr>
          <w:rFonts w:hint="eastAsia"/>
          <w:u w:val="single"/>
        </w:rPr>
        <w:t>日本アスベスト調査診断協会に登録された者</w:t>
      </w:r>
      <w:r w:rsidRPr="00420F40">
        <w:rPr>
          <w:rFonts w:hint="eastAsia"/>
        </w:rPr>
        <w:t>を挙げている自治体が多かった。</w:t>
      </w:r>
    </w:p>
    <w:p w:rsidR="00F076EB" w:rsidRPr="00420F40" w:rsidRDefault="00F076EB" w:rsidP="00F076EB">
      <w:pPr>
        <w:pStyle w:val="a5"/>
      </w:pPr>
      <w:r w:rsidRPr="00420F40">
        <w:rPr>
          <w:rFonts w:hint="eastAsia"/>
        </w:rPr>
        <w:t>表</w:t>
      </w:r>
      <w:r w:rsidRPr="00420F40">
        <w:rPr>
          <w:rFonts w:hint="eastAsia"/>
        </w:rPr>
        <w:t>1.1-</w:t>
      </w:r>
      <w:r w:rsidRPr="00420F40">
        <w:t>2</w:t>
      </w:r>
      <w:r w:rsidRPr="00420F40">
        <w:rPr>
          <w:rFonts w:hint="eastAsia"/>
        </w:rPr>
        <w:t xml:space="preserve">　マニュアル等において推奨されている、設計図書等による調査及び目視調査等による判断を行う者の要件</w:t>
      </w:r>
    </w:p>
    <w:tbl>
      <w:tblPr>
        <w:tblStyle w:val="a7"/>
        <w:tblW w:w="0" w:type="auto"/>
        <w:tblInd w:w="57" w:type="dxa"/>
        <w:tblCellMar>
          <w:left w:w="57" w:type="dxa"/>
          <w:right w:w="57" w:type="dxa"/>
        </w:tblCellMar>
        <w:tblLook w:val="04A0" w:firstRow="1" w:lastRow="0" w:firstColumn="1" w:lastColumn="0" w:noHBand="0" w:noVBand="1"/>
      </w:tblPr>
      <w:tblGrid>
        <w:gridCol w:w="1276"/>
        <w:gridCol w:w="5245"/>
        <w:gridCol w:w="3174"/>
      </w:tblGrid>
      <w:tr w:rsidR="00420F40" w:rsidRPr="00420F40" w:rsidTr="00FA407E">
        <w:tc>
          <w:tcPr>
            <w:tcW w:w="1276" w:type="dxa"/>
            <w:tcBorders>
              <w:bottom w:val="double" w:sz="4" w:space="0" w:color="auto"/>
            </w:tcBorders>
            <w:vAlign w:val="center"/>
          </w:tcPr>
          <w:p w:rsidR="00F076EB" w:rsidRPr="00420F40" w:rsidRDefault="00F076EB" w:rsidP="00FA407E">
            <w:pPr>
              <w:jc w:val="center"/>
            </w:pPr>
            <w:r w:rsidRPr="00420F40">
              <w:rPr>
                <w:rFonts w:hint="eastAsia"/>
              </w:rPr>
              <w:t>自治体名</w:t>
            </w:r>
          </w:p>
        </w:tc>
        <w:tc>
          <w:tcPr>
            <w:tcW w:w="5245" w:type="dxa"/>
            <w:tcBorders>
              <w:bottom w:val="double" w:sz="4" w:space="0" w:color="auto"/>
            </w:tcBorders>
            <w:shd w:val="clear" w:color="auto" w:fill="auto"/>
            <w:vAlign w:val="center"/>
          </w:tcPr>
          <w:p w:rsidR="00F076EB" w:rsidRPr="00420F40" w:rsidRDefault="00F076EB" w:rsidP="00FA407E">
            <w:pPr>
              <w:jc w:val="center"/>
            </w:pPr>
            <w:r w:rsidRPr="00420F40">
              <w:rPr>
                <w:rFonts w:hint="eastAsia"/>
              </w:rPr>
              <w:t>掲載内容の概要</w:t>
            </w:r>
          </w:p>
        </w:tc>
        <w:tc>
          <w:tcPr>
            <w:tcW w:w="3174" w:type="dxa"/>
            <w:tcBorders>
              <w:bottom w:val="double" w:sz="4" w:space="0" w:color="auto"/>
            </w:tcBorders>
            <w:vAlign w:val="center"/>
          </w:tcPr>
          <w:p w:rsidR="00F076EB" w:rsidRPr="00420F40" w:rsidRDefault="00F076EB" w:rsidP="00FA407E">
            <w:pPr>
              <w:jc w:val="center"/>
            </w:pPr>
            <w:r w:rsidRPr="00420F40">
              <w:rPr>
                <w:rFonts w:hint="eastAsia"/>
              </w:rPr>
              <w:t>掲載箇所</w:t>
            </w:r>
          </w:p>
        </w:tc>
      </w:tr>
      <w:tr w:rsidR="00420F40" w:rsidRPr="00420F40" w:rsidTr="00FA407E">
        <w:tc>
          <w:tcPr>
            <w:tcW w:w="1276" w:type="dxa"/>
            <w:tcBorders>
              <w:top w:val="double" w:sz="4" w:space="0" w:color="auto"/>
            </w:tcBorders>
          </w:tcPr>
          <w:p w:rsidR="00F076EB" w:rsidRPr="00420F40" w:rsidRDefault="00F076EB" w:rsidP="00FA407E">
            <w:r w:rsidRPr="00420F40">
              <w:rPr>
                <w:rFonts w:hint="eastAsia"/>
              </w:rPr>
              <w:t>北海道</w:t>
            </w:r>
          </w:p>
        </w:tc>
        <w:tc>
          <w:tcPr>
            <w:tcW w:w="5245" w:type="dxa"/>
            <w:tcBorders>
              <w:top w:val="double" w:sz="4" w:space="0" w:color="auto"/>
            </w:tcBorders>
          </w:tcPr>
          <w:p w:rsidR="00F076EB" w:rsidRPr="00420F40" w:rsidRDefault="00F076EB" w:rsidP="00FA407E">
            <w:pPr>
              <w:rPr>
                <w:rFonts w:ascii="ＭＳ Ｐゴシック" w:eastAsia="ＭＳ Ｐゴシック" w:hAnsi="ＭＳ Ｐゴシック"/>
              </w:rPr>
            </w:pPr>
            <w:r w:rsidRPr="00420F40">
              <w:rPr>
                <w:rFonts w:ascii="ＭＳ Ｐゴシック" w:eastAsia="ＭＳ Ｐゴシック" w:hAnsi="ＭＳ Ｐゴシック" w:hint="eastAsia"/>
              </w:rPr>
              <w:t>【「石綿に関し一定の知見を有し、的確な判断ができる者」について】</w:t>
            </w:r>
          </w:p>
          <w:p w:rsidR="00F076EB" w:rsidRPr="00420F40" w:rsidRDefault="00F076EB" w:rsidP="00FA407E">
            <w:pPr>
              <w:ind w:left="240" w:hangingChars="100" w:hanging="240"/>
            </w:pPr>
            <w:r w:rsidRPr="00420F40">
              <w:rPr>
                <w:rFonts w:hint="eastAsia"/>
              </w:rPr>
              <w:t>・</w:t>
            </w:r>
            <w:r w:rsidRPr="00420F40">
              <w:t>国土交通省に登録された機関が行う講習を修了した建築物石綿含有建材調査者</w:t>
            </w:r>
          </w:p>
          <w:p w:rsidR="00F076EB" w:rsidRPr="00420F40" w:rsidRDefault="00F076EB" w:rsidP="00FA407E">
            <w:pPr>
              <w:ind w:left="240" w:hangingChars="100" w:hanging="240"/>
            </w:pPr>
            <w:r w:rsidRPr="00420F40">
              <w:rPr>
                <w:rFonts w:hint="eastAsia"/>
              </w:rPr>
              <w:t>・</w:t>
            </w:r>
            <w:r w:rsidRPr="00420F40">
              <w:t>石綿作業主任者技能講習修了者のうち石綿等の除去等の作業の経験を有する者</w:t>
            </w:r>
          </w:p>
          <w:p w:rsidR="00F076EB" w:rsidRPr="00420F40" w:rsidRDefault="00F076EB" w:rsidP="00FA407E">
            <w:pPr>
              <w:ind w:left="240" w:hangingChars="100" w:hanging="240"/>
            </w:pPr>
            <w:r w:rsidRPr="00420F40">
              <w:rPr>
                <w:rFonts w:hint="eastAsia"/>
              </w:rPr>
              <w:t>・</w:t>
            </w:r>
            <w:r w:rsidRPr="00420F40">
              <w:t>日本アスベスト調査診断協会に登録された者</w:t>
            </w:r>
          </w:p>
        </w:tc>
        <w:tc>
          <w:tcPr>
            <w:tcW w:w="3174" w:type="dxa"/>
            <w:tcBorders>
              <w:top w:val="double" w:sz="4" w:space="0" w:color="auto"/>
            </w:tcBorders>
          </w:tcPr>
          <w:p w:rsidR="00F076EB" w:rsidRPr="00420F40" w:rsidRDefault="00F076EB" w:rsidP="00FA407E">
            <w:pPr>
              <w:ind w:left="240" w:hangingChars="100" w:hanging="240"/>
            </w:pPr>
            <w:r w:rsidRPr="00420F40">
              <w:rPr>
                <w:rFonts w:hint="eastAsia"/>
              </w:rPr>
              <w:t>・北海道</w:t>
            </w:r>
            <w:r w:rsidRPr="00420F40">
              <w:rPr>
                <w:rFonts w:hint="eastAsia"/>
              </w:rPr>
              <w:t>Web</w:t>
            </w:r>
            <w:r w:rsidRPr="00420F40">
              <w:rPr>
                <w:rFonts w:hint="eastAsia"/>
              </w:rPr>
              <w:t>サイト『北海道アスベスト情報ポータルサイト』</w:t>
            </w:r>
          </w:p>
          <w:p w:rsidR="00F076EB" w:rsidRPr="00420F40" w:rsidRDefault="00F076EB" w:rsidP="00FA407E">
            <w:pPr>
              <w:ind w:left="240" w:hangingChars="100" w:hanging="240"/>
            </w:pPr>
            <w:r w:rsidRPr="00420F40">
              <w:rPr>
                <w:rFonts w:hint="eastAsia"/>
              </w:rPr>
              <w:t>・「北海道アスベスト対策ガイドブック（</w:t>
            </w:r>
            <w:r w:rsidRPr="00420F40">
              <w:t>改訂</w:t>
            </w:r>
            <w:r w:rsidRPr="00420F40">
              <w:rPr>
                <w:rFonts w:hint="eastAsia"/>
              </w:rPr>
              <w:t>版）」（</w:t>
            </w:r>
            <w:r w:rsidRPr="00420F40">
              <w:t>H29.3</w:t>
            </w:r>
            <w:r w:rsidRPr="00420F40">
              <w:rPr>
                <w:rFonts w:hint="eastAsia"/>
              </w:rPr>
              <w:t>、北海道</w:t>
            </w:r>
            <w:r w:rsidRPr="00420F40">
              <w:t>）</w:t>
            </w:r>
          </w:p>
        </w:tc>
      </w:tr>
      <w:tr w:rsidR="00420F40" w:rsidRPr="00420F40" w:rsidTr="00FA407E">
        <w:tc>
          <w:tcPr>
            <w:tcW w:w="1276" w:type="dxa"/>
          </w:tcPr>
          <w:p w:rsidR="00F076EB" w:rsidRPr="00420F40" w:rsidRDefault="00F076EB" w:rsidP="00FA407E">
            <w:r w:rsidRPr="00420F40">
              <w:rPr>
                <w:rFonts w:hint="eastAsia"/>
              </w:rPr>
              <w:t>東京都</w:t>
            </w:r>
          </w:p>
        </w:tc>
        <w:tc>
          <w:tcPr>
            <w:tcW w:w="5245" w:type="dxa"/>
          </w:tcPr>
          <w:p w:rsidR="00F076EB" w:rsidRPr="00420F40" w:rsidRDefault="00F076EB" w:rsidP="00FA407E">
            <w:pPr>
              <w:rPr>
                <w:rFonts w:ascii="ＭＳ ゴシック" w:eastAsia="ＭＳ ゴシック" w:hAnsi="ＭＳ ゴシック"/>
              </w:rPr>
            </w:pPr>
            <w:r w:rsidRPr="00420F40">
              <w:rPr>
                <w:rFonts w:ascii="ＭＳ ゴシック" w:eastAsia="ＭＳ ゴシック" w:hAnsi="ＭＳ ゴシック" w:hint="eastAsia"/>
              </w:rPr>
              <w:t>【第３章　３．事前調査等】</w:t>
            </w:r>
          </w:p>
          <w:p w:rsidR="00F076EB" w:rsidRPr="00420F40" w:rsidRDefault="00F076EB" w:rsidP="00FA407E">
            <w:pPr>
              <w:ind w:left="240" w:hangingChars="100" w:hanging="240"/>
            </w:pPr>
            <w:r w:rsidRPr="00420F40">
              <w:rPr>
                <w:rFonts w:hint="eastAsia"/>
              </w:rPr>
              <w:lastRenderedPageBreak/>
              <w:t>・</w:t>
            </w:r>
            <w:r w:rsidRPr="00420F40">
              <w:t>「建築物石綿含有建材調査者講習登録規程」（平成</w:t>
            </w:r>
            <w:r w:rsidRPr="00420F40">
              <w:t>25</w:t>
            </w:r>
            <w:r w:rsidRPr="00420F40">
              <w:t>年</w:t>
            </w:r>
            <w:r w:rsidRPr="00420F40">
              <w:t>7</w:t>
            </w:r>
            <w:r w:rsidRPr="00420F40">
              <w:t>月</w:t>
            </w:r>
            <w:r w:rsidRPr="00420F40">
              <w:t>30</w:t>
            </w:r>
            <w:r w:rsidRPr="00420F40">
              <w:t>日公示）により国土交通省に登録された機関が行う講習を修了した建築物石綿含有建材調査者</w:t>
            </w:r>
          </w:p>
          <w:p w:rsidR="00F076EB" w:rsidRPr="00420F40" w:rsidRDefault="00F076EB" w:rsidP="00FA407E">
            <w:pPr>
              <w:ind w:left="240" w:hangingChars="100" w:hanging="240"/>
            </w:pPr>
            <w:r w:rsidRPr="00420F40">
              <w:rPr>
                <w:rFonts w:hint="eastAsia"/>
              </w:rPr>
              <w:t>・</w:t>
            </w:r>
            <w:r w:rsidRPr="00420F40">
              <w:t>石綿作業主任者技能講習修了者のうち石綿等の除去等の作業の経験を有する者</w:t>
            </w:r>
          </w:p>
          <w:p w:rsidR="00F076EB" w:rsidRPr="00420F40" w:rsidRDefault="00F076EB" w:rsidP="00FA407E">
            <w:pPr>
              <w:ind w:left="240" w:hangingChars="100" w:hanging="240"/>
            </w:pPr>
            <w:r w:rsidRPr="00420F40">
              <w:rPr>
                <w:rFonts w:hint="eastAsia"/>
              </w:rPr>
              <w:t>・</w:t>
            </w:r>
            <w:r w:rsidRPr="00420F40">
              <w:t>日本アスベスト調査診断協会に登録された者</w:t>
            </w:r>
          </w:p>
        </w:tc>
        <w:tc>
          <w:tcPr>
            <w:tcW w:w="3174" w:type="dxa"/>
          </w:tcPr>
          <w:p w:rsidR="00F076EB" w:rsidRPr="00420F40" w:rsidRDefault="00F076EB" w:rsidP="00FA407E">
            <w:pPr>
              <w:ind w:left="240" w:hangingChars="100" w:hanging="240"/>
            </w:pPr>
            <w:r w:rsidRPr="00420F40">
              <w:rPr>
                <w:rFonts w:hint="eastAsia"/>
              </w:rPr>
              <w:lastRenderedPageBreak/>
              <w:t>・「建築物の解体等に係るア</w:t>
            </w:r>
            <w:r w:rsidRPr="00420F40">
              <w:rPr>
                <w:rFonts w:hint="eastAsia"/>
              </w:rPr>
              <w:lastRenderedPageBreak/>
              <w:t>スベスト飛散防止対策マニュアル」（</w:t>
            </w:r>
            <w:r w:rsidRPr="00420F40">
              <w:rPr>
                <w:rFonts w:hint="eastAsia"/>
              </w:rPr>
              <w:t>H27.4</w:t>
            </w:r>
            <w:r w:rsidRPr="00420F40">
              <w:rPr>
                <w:rFonts w:hint="eastAsia"/>
              </w:rPr>
              <w:t>、東京都環境局）</w:t>
            </w:r>
          </w:p>
        </w:tc>
      </w:tr>
      <w:tr w:rsidR="00420F40" w:rsidRPr="00420F40" w:rsidTr="00FA407E">
        <w:tc>
          <w:tcPr>
            <w:tcW w:w="1276" w:type="dxa"/>
          </w:tcPr>
          <w:p w:rsidR="00F076EB" w:rsidRPr="00420F40" w:rsidRDefault="00F076EB" w:rsidP="00FA407E">
            <w:r w:rsidRPr="00420F40">
              <w:rPr>
                <w:rFonts w:hint="eastAsia"/>
              </w:rPr>
              <w:lastRenderedPageBreak/>
              <w:t>神奈川県</w:t>
            </w:r>
          </w:p>
        </w:tc>
        <w:tc>
          <w:tcPr>
            <w:tcW w:w="5245" w:type="dxa"/>
          </w:tcPr>
          <w:p w:rsidR="00F076EB" w:rsidRPr="00420F40" w:rsidRDefault="00F076EB" w:rsidP="00FA407E">
            <w:r w:rsidRPr="00420F40">
              <w:rPr>
                <w:rFonts w:hint="eastAsia"/>
              </w:rPr>
              <w:t>３</w:t>
            </w:r>
            <w:r w:rsidRPr="00420F40">
              <w:t xml:space="preserve"> </w:t>
            </w:r>
            <w:r w:rsidRPr="00420F40">
              <w:t>遵守事項</w:t>
            </w:r>
          </w:p>
          <w:p w:rsidR="00F076EB" w:rsidRPr="00420F40" w:rsidRDefault="00F076EB" w:rsidP="00FA407E">
            <w:r w:rsidRPr="00420F40">
              <w:t xml:space="preserve">(1) </w:t>
            </w:r>
            <w:r w:rsidRPr="00420F40">
              <w:t>事前調査</w:t>
            </w:r>
          </w:p>
          <w:p w:rsidR="00F076EB" w:rsidRPr="00420F40" w:rsidRDefault="00F076EB" w:rsidP="00FA407E">
            <w:pPr>
              <w:ind w:left="240" w:hangingChars="100" w:hanging="240"/>
            </w:pPr>
            <w:r w:rsidRPr="00420F40">
              <w:rPr>
                <w:rFonts w:hint="eastAsia"/>
              </w:rPr>
              <w:t>ア</w:t>
            </w:r>
            <w:r w:rsidRPr="00420F40">
              <w:t xml:space="preserve"> </w:t>
            </w:r>
            <w:r w:rsidRPr="00420F40">
              <w:t>建築物その他の工作物（以下「建築物等」という。）の事前調査に当たっては、</w:t>
            </w:r>
            <w:r w:rsidRPr="00420F40">
              <w:rPr>
                <w:u w:val="single"/>
              </w:rPr>
              <w:t>建築士</w:t>
            </w:r>
            <w:r w:rsidRPr="00420F40">
              <w:t>又は</w:t>
            </w:r>
            <w:r w:rsidRPr="00420F40">
              <w:rPr>
                <w:u w:val="single"/>
              </w:rPr>
              <w:t>アスベストを含む建材の除去工事を熟知している者</w:t>
            </w:r>
            <w:r w:rsidRPr="00420F40">
              <w:t>が当たること。</w:t>
            </w:r>
          </w:p>
        </w:tc>
        <w:tc>
          <w:tcPr>
            <w:tcW w:w="3174" w:type="dxa"/>
          </w:tcPr>
          <w:p w:rsidR="00F076EB" w:rsidRPr="00420F40" w:rsidRDefault="00F076EB" w:rsidP="00FA407E">
            <w:pPr>
              <w:ind w:left="240" w:hangingChars="100" w:hanging="240"/>
            </w:pPr>
            <w:r w:rsidRPr="00420F40">
              <w:rPr>
                <w:rFonts w:hint="eastAsia"/>
              </w:rPr>
              <w:t>・アスベスト除去工事に関する指導指針及び同解説（</w:t>
            </w:r>
            <w:r w:rsidRPr="00420F40">
              <w:rPr>
                <w:rFonts w:hint="eastAsia"/>
              </w:rPr>
              <w:t>H</w:t>
            </w:r>
            <w:r w:rsidRPr="00420F40">
              <w:t>26</w:t>
            </w:r>
            <w:r w:rsidRPr="00420F40">
              <w:rPr>
                <w:rFonts w:hint="eastAsia"/>
              </w:rPr>
              <w:t>.6.1</w:t>
            </w:r>
            <w:r w:rsidRPr="00420F40">
              <w:t>改正</w:t>
            </w:r>
            <w:r w:rsidRPr="00420F40">
              <w:rPr>
                <w:rFonts w:hint="eastAsia"/>
              </w:rPr>
              <w:t>、神奈川県大気水質課）</w:t>
            </w:r>
          </w:p>
        </w:tc>
      </w:tr>
      <w:tr w:rsidR="00420F40" w:rsidRPr="00420F40" w:rsidTr="00FA407E">
        <w:tc>
          <w:tcPr>
            <w:tcW w:w="1276" w:type="dxa"/>
          </w:tcPr>
          <w:p w:rsidR="00F076EB" w:rsidRPr="00420F40" w:rsidRDefault="00F076EB" w:rsidP="00FA407E">
            <w:r w:rsidRPr="00420F40">
              <w:rPr>
                <w:rFonts w:hint="eastAsia"/>
              </w:rPr>
              <w:t>広島県</w:t>
            </w:r>
          </w:p>
        </w:tc>
        <w:tc>
          <w:tcPr>
            <w:tcW w:w="5245" w:type="dxa"/>
            <w:shd w:val="clear" w:color="auto" w:fill="auto"/>
          </w:tcPr>
          <w:p w:rsidR="00F076EB" w:rsidRPr="00420F40" w:rsidRDefault="00F076EB" w:rsidP="00FA407E">
            <w:r w:rsidRPr="00420F40">
              <w:rPr>
                <w:rFonts w:hint="eastAsia"/>
              </w:rPr>
              <w:t>【事前調査】</w:t>
            </w:r>
          </w:p>
          <w:p w:rsidR="00F076EB" w:rsidRPr="00420F40" w:rsidRDefault="00F076EB" w:rsidP="00FA407E">
            <w:pPr>
              <w:ind w:firstLineChars="100" w:firstLine="240"/>
            </w:pPr>
            <w:r w:rsidRPr="00420F40">
              <w:rPr>
                <w:rFonts w:hint="eastAsia"/>
              </w:rPr>
              <w:t>石綿に関し一定の知見を有し、的確な判断ができる者が行ってください。</w:t>
            </w:r>
          </w:p>
          <w:p w:rsidR="00F076EB" w:rsidRPr="00420F40" w:rsidRDefault="00F076EB" w:rsidP="00FA407E">
            <w:pPr>
              <w:ind w:left="240" w:hangingChars="100" w:hanging="240"/>
            </w:pPr>
            <w:r w:rsidRPr="00420F40">
              <w:rPr>
                <w:rFonts w:hint="eastAsia"/>
              </w:rPr>
              <w:t>※「石綿に関し一定の知見を有し、的確な判断ができる者」として、以下を記載</w:t>
            </w:r>
          </w:p>
          <w:p w:rsidR="00F076EB" w:rsidRPr="00420F40" w:rsidRDefault="00F076EB" w:rsidP="00FA407E">
            <w:pPr>
              <w:ind w:left="240" w:hangingChars="100" w:hanging="240"/>
            </w:pPr>
            <w:r w:rsidRPr="00420F40">
              <w:rPr>
                <w:rFonts w:hint="eastAsia"/>
              </w:rPr>
              <w:t>・建築物石綿含有建材調査者</w:t>
            </w:r>
          </w:p>
          <w:p w:rsidR="00F076EB" w:rsidRPr="00420F40" w:rsidRDefault="00F076EB" w:rsidP="00FA407E">
            <w:pPr>
              <w:ind w:left="240" w:hangingChars="100" w:hanging="240"/>
            </w:pPr>
            <w:r w:rsidRPr="00420F40">
              <w:rPr>
                <w:rFonts w:hint="eastAsia"/>
              </w:rPr>
              <w:t>・日本アスベスト調査診断協会に登録された者</w:t>
            </w:r>
          </w:p>
          <w:p w:rsidR="00F076EB" w:rsidRPr="00420F40" w:rsidRDefault="00F076EB" w:rsidP="00FA407E">
            <w:pPr>
              <w:ind w:left="240" w:hangingChars="100" w:hanging="240"/>
            </w:pPr>
            <w:r w:rsidRPr="00420F40">
              <w:rPr>
                <w:rFonts w:hint="eastAsia"/>
              </w:rPr>
              <w:t>・石綿作業主任者技能講習修了者のうち、石綿等の除去等の作業の経験を有する者</w:t>
            </w:r>
          </w:p>
          <w:p w:rsidR="00F076EB" w:rsidRPr="00420F40" w:rsidRDefault="00F076EB" w:rsidP="00FA407E">
            <w:pPr>
              <w:ind w:left="240" w:hangingChars="100" w:hanging="240"/>
            </w:pPr>
            <w:r w:rsidRPr="00420F40">
              <w:rPr>
                <w:rFonts w:hint="eastAsia"/>
              </w:rPr>
              <w:t>など</w:t>
            </w:r>
          </w:p>
        </w:tc>
        <w:tc>
          <w:tcPr>
            <w:tcW w:w="3174" w:type="dxa"/>
          </w:tcPr>
          <w:p w:rsidR="00F076EB" w:rsidRPr="00420F40" w:rsidRDefault="00F076EB" w:rsidP="00FA407E">
            <w:pPr>
              <w:ind w:left="240" w:hangingChars="100" w:hanging="240"/>
            </w:pPr>
            <w:r w:rsidRPr="00420F40">
              <w:rPr>
                <w:rFonts w:hint="eastAsia"/>
              </w:rPr>
              <w:t>・広島県</w:t>
            </w:r>
            <w:r w:rsidRPr="00420F40">
              <w:t>Web</w:t>
            </w:r>
            <w:r w:rsidRPr="00420F40">
              <w:t>サイト</w:t>
            </w:r>
            <w:r w:rsidRPr="00420F40">
              <w:rPr>
                <w:rFonts w:hint="eastAsia"/>
              </w:rPr>
              <w:t>『</w:t>
            </w:r>
            <w:r w:rsidRPr="00420F40">
              <w:t>eco</w:t>
            </w:r>
            <w:r w:rsidRPr="00420F40">
              <w:t>ひろしま～環境情報サイト～</w:t>
            </w:r>
            <w:r w:rsidRPr="00420F40">
              <w:rPr>
                <w:rFonts w:hint="eastAsia"/>
              </w:rPr>
              <w:t>』</w:t>
            </w:r>
          </w:p>
        </w:tc>
      </w:tr>
      <w:tr w:rsidR="00420F40" w:rsidRPr="00420F40" w:rsidTr="00FA407E">
        <w:tc>
          <w:tcPr>
            <w:tcW w:w="1276" w:type="dxa"/>
          </w:tcPr>
          <w:p w:rsidR="00F076EB" w:rsidRPr="00420F40" w:rsidRDefault="00F076EB" w:rsidP="00FA407E">
            <w:r w:rsidRPr="00420F40">
              <w:rPr>
                <w:rFonts w:hint="eastAsia"/>
              </w:rPr>
              <w:t>沖縄県</w:t>
            </w:r>
          </w:p>
        </w:tc>
        <w:tc>
          <w:tcPr>
            <w:tcW w:w="5245" w:type="dxa"/>
            <w:shd w:val="clear" w:color="auto" w:fill="auto"/>
          </w:tcPr>
          <w:p w:rsidR="00F076EB" w:rsidRPr="00420F40" w:rsidRDefault="00F076EB" w:rsidP="00FA407E">
            <w:r w:rsidRPr="00420F40">
              <w:rPr>
                <w:rFonts w:hint="eastAsia"/>
              </w:rPr>
              <w:t>【建材中の石綿含有調査が可能な調査者】</w:t>
            </w:r>
          </w:p>
          <w:p w:rsidR="00F076EB" w:rsidRPr="00420F40" w:rsidRDefault="00F076EB" w:rsidP="00FA407E">
            <w:pPr>
              <w:ind w:left="240" w:hangingChars="100" w:hanging="240"/>
            </w:pPr>
            <w:r w:rsidRPr="00420F40">
              <w:rPr>
                <w:rFonts w:hint="eastAsia"/>
              </w:rPr>
              <w:t>・「建築物石綿含有建材調査者講習登録規程」（平成</w:t>
            </w:r>
            <w:r w:rsidRPr="00420F40">
              <w:t>25</w:t>
            </w:r>
            <w:r w:rsidRPr="00420F40">
              <w:t>年</w:t>
            </w:r>
            <w:r w:rsidRPr="00420F40">
              <w:t>7</w:t>
            </w:r>
            <w:r w:rsidRPr="00420F40">
              <w:t>月</w:t>
            </w:r>
            <w:r w:rsidRPr="00420F40">
              <w:t>30</w:t>
            </w:r>
            <w:r w:rsidRPr="00420F40">
              <w:t>日公示）により国土交通省に登録された機関が行う講習を修了した建築物石綿含有建材調査者</w:t>
            </w:r>
          </w:p>
          <w:p w:rsidR="00F076EB" w:rsidRPr="00420F40" w:rsidRDefault="00F076EB" w:rsidP="00FA407E">
            <w:pPr>
              <w:ind w:left="240" w:hangingChars="100" w:hanging="240"/>
            </w:pPr>
            <w:r w:rsidRPr="00420F40">
              <w:rPr>
                <w:rFonts w:hint="eastAsia"/>
              </w:rPr>
              <w:t>・石綿作業主任者技能講習修了者のうち石綿等の除去等の作業の経験を有する者</w:t>
            </w:r>
          </w:p>
          <w:p w:rsidR="00F076EB" w:rsidRPr="00420F40" w:rsidRDefault="00F076EB" w:rsidP="00FA407E">
            <w:pPr>
              <w:ind w:left="240" w:hangingChars="100" w:hanging="240"/>
            </w:pPr>
            <w:r w:rsidRPr="00420F40">
              <w:rPr>
                <w:rFonts w:hint="eastAsia"/>
              </w:rPr>
              <w:t>・日本アスベスト調査診断協会に登録された者</w:t>
            </w:r>
          </w:p>
        </w:tc>
        <w:tc>
          <w:tcPr>
            <w:tcW w:w="3174" w:type="dxa"/>
          </w:tcPr>
          <w:p w:rsidR="00F076EB" w:rsidRPr="00420F40" w:rsidRDefault="00F076EB" w:rsidP="00FA407E">
            <w:pPr>
              <w:ind w:left="240" w:hangingChars="100" w:hanging="240"/>
            </w:pPr>
            <w:r w:rsidRPr="00420F40">
              <w:rPr>
                <w:rFonts w:hint="eastAsia"/>
              </w:rPr>
              <w:t>・沖縄県</w:t>
            </w:r>
            <w:r w:rsidRPr="00420F40">
              <w:rPr>
                <w:rFonts w:hint="eastAsia"/>
              </w:rPr>
              <w:t>Web</w:t>
            </w:r>
            <w:r w:rsidRPr="00420F40">
              <w:rPr>
                <w:rFonts w:hint="eastAsia"/>
              </w:rPr>
              <w:t>サイト『沖縄県アスベスト</w:t>
            </w:r>
            <w:r w:rsidRPr="00420F40">
              <w:t>(</w:t>
            </w:r>
            <w:r w:rsidRPr="00420F40">
              <w:t>石綿</w:t>
            </w:r>
            <w:r w:rsidRPr="00420F40">
              <w:t>)</w:t>
            </w:r>
            <w:r w:rsidRPr="00420F40">
              <w:t>情報</w:t>
            </w:r>
            <w:r w:rsidRPr="00420F40">
              <w:rPr>
                <w:rFonts w:hint="eastAsia"/>
              </w:rPr>
              <w:t>』</w:t>
            </w:r>
          </w:p>
        </w:tc>
      </w:tr>
      <w:tr w:rsidR="00420F40" w:rsidRPr="00420F40" w:rsidTr="00FA407E">
        <w:tc>
          <w:tcPr>
            <w:tcW w:w="1276" w:type="dxa"/>
          </w:tcPr>
          <w:p w:rsidR="00F076EB" w:rsidRPr="00420F40" w:rsidRDefault="00F076EB" w:rsidP="00FA407E">
            <w:r w:rsidRPr="00420F40">
              <w:rPr>
                <w:rFonts w:hint="eastAsia"/>
              </w:rPr>
              <w:t>尼崎市</w:t>
            </w:r>
            <w:r w:rsidRPr="00420F40">
              <w:br/>
            </w:r>
            <w:r w:rsidRPr="00420F40">
              <w:rPr>
                <w:rFonts w:hint="eastAsia"/>
              </w:rPr>
              <w:t>（兵庫県）</w:t>
            </w:r>
          </w:p>
        </w:tc>
        <w:tc>
          <w:tcPr>
            <w:tcW w:w="5245" w:type="dxa"/>
          </w:tcPr>
          <w:p w:rsidR="00F076EB" w:rsidRPr="00420F40" w:rsidRDefault="00F076EB" w:rsidP="00FA407E">
            <w:r w:rsidRPr="00420F40">
              <w:rPr>
                <w:rFonts w:hint="eastAsia"/>
              </w:rPr>
              <w:t>【事前調査について】</w:t>
            </w:r>
          </w:p>
          <w:p w:rsidR="00F076EB" w:rsidRPr="00420F40" w:rsidRDefault="00F076EB" w:rsidP="00FA407E">
            <w:pPr>
              <w:ind w:firstLineChars="100" w:firstLine="240"/>
            </w:pPr>
            <w:r w:rsidRPr="00420F40">
              <w:rPr>
                <w:rFonts w:hint="eastAsia"/>
              </w:rPr>
              <w:t>事前調査については、専門的な知識を有する者として</w:t>
            </w:r>
            <w:r w:rsidRPr="00420F40">
              <w:rPr>
                <w:rFonts w:hint="eastAsia"/>
                <w:u w:val="single"/>
              </w:rPr>
              <w:t>「建築物石綿含有建材調査者」</w:t>
            </w:r>
            <w:r w:rsidRPr="00420F40">
              <w:rPr>
                <w:rFonts w:hint="eastAsia"/>
              </w:rPr>
              <w:t>を活用するなど、</w:t>
            </w:r>
            <w:r w:rsidRPr="00420F40">
              <w:rPr>
                <w:rFonts w:hint="eastAsia"/>
                <w:b/>
              </w:rPr>
              <w:t>十分な経験や知見を持った者</w:t>
            </w:r>
            <w:r w:rsidRPr="00420F40">
              <w:rPr>
                <w:rFonts w:hint="eastAsia"/>
              </w:rPr>
              <w:t>が調査にあたるようにしてください。</w:t>
            </w:r>
          </w:p>
        </w:tc>
        <w:tc>
          <w:tcPr>
            <w:tcW w:w="3174" w:type="dxa"/>
          </w:tcPr>
          <w:p w:rsidR="00F076EB" w:rsidRPr="00420F40" w:rsidRDefault="00F076EB" w:rsidP="00FA407E">
            <w:pPr>
              <w:ind w:left="240" w:hangingChars="100" w:hanging="240"/>
            </w:pPr>
            <w:r w:rsidRPr="00420F40">
              <w:rPr>
                <w:rFonts w:hint="eastAsia"/>
              </w:rPr>
              <w:t>・尼崎市</w:t>
            </w:r>
            <w:r w:rsidRPr="00420F40">
              <w:rPr>
                <w:rFonts w:hint="eastAsia"/>
              </w:rPr>
              <w:t>Web</w:t>
            </w:r>
            <w:r w:rsidRPr="00420F40">
              <w:rPr>
                <w:rFonts w:hint="eastAsia"/>
              </w:rPr>
              <w:t>サイト『大気汚染防止法・県条例の届出（アスベスト・粉じん）』</w:t>
            </w:r>
          </w:p>
        </w:tc>
      </w:tr>
    </w:tbl>
    <w:p w:rsidR="00F076EB" w:rsidRPr="00420F40" w:rsidRDefault="00F076EB" w:rsidP="00F076EB">
      <w:pPr>
        <w:widowControl/>
        <w:jc w:val="left"/>
      </w:pPr>
      <w:r w:rsidRPr="00420F40">
        <w:br w:type="page"/>
      </w:r>
    </w:p>
    <w:p w:rsidR="00F076EB" w:rsidRPr="00420F40" w:rsidRDefault="00F076EB" w:rsidP="00F076EB">
      <w:pPr>
        <w:pStyle w:val="21"/>
      </w:pPr>
      <w:r w:rsidRPr="00420F40">
        <w:rPr>
          <w:rFonts w:hint="eastAsia"/>
        </w:rPr>
        <w:lastRenderedPageBreak/>
        <w:t>石綿の有無について分析調査を的確にできる者の要件を、マニュアル、ガイドライン又は自治体の</w:t>
      </w:r>
      <w:r w:rsidRPr="00420F40">
        <w:rPr>
          <w:rFonts w:hint="eastAsia"/>
        </w:rPr>
        <w:t>web</w:t>
      </w:r>
      <w:r w:rsidRPr="00420F40">
        <w:rPr>
          <w:rFonts w:hint="eastAsia"/>
        </w:rPr>
        <w:t>サイト等で示し、それらの者に調査させるよう推奨している例は確認できなかった。</w:t>
      </w:r>
    </w:p>
    <w:p w:rsidR="00F076EB" w:rsidRPr="00420F40" w:rsidRDefault="00F076EB" w:rsidP="00F076EB"/>
    <w:p w:rsidR="00F076EB" w:rsidRPr="00420F40" w:rsidRDefault="00F076EB" w:rsidP="00F076EB">
      <w:pPr>
        <w:pStyle w:val="3"/>
      </w:pPr>
      <w:r w:rsidRPr="00420F40">
        <w:rPr>
          <w:rFonts w:hint="eastAsia"/>
        </w:rPr>
        <w:t>（</w:t>
      </w:r>
      <w:r w:rsidRPr="00420F40">
        <w:rPr>
          <w:rFonts w:hint="eastAsia"/>
        </w:rPr>
        <w:t>3</w:t>
      </w:r>
      <w:r w:rsidRPr="00420F40">
        <w:rPr>
          <w:rFonts w:hint="eastAsia"/>
        </w:rPr>
        <w:t>）建設工事に係る資材の再資源化等に関する法律（建設リサイクル法）関連</w:t>
      </w:r>
    </w:p>
    <w:p w:rsidR="00F076EB" w:rsidRPr="00420F40" w:rsidRDefault="00F076EB" w:rsidP="00F076EB">
      <w:pPr>
        <w:pStyle w:val="11"/>
        <w:ind w:left="240" w:firstLine="240"/>
      </w:pPr>
      <w:r w:rsidRPr="00420F40">
        <w:rPr>
          <w:rFonts w:hint="eastAsia"/>
        </w:rPr>
        <w:t>建設リサイクル法では、受注者及び自主施工者は、特定建設資材（コンクリート、木材等）を用いた建築物等に係る解体工事等であって</w:t>
      </w:r>
      <w:r w:rsidRPr="00420F40">
        <w:rPr>
          <w:rFonts w:hint="eastAsia"/>
          <w:u w:val="single"/>
        </w:rPr>
        <w:t>一定規模以上の工事について</w:t>
      </w:r>
      <w:r w:rsidRPr="00420F40">
        <w:rPr>
          <w:rFonts w:hint="eastAsia"/>
        </w:rPr>
        <w:t>、分別解体等に係る施工方法に関する基準に従って分別解体等をしなければならないとしており、当該基準の中で、</w:t>
      </w:r>
      <w:r w:rsidRPr="00420F40">
        <w:rPr>
          <w:rFonts w:hint="eastAsia"/>
          <w:u w:val="single"/>
        </w:rPr>
        <w:t>吹付け石綿その他の対象建築物等に用いられた特定建設資材に付着したもの（付着物）の有無の調査を行うこと</w:t>
      </w:r>
      <w:r w:rsidRPr="00420F40">
        <w:rPr>
          <w:rFonts w:hint="eastAsia"/>
        </w:rPr>
        <w:t>を規定している。</w:t>
      </w:r>
    </w:p>
    <w:p w:rsidR="00F076EB" w:rsidRPr="00420F40" w:rsidRDefault="00F076EB" w:rsidP="00F076EB">
      <w:pPr>
        <w:pStyle w:val="11"/>
        <w:ind w:left="240" w:firstLine="240"/>
      </w:pPr>
      <w:r w:rsidRPr="00420F40">
        <w:rPr>
          <w:rFonts w:hint="eastAsia"/>
        </w:rPr>
        <w:t>付着物の有無については、建設リサイクル法第</w:t>
      </w:r>
      <w:r w:rsidRPr="00420F40">
        <w:rPr>
          <w:rFonts w:hint="eastAsia"/>
        </w:rPr>
        <w:t>10</w:t>
      </w:r>
      <w:r w:rsidRPr="00420F40">
        <w:rPr>
          <w:rFonts w:hint="eastAsia"/>
        </w:rPr>
        <w:t>条に基づく届出に添付する「分別解体等の計画」の中に記載することとされている。</w:t>
      </w:r>
    </w:p>
    <w:p w:rsidR="00F076EB" w:rsidRPr="00420F40" w:rsidRDefault="00F076EB" w:rsidP="00F076EB">
      <w:pPr>
        <w:pStyle w:val="11"/>
        <w:ind w:left="240" w:firstLine="240"/>
      </w:pPr>
      <w:r w:rsidRPr="00420F40">
        <w:rPr>
          <w:rFonts w:hint="eastAsia"/>
        </w:rPr>
        <w:t>上記の調査について、その方法や実施者の要件は規定されていない。</w:t>
      </w:r>
    </w:p>
    <w:p w:rsidR="00F076EB" w:rsidRPr="00420F40" w:rsidRDefault="00F076EB" w:rsidP="00F076EB">
      <w:pPr>
        <w:pStyle w:val="11"/>
        <w:ind w:left="240" w:firstLine="240"/>
      </w:pPr>
    </w:p>
    <w:p w:rsidR="00F076EB" w:rsidRPr="00420F40" w:rsidRDefault="00F076EB" w:rsidP="00F076EB">
      <w:pPr>
        <w:pStyle w:val="3"/>
      </w:pPr>
      <w:r w:rsidRPr="00420F40">
        <w:rPr>
          <w:rFonts w:hint="eastAsia"/>
        </w:rPr>
        <w:t>（</w:t>
      </w:r>
      <w:r w:rsidRPr="00420F40">
        <w:rPr>
          <w:rFonts w:hint="eastAsia"/>
        </w:rPr>
        <w:t>4</w:t>
      </w:r>
      <w:r w:rsidRPr="00420F40">
        <w:rPr>
          <w:rFonts w:hint="eastAsia"/>
        </w:rPr>
        <w:t>）建築基準法関連</w:t>
      </w:r>
    </w:p>
    <w:p w:rsidR="00F076EB" w:rsidRPr="00420F40" w:rsidRDefault="00F076EB" w:rsidP="00F076EB">
      <w:pPr>
        <w:pStyle w:val="4"/>
        <w:ind w:left="360"/>
      </w:pPr>
      <w:r w:rsidRPr="00420F40">
        <w:rPr>
          <w:rFonts w:hint="eastAsia"/>
        </w:rPr>
        <w:t>ア　建築基準法</w:t>
      </w:r>
    </w:p>
    <w:p w:rsidR="00F076EB" w:rsidRPr="00420F40" w:rsidRDefault="00F076EB" w:rsidP="00F076EB">
      <w:pPr>
        <w:pStyle w:val="21"/>
      </w:pPr>
      <w:r w:rsidRPr="00420F40">
        <w:rPr>
          <w:rFonts w:hint="eastAsia"/>
        </w:rPr>
        <w:t>建築基準法では、建築物への石綿の使用に関し、以下を規定している。</w:t>
      </w:r>
    </w:p>
    <w:p w:rsidR="00F076EB" w:rsidRPr="00420F40" w:rsidRDefault="00F076EB" w:rsidP="00F076EB">
      <w:pPr>
        <w:pStyle w:val="21"/>
        <w:numPr>
          <w:ilvl w:val="0"/>
          <w:numId w:val="3"/>
        </w:numPr>
        <w:ind w:firstLineChars="0"/>
      </w:pPr>
      <w:r w:rsidRPr="00420F40">
        <w:rPr>
          <w:rFonts w:hint="eastAsia"/>
        </w:rPr>
        <w:t>アスベストの飛散のおそれのある建築材料（吹付けアスベスト及びアスベスト含有吹付けロックウール）の使用を禁止</w:t>
      </w:r>
    </w:p>
    <w:p w:rsidR="00F076EB" w:rsidRPr="00420F40" w:rsidRDefault="00F076EB" w:rsidP="00F076EB">
      <w:pPr>
        <w:pStyle w:val="21"/>
        <w:numPr>
          <w:ilvl w:val="0"/>
          <w:numId w:val="3"/>
        </w:numPr>
        <w:ind w:firstLineChars="0"/>
      </w:pPr>
      <w:r w:rsidRPr="00420F40">
        <w:rPr>
          <w:rFonts w:hint="eastAsia"/>
        </w:rPr>
        <w:t>建築物の増改築、大規模修繕・模様替の際の除去を義務付け</w:t>
      </w:r>
    </w:p>
    <w:p w:rsidR="00F076EB" w:rsidRPr="00420F40" w:rsidRDefault="00F076EB" w:rsidP="00BD6581">
      <w:pPr>
        <w:pStyle w:val="21"/>
        <w:ind w:leftChars="450" w:left="1080" w:firstLineChars="0" w:firstLine="0"/>
      </w:pPr>
      <w:r w:rsidRPr="00420F40">
        <w:rPr>
          <w:rFonts w:hint="eastAsia"/>
        </w:rPr>
        <w:t>ただし、増改築、・大規模修繕・模様替の際の既存部分は、封じ込め及び囲い込みの措置を許容（床面積の１</w:t>
      </w:r>
      <w:r w:rsidRPr="00420F40">
        <w:t>/</w:t>
      </w:r>
      <w:r w:rsidRPr="00420F40">
        <w:t>２を超えない増改築及び大規模修繕・模様替の場合に限る）</w:t>
      </w:r>
      <w:r w:rsidRPr="00420F40">
        <w:rPr>
          <w:rFonts w:hint="eastAsia"/>
        </w:rPr>
        <w:t>。</w:t>
      </w:r>
    </w:p>
    <w:p w:rsidR="00273CE7" w:rsidRPr="00420F40" w:rsidRDefault="00273CE7" w:rsidP="00F076EB">
      <w:pPr>
        <w:pStyle w:val="21"/>
      </w:pPr>
      <w:r w:rsidRPr="00420F40">
        <w:rPr>
          <w:rFonts w:hint="eastAsia"/>
        </w:rPr>
        <w:t>また、定期報告の義務付けの対象となっている建築物等については、既存の吹き付けアスベスト</w:t>
      </w:r>
      <w:r w:rsidR="00C81397" w:rsidRPr="00420F40">
        <w:rPr>
          <w:rFonts w:hint="eastAsia"/>
        </w:rPr>
        <w:t>及びアスベスト含有吹付けロックウール</w:t>
      </w:r>
      <w:r w:rsidRPr="00420F40">
        <w:rPr>
          <w:rFonts w:hint="eastAsia"/>
        </w:rPr>
        <w:t>の使用状況について調査し、報告することが義務付けられている。</w:t>
      </w:r>
    </w:p>
    <w:p w:rsidR="00F076EB" w:rsidRPr="00420F40" w:rsidRDefault="00F076EB" w:rsidP="00F076EB">
      <w:pPr>
        <w:pStyle w:val="11"/>
        <w:ind w:left="240" w:firstLine="240"/>
      </w:pPr>
    </w:p>
    <w:p w:rsidR="00F076EB" w:rsidRPr="00420F40" w:rsidRDefault="00F076EB" w:rsidP="00F076EB">
      <w:pPr>
        <w:pStyle w:val="4"/>
        <w:ind w:left="360"/>
      </w:pPr>
      <w:r w:rsidRPr="00420F40">
        <w:rPr>
          <w:rFonts w:hint="eastAsia"/>
        </w:rPr>
        <w:t>イ　関連する取り組み・制度</w:t>
      </w:r>
    </w:p>
    <w:p w:rsidR="00F076EB" w:rsidRPr="00420F40" w:rsidRDefault="00F076EB" w:rsidP="00F076EB">
      <w:pPr>
        <w:pStyle w:val="5"/>
      </w:pPr>
      <w:r w:rsidRPr="00420F40">
        <w:rPr>
          <w:rFonts w:hint="eastAsia"/>
        </w:rPr>
        <w:t>①　民間建築物における吹付けアスベストの使用実態の調査</w:t>
      </w:r>
    </w:p>
    <w:p w:rsidR="00F076EB" w:rsidRPr="00420F40" w:rsidRDefault="00273CE7" w:rsidP="00F076EB">
      <w:pPr>
        <w:pStyle w:val="21"/>
      </w:pPr>
      <w:r w:rsidRPr="00420F40">
        <w:rPr>
          <w:rFonts w:hint="eastAsia"/>
        </w:rPr>
        <w:t>国土交通省では、</w:t>
      </w:r>
      <w:r w:rsidR="00F076EB" w:rsidRPr="00420F40">
        <w:rPr>
          <w:rFonts w:hint="eastAsia"/>
        </w:rPr>
        <w:t>アスベスト問題に関する関係閣僚による会合において取りまとめられた「アスベスト問題への当面の対応（平成</w:t>
      </w:r>
      <w:r w:rsidR="00F076EB" w:rsidRPr="00420F40">
        <w:rPr>
          <w:rFonts w:hint="eastAsia"/>
        </w:rPr>
        <w:t>17</w:t>
      </w:r>
      <w:r w:rsidR="00F076EB" w:rsidRPr="00420F40">
        <w:rPr>
          <w:rFonts w:hint="eastAsia"/>
        </w:rPr>
        <w:t>年</w:t>
      </w:r>
      <w:r w:rsidR="00F076EB" w:rsidRPr="00420F40">
        <w:rPr>
          <w:rFonts w:hint="eastAsia"/>
        </w:rPr>
        <w:t>7</w:t>
      </w:r>
      <w:r w:rsidR="00F076EB" w:rsidRPr="00420F40">
        <w:rPr>
          <w:rFonts w:hint="eastAsia"/>
        </w:rPr>
        <w:t>月）」及び「アスベスト問題に係る総合対策（平成</w:t>
      </w:r>
      <w:r w:rsidR="00F076EB" w:rsidRPr="00420F40">
        <w:rPr>
          <w:rFonts w:hint="eastAsia"/>
        </w:rPr>
        <w:t>17</w:t>
      </w:r>
      <w:r w:rsidR="00F076EB" w:rsidRPr="00420F40">
        <w:rPr>
          <w:rFonts w:hint="eastAsia"/>
        </w:rPr>
        <w:t>年</w:t>
      </w:r>
      <w:r w:rsidR="00F076EB" w:rsidRPr="00420F40">
        <w:rPr>
          <w:rFonts w:hint="eastAsia"/>
        </w:rPr>
        <w:t>12</w:t>
      </w:r>
      <w:r w:rsidR="00F076EB" w:rsidRPr="00420F40">
        <w:rPr>
          <w:rFonts w:hint="eastAsia"/>
        </w:rPr>
        <w:t>月）」に沿って、</w:t>
      </w:r>
      <w:r w:rsidR="00F076EB" w:rsidRPr="00420F40">
        <w:rPr>
          <w:rFonts w:hint="eastAsia"/>
          <w:u w:val="single"/>
        </w:rPr>
        <w:t>都道府県等を通じ、民間建築物における吹付けアスベストの使用実態</w:t>
      </w:r>
      <w:r w:rsidRPr="00420F40">
        <w:rPr>
          <w:rFonts w:hint="eastAsia"/>
          <w:u w:val="single"/>
        </w:rPr>
        <w:t>の</w:t>
      </w:r>
      <w:r w:rsidR="00F076EB" w:rsidRPr="00420F40">
        <w:rPr>
          <w:rFonts w:hint="eastAsia"/>
          <w:u w:val="single"/>
        </w:rPr>
        <w:t>調査</w:t>
      </w:r>
      <w:r w:rsidRPr="00420F40">
        <w:rPr>
          <w:rFonts w:hint="eastAsia"/>
          <w:u w:val="single"/>
        </w:rPr>
        <w:t>を行っている</w:t>
      </w:r>
      <w:r w:rsidR="00F076EB" w:rsidRPr="00420F40">
        <w:rPr>
          <w:rFonts w:hint="eastAsia"/>
          <w:u w:val="single"/>
        </w:rPr>
        <w:t>。</w:t>
      </w:r>
    </w:p>
    <w:p w:rsidR="00F076EB" w:rsidRPr="00420F40" w:rsidRDefault="00F076EB" w:rsidP="00F076EB">
      <w:pPr>
        <w:pStyle w:val="21"/>
      </w:pPr>
      <w:r w:rsidRPr="00420F40">
        <w:rPr>
          <w:rFonts w:hint="eastAsia"/>
        </w:rPr>
        <w:t>調査対象は床面積おおむね</w:t>
      </w:r>
      <w:r w:rsidRPr="00420F40">
        <w:rPr>
          <w:rFonts w:hint="eastAsia"/>
        </w:rPr>
        <w:t>1,000</w:t>
      </w:r>
      <w:r w:rsidRPr="00420F40">
        <w:t>m</w:t>
      </w:r>
      <w:r w:rsidRPr="00420F40">
        <w:rPr>
          <w:vertAlign w:val="superscript"/>
        </w:rPr>
        <w:t>2</w:t>
      </w:r>
      <w:r w:rsidRPr="00420F40">
        <w:rPr>
          <w:rFonts w:hint="eastAsia"/>
        </w:rPr>
        <w:t>以上の大規模民間建築物で、平成</w:t>
      </w:r>
      <w:r w:rsidRPr="00420F40">
        <w:rPr>
          <w:rFonts w:hint="eastAsia"/>
        </w:rPr>
        <w:t>28</w:t>
      </w:r>
      <w:r w:rsidRPr="00420F40">
        <w:rPr>
          <w:rFonts w:hint="eastAsia"/>
        </w:rPr>
        <w:t>年度までに</w:t>
      </w:r>
      <w:r w:rsidRPr="00420F40">
        <w:rPr>
          <w:rFonts w:hint="eastAsia"/>
        </w:rPr>
        <w:t>9</w:t>
      </w:r>
      <w:r w:rsidRPr="00420F40">
        <w:rPr>
          <w:rFonts w:hint="eastAsia"/>
        </w:rPr>
        <w:t>割超の建築物について使用実態の把握がされている。調査の結果、露出してアスベスト等が吹き付けられている建築物は約</w:t>
      </w:r>
      <w:r w:rsidRPr="00420F40">
        <w:t>1.</w:t>
      </w:r>
      <w:r w:rsidRPr="00420F40">
        <w:rPr>
          <w:rFonts w:hint="eastAsia"/>
        </w:rPr>
        <w:t>5</w:t>
      </w:r>
      <w:r w:rsidRPr="00420F40">
        <w:rPr>
          <w:rFonts w:hint="eastAsia"/>
        </w:rPr>
        <w:t>万棟、うち対応済は約</w:t>
      </w:r>
      <w:r w:rsidRPr="00420F40">
        <w:rPr>
          <w:rFonts w:hint="eastAsia"/>
        </w:rPr>
        <w:t>1.2</w:t>
      </w:r>
      <w:r w:rsidRPr="00420F40">
        <w:rPr>
          <w:rFonts w:hint="eastAsia"/>
        </w:rPr>
        <w:t>万棟とされている。</w:t>
      </w:r>
    </w:p>
    <w:p w:rsidR="00F076EB" w:rsidRPr="00420F40" w:rsidRDefault="00F076EB" w:rsidP="00F076EB">
      <w:pPr>
        <w:pStyle w:val="21"/>
      </w:pPr>
      <w:r w:rsidRPr="00420F40">
        <w:rPr>
          <w:rFonts w:hint="eastAsia"/>
        </w:rPr>
        <w:t>さらに、平成</w:t>
      </w:r>
      <w:r w:rsidRPr="00420F40">
        <w:rPr>
          <w:rFonts w:hint="eastAsia"/>
        </w:rPr>
        <w:t>29</w:t>
      </w:r>
      <w:r w:rsidRPr="00420F40">
        <w:rPr>
          <w:rFonts w:hint="eastAsia"/>
        </w:rPr>
        <w:t>年５月の社会資本整備審議会建築分科会アスベスト対策部会において、優先順位を定めて小規模民間建築物の実態把握等の対策を進めることが必要との</w:t>
      </w:r>
      <w:r w:rsidRPr="00420F40">
        <w:rPr>
          <w:rFonts w:hint="eastAsia"/>
        </w:rPr>
        <w:lastRenderedPageBreak/>
        <w:t>提言が行われたことから、国土交通省では、平成</w:t>
      </w:r>
      <w:r w:rsidRPr="00420F40">
        <w:rPr>
          <w:rFonts w:hint="eastAsia"/>
        </w:rPr>
        <w:t>29</w:t>
      </w:r>
      <w:r w:rsidRPr="00420F40">
        <w:rPr>
          <w:rFonts w:hint="eastAsia"/>
        </w:rPr>
        <w:t>年</w:t>
      </w:r>
      <w:r w:rsidRPr="00420F40">
        <w:rPr>
          <w:rFonts w:hint="eastAsia"/>
        </w:rPr>
        <w:t>6</w:t>
      </w:r>
      <w:r w:rsidRPr="00420F40">
        <w:rPr>
          <w:rFonts w:hint="eastAsia"/>
        </w:rPr>
        <w:t>月</w:t>
      </w:r>
      <w:r w:rsidRPr="00420F40">
        <w:rPr>
          <w:rFonts w:hint="eastAsia"/>
        </w:rPr>
        <w:t>22</w:t>
      </w:r>
      <w:r w:rsidRPr="00420F40">
        <w:rPr>
          <w:rFonts w:hint="eastAsia"/>
        </w:rPr>
        <w:t>日付け国住指第</w:t>
      </w:r>
      <w:r w:rsidRPr="00420F40">
        <w:rPr>
          <w:rFonts w:hint="eastAsia"/>
        </w:rPr>
        <w:t>810</w:t>
      </w:r>
      <w:r w:rsidRPr="00420F40">
        <w:rPr>
          <w:rFonts w:hint="eastAsia"/>
        </w:rPr>
        <w:t>号により、都道府県に対し、提言を踏まえたアスベスト調査台帳の整備及び対策の推進を求めている。</w:t>
      </w:r>
    </w:p>
    <w:p w:rsidR="00F076EB" w:rsidRPr="00420F40" w:rsidRDefault="00F076EB" w:rsidP="00F076EB">
      <w:pPr>
        <w:pStyle w:val="11"/>
        <w:ind w:left="240" w:firstLine="240"/>
      </w:pPr>
    </w:p>
    <w:p w:rsidR="00F076EB" w:rsidRPr="00420F40" w:rsidRDefault="00F076EB" w:rsidP="00F076EB">
      <w:pPr>
        <w:pStyle w:val="4"/>
        <w:ind w:left="360"/>
      </w:pPr>
      <w:r w:rsidRPr="00420F40">
        <w:rPr>
          <w:rFonts w:hint="eastAsia"/>
        </w:rPr>
        <w:t>②　建築物石綿含有建材調査者講習登録規程（平成</w:t>
      </w:r>
      <w:r w:rsidRPr="00420F40">
        <w:rPr>
          <w:rFonts w:hint="eastAsia"/>
        </w:rPr>
        <w:t>25</w:t>
      </w:r>
      <w:r w:rsidRPr="00420F40">
        <w:rPr>
          <w:rFonts w:hint="eastAsia"/>
        </w:rPr>
        <w:t>年国土交通省告示第</w:t>
      </w:r>
      <w:r w:rsidRPr="00420F40">
        <w:t>748</w:t>
      </w:r>
      <w:r w:rsidRPr="00420F40">
        <w:t>号）</w:t>
      </w:r>
    </w:p>
    <w:p w:rsidR="001B5520" w:rsidRPr="00420F40" w:rsidRDefault="00F076EB" w:rsidP="001B5520">
      <w:pPr>
        <w:pStyle w:val="21"/>
      </w:pPr>
      <w:r w:rsidRPr="00420F40">
        <w:rPr>
          <w:rFonts w:hint="eastAsia"/>
        </w:rPr>
        <w:t>建築物の通常の使用状態における石綿含有建材の使用実態を的確かつ効率的に把握するため、中立かつ公正に正確な調査を行うことができる石綿に関する専門的な知識を有する者の育成を図ることを目的とした講習制度を創設</w:t>
      </w:r>
      <w:r w:rsidR="00273CE7" w:rsidRPr="00420F40">
        <w:rPr>
          <w:rFonts w:hint="eastAsia"/>
        </w:rPr>
        <w:t>している</w:t>
      </w:r>
      <w:r w:rsidRPr="00420F40">
        <w:rPr>
          <w:rFonts w:hint="eastAsia"/>
        </w:rPr>
        <w:t>。</w:t>
      </w:r>
    </w:p>
    <w:p w:rsidR="00F076EB" w:rsidRPr="00420F40" w:rsidRDefault="00F076EB" w:rsidP="00F076EB">
      <w:pPr>
        <w:pStyle w:val="11"/>
        <w:ind w:left="240" w:firstLine="240"/>
      </w:pPr>
      <w:r w:rsidRPr="00420F40">
        <w:rPr>
          <w:rFonts w:hint="eastAsia"/>
        </w:rPr>
        <w:t>〈講習制度の概要〉</w:t>
      </w:r>
    </w:p>
    <w:p w:rsidR="00F076EB" w:rsidRPr="00420F40" w:rsidRDefault="00F076EB" w:rsidP="00F076EB">
      <w:pPr>
        <w:pStyle w:val="21"/>
      </w:pPr>
      <w:r w:rsidRPr="00420F40">
        <w:rPr>
          <w:rFonts w:hint="eastAsia"/>
        </w:rPr>
        <w:t>・</w:t>
      </w:r>
      <w:r w:rsidRPr="00420F40">
        <w:t>講習は、講義、実地研修、修了考査を含む内容とする。</w:t>
      </w:r>
    </w:p>
    <w:p w:rsidR="00F076EB" w:rsidRPr="00420F40" w:rsidRDefault="00F076EB" w:rsidP="00F076EB">
      <w:pPr>
        <w:pStyle w:val="21"/>
      </w:pPr>
      <w:r w:rsidRPr="00420F40">
        <w:rPr>
          <w:rFonts w:hint="eastAsia"/>
        </w:rPr>
        <w:t>・</w:t>
      </w:r>
      <w:r w:rsidRPr="00420F40">
        <w:t>受講者は、建築に関する実務経験のある者等を対象とする。</w:t>
      </w:r>
    </w:p>
    <w:p w:rsidR="00F076EB" w:rsidRPr="00420F40" w:rsidRDefault="00F076EB" w:rsidP="00F076EB">
      <w:pPr>
        <w:pStyle w:val="21"/>
      </w:pPr>
      <w:r w:rsidRPr="00420F40">
        <w:rPr>
          <w:rFonts w:hint="eastAsia"/>
        </w:rPr>
        <w:t>・講習を修了した者に修了証明書を交付する。</w:t>
      </w:r>
    </w:p>
    <w:p w:rsidR="00F076EB" w:rsidRPr="00420F40" w:rsidRDefault="00F076EB" w:rsidP="00F076EB">
      <w:pPr>
        <w:pStyle w:val="11"/>
        <w:ind w:left="240" w:firstLine="240"/>
      </w:pPr>
    </w:p>
    <w:p w:rsidR="00F076EB" w:rsidRPr="00420F40" w:rsidRDefault="00F076EB" w:rsidP="00F076EB">
      <w:pPr>
        <w:pStyle w:val="2"/>
      </w:pPr>
      <w:r w:rsidRPr="00420F40">
        <w:rPr>
          <w:rFonts w:hint="eastAsia"/>
        </w:rPr>
        <w:t>1.</w:t>
      </w:r>
      <w:r w:rsidRPr="00420F40">
        <w:t>1.</w:t>
      </w:r>
      <w:r w:rsidRPr="00420F40">
        <w:rPr>
          <w:rFonts w:hint="eastAsia"/>
        </w:rPr>
        <w:t>2</w:t>
      </w:r>
      <w:r w:rsidRPr="00420F40">
        <w:rPr>
          <w:rFonts w:hint="eastAsia"/>
        </w:rPr>
        <w:t xml:space="preserve">　民間の仕組み</w:t>
      </w:r>
    </w:p>
    <w:p w:rsidR="00F076EB" w:rsidRPr="00420F40" w:rsidRDefault="00F076EB" w:rsidP="00F076EB">
      <w:pPr>
        <w:pStyle w:val="3"/>
        <w:rPr>
          <w:highlight w:val="yellow"/>
        </w:rPr>
      </w:pPr>
      <w:r w:rsidRPr="00420F40">
        <w:rPr>
          <w:rFonts w:hint="eastAsia"/>
        </w:rPr>
        <w:t>（</w:t>
      </w:r>
      <w:r w:rsidRPr="00420F40">
        <w:t>1</w:t>
      </w:r>
      <w:r w:rsidRPr="00420F40">
        <w:rPr>
          <w:rFonts w:hint="eastAsia"/>
        </w:rPr>
        <w:t>）目視、設計図書等による事前調査が実施できると考えられる者</w:t>
      </w:r>
    </w:p>
    <w:p w:rsidR="00F076EB" w:rsidRPr="00420F40" w:rsidRDefault="00F076EB" w:rsidP="00F076EB">
      <w:pPr>
        <w:pStyle w:val="4"/>
        <w:ind w:left="360"/>
      </w:pPr>
      <w:r w:rsidRPr="00420F40">
        <w:rPr>
          <w:rFonts w:hint="eastAsia"/>
        </w:rPr>
        <w:t>ア　日本アスベスト調査診断協会に登録された者</w:t>
      </w:r>
    </w:p>
    <w:p w:rsidR="00F076EB" w:rsidRPr="00420F40" w:rsidRDefault="00F076EB" w:rsidP="00F076EB">
      <w:pPr>
        <w:pStyle w:val="21"/>
      </w:pPr>
      <w:r w:rsidRPr="00420F40">
        <w:rPr>
          <w:rFonts w:hint="eastAsia"/>
        </w:rPr>
        <w:t>一般社団法人日本アスベスト調査診断協会（以下、</w:t>
      </w:r>
      <w:r w:rsidRPr="00420F40">
        <w:rPr>
          <w:rFonts w:hint="eastAsia"/>
        </w:rPr>
        <w:t>NADA</w:t>
      </w:r>
      <w:r w:rsidRPr="00420F40">
        <w:rPr>
          <w:rFonts w:hint="eastAsia"/>
        </w:rPr>
        <w:t>と記す。）に入会した正会員のうち、協会が定めた</w:t>
      </w:r>
      <w:r w:rsidRPr="00420F40">
        <w:rPr>
          <w:rFonts w:hint="eastAsia"/>
        </w:rPr>
        <w:t>SRDM</w:t>
      </w:r>
      <w:r w:rsidRPr="00420F40">
        <w:rPr>
          <w:rFonts w:hint="eastAsia"/>
          <w:vertAlign w:val="superscript"/>
        </w:rPr>
        <w:t>＊</w:t>
      </w:r>
      <w:r w:rsidRPr="00420F40">
        <w:rPr>
          <w:rStyle w:val="af5"/>
          <w:u w:val="single"/>
        </w:rPr>
        <w:footnoteReference w:id="1"/>
      </w:r>
      <w:r w:rsidRPr="00420F40">
        <w:rPr>
          <w:rFonts w:hint="eastAsia"/>
        </w:rPr>
        <w:t>講習会を受講し、確認テストで所定の成績を収めたものが登録される。登録者には知識及び経験に応じて現地調査員、主任調査員、協会審査員の３つのランクが設けられている。</w:t>
      </w:r>
    </w:p>
    <w:p w:rsidR="00F076EB" w:rsidRPr="00420F40" w:rsidRDefault="00F076EB" w:rsidP="00F076EB">
      <w:pPr>
        <w:pStyle w:val="a5"/>
      </w:pPr>
      <w:r w:rsidRPr="00420F40">
        <w:rPr>
          <w:rFonts w:hint="eastAsia"/>
        </w:rPr>
        <w:t>表</w:t>
      </w:r>
      <w:r w:rsidRPr="00420F40">
        <w:rPr>
          <w:rFonts w:hint="eastAsia"/>
        </w:rPr>
        <w:t>1.1-3</w:t>
      </w:r>
      <w:r w:rsidRPr="00420F40">
        <w:rPr>
          <w:rFonts w:hint="eastAsia"/>
        </w:rPr>
        <w:t xml:space="preserve">　</w:t>
      </w:r>
      <w:r w:rsidRPr="00420F40">
        <w:rPr>
          <w:rFonts w:hint="eastAsia"/>
        </w:rPr>
        <w:t>NADA</w:t>
      </w:r>
      <w:r w:rsidRPr="00420F40">
        <w:rPr>
          <w:rFonts w:hint="eastAsia"/>
        </w:rPr>
        <w:t>への入会要件（正会員）</w:t>
      </w:r>
    </w:p>
    <w:tbl>
      <w:tblPr>
        <w:tblStyle w:val="a7"/>
        <w:tblW w:w="9355" w:type="dxa"/>
        <w:jc w:val="center"/>
        <w:tblLook w:val="04A0" w:firstRow="1" w:lastRow="0" w:firstColumn="1" w:lastColumn="0" w:noHBand="0" w:noVBand="1"/>
      </w:tblPr>
      <w:tblGrid>
        <w:gridCol w:w="456"/>
        <w:gridCol w:w="8899"/>
      </w:tblGrid>
      <w:tr w:rsidR="00420F40" w:rsidRPr="00420F40" w:rsidTr="00FA407E">
        <w:trPr>
          <w:jc w:val="center"/>
        </w:trPr>
        <w:tc>
          <w:tcPr>
            <w:tcW w:w="9355" w:type="dxa"/>
            <w:gridSpan w:val="2"/>
            <w:tcBorders>
              <w:bottom w:val="double" w:sz="4" w:space="0" w:color="auto"/>
            </w:tcBorders>
          </w:tcPr>
          <w:p w:rsidR="00F076EB" w:rsidRPr="00420F40" w:rsidRDefault="00F076EB" w:rsidP="00FA407E">
            <w:pPr>
              <w:jc w:val="center"/>
            </w:pPr>
            <w:r w:rsidRPr="00420F40">
              <w:rPr>
                <w:rFonts w:hint="eastAsia"/>
              </w:rPr>
              <w:t>入会条件</w:t>
            </w:r>
          </w:p>
        </w:tc>
      </w:tr>
      <w:tr w:rsidR="00420F40" w:rsidRPr="00420F40" w:rsidTr="00FA407E">
        <w:trPr>
          <w:jc w:val="center"/>
        </w:trPr>
        <w:tc>
          <w:tcPr>
            <w:tcW w:w="456" w:type="dxa"/>
            <w:tcBorders>
              <w:top w:val="double" w:sz="4" w:space="0" w:color="auto"/>
            </w:tcBorders>
          </w:tcPr>
          <w:p w:rsidR="00F076EB" w:rsidRPr="00420F40" w:rsidRDefault="00F076EB" w:rsidP="00FA407E">
            <w:r w:rsidRPr="00420F40">
              <w:rPr>
                <w:rFonts w:hint="eastAsia"/>
              </w:rPr>
              <w:t>１</w:t>
            </w:r>
          </w:p>
        </w:tc>
        <w:tc>
          <w:tcPr>
            <w:tcW w:w="8899" w:type="dxa"/>
            <w:tcBorders>
              <w:top w:val="double" w:sz="4" w:space="0" w:color="auto"/>
            </w:tcBorders>
          </w:tcPr>
          <w:p w:rsidR="00F076EB" w:rsidRPr="00420F40" w:rsidRDefault="00F076EB" w:rsidP="00FA407E">
            <w:r w:rsidRPr="00420F40">
              <w:rPr>
                <w:rFonts w:hint="eastAsia"/>
              </w:rPr>
              <w:t>一般社団法人</w:t>
            </w:r>
            <w:r w:rsidRPr="00420F40">
              <w:rPr>
                <w:rFonts w:hint="eastAsia"/>
              </w:rPr>
              <w:t>JATI</w:t>
            </w:r>
            <w:r w:rsidRPr="00420F40">
              <w:rPr>
                <w:rFonts w:hint="eastAsia"/>
              </w:rPr>
              <w:t>協会の</w:t>
            </w:r>
            <w:r w:rsidRPr="00420F40">
              <w:rPr>
                <w:rFonts w:hint="eastAsia"/>
                <w:u w:val="single"/>
              </w:rPr>
              <w:t>アスベスト診断士養成研修を終了して登録された者</w:t>
            </w:r>
            <w:r w:rsidRPr="00420F40">
              <w:rPr>
                <w:rFonts w:hint="eastAsia"/>
              </w:rPr>
              <w:t>で協会の目的に賛同した者</w:t>
            </w:r>
          </w:p>
        </w:tc>
      </w:tr>
      <w:tr w:rsidR="00F076EB" w:rsidRPr="00420F40" w:rsidTr="00FA407E">
        <w:trPr>
          <w:trHeight w:val="748"/>
          <w:jc w:val="center"/>
        </w:trPr>
        <w:tc>
          <w:tcPr>
            <w:tcW w:w="456" w:type="dxa"/>
            <w:tcBorders>
              <w:bottom w:val="single" w:sz="4" w:space="0" w:color="auto"/>
            </w:tcBorders>
          </w:tcPr>
          <w:p w:rsidR="00F076EB" w:rsidRPr="00420F40" w:rsidRDefault="00F076EB" w:rsidP="00FA407E">
            <w:r w:rsidRPr="00420F40">
              <w:rPr>
                <w:rFonts w:hint="eastAsia"/>
              </w:rPr>
              <w:t>２</w:t>
            </w:r>
          </w:p>
        </w:tc>
        <w:tc>
          <w:tcPr>
            <w:tcW w:w="8899" w:type="dxa"/>
            <w:tcBorders>
              <w:bottom w:val="single" w:sz="4" w:space="0" w:color="auto"/>
            </w:tcBorders>
          </w:tcPr>
          <w:p w:rsidR="00F076EB" w:rsidRPr="00420F40" w:rsidRDefault="00F076EB" w:rsidP="00FA407E">
            <w:r w:rsidRPr="00420F40">
              <w:rPr>
                <w:rFonts w:hint="eastAsia"/>
              </w:rPr>
              <w:t>建築物石綿含有建材調査者講習登録規程</w:t>
            </w:r>
            <w:r w:rsidRPr="00420F40">
              <w:rPr>
                <w:rFonts w:hint="eastAsia"/>
              </w:rPr>
              <w:t>(</w:t>
            </w:r>
            <w:r w:rsidRPr="00420F40">
              <w:rPr>
                <w:rFonts w:hint="eastAsia"/>
              </w:rPr>
              <w:t>平成</w:t>
            </w:r>
            <w:r w:rsidRPr="00420F40">
              <w:rPr>
                <w:rFonts w:hint="eastAsia"/>
              </w:rPr>
              <w:t>25</w:t>
            </w:r>
            <w:r w:rsidRPr="00420F40">
              <w:rPr>
                <w:rFonts w:hint="eastAsia"/>
              </w:rPr>
              <w:t>年７月</w:t>
            </w:r>
            <w:r w:rsidRPr="00420F40">
              <w:rPr>
                <w:rFonts w:hint="eastAsia"/>
              </w:rPr>
              <w:t>30</w:t>
            </w:r>
            <w:r w:rsidRPr="00420F40">
              <w:rPr>
                <w:rFonts w:hint="eastAsia"/>
              </w:rPr>
              <w:t>日公示</w:t>
            </w:r>
            <w:r w:rsidRPr="00420F40">
              <w:rPr>
                <w:rFonts w:hint="eastAsia"/>
              </w:rPr>
              <w:t>)</w:t>
            </w:r>
            <w:r w:rsidRPr="00420F40">
              <w:rPr>
                <w:rFonts w:hint="eastAsia"/>
              </w:rPr>
              <w:t>により国土交通省が行う講習を終了した</w:t>
            </w:r>
            <w:r w:rsidRPr="00420F40">
              <w:rPr>
                <w:rFonts w:hint="eastAsia"/>
                <w:u w:val="single"/>
              </w:rPr>
              <w:t>建築物石綿含有建材調査者</w:t>
            </w:r>
            <w:r w:rsidRPr="00420F40">
              <w:rPr>
                <w:rFonts w:hint="eastAsia"/>
              </w:rPr>
              <w:t>で協会の目的に賛同した者</w:t>
            </w:r>
          </w:p>
        </w:tc>
      </w:tr>
    </w:tbl>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rPr>
          <w:rFonts w:ascii="ＭＳ Ｐゴシック" w:eastAsia="ＭＳ ゴシック" w:hAnsi="ＭＳ Ｐゴシック" w:cstheme="majorBidi"/>
          <w:szCs w:val="32"/>
        </w:rPr>
      </w:pPr>
      <w:r w:rsidRPr="00420F40">
        <w:br w:type="page"/>
      </w:r>
    </w:p>
    <w:p w:rsidR="00F076EB" w:rsidRPr="00420F40" w:rsidRDefault="00F076EB" w:rsidP="00F076EB">
      <w:pPr>
        <w:pStyle w:val="a5"/>
      </w:pPr>
      <w:r w:rsidRPr="00420F40">
        <w:rPr>
          <w:rFonts w:hint="eastAsia"/>
        </w:rPr>
        <w:lastRenderedPageBreak/>
        <w:t>表</w:t>
      </w:r>
      <w:r w:rsidRPr="00420F40">
        <w:rPr>
          <w:rFonts w:hint="eastAsia"/>
        </w:rPr>
        <w:t>1.1-4</w:t>
      </w:r>
      <w:r w:rsidRPr="00420F40">
        <w:rPr>
          <w:rFonts w:hint="eastAsia"/>
        </w:rPr>
        <w:t xml:space="preserve">　</w:t>
      </w:r>
      <w:r w:rsidRPr="00420F40">
        <w:rPr>
          <w:rFonts w:hint="eastAsia"/>
        </w:rPr>
        <w:t>NADA</w:t>
      </w:r>
      <w:r w:rsidRPr="00420F40">
        <w:rPr>
          <w:rFonts w:hint="eastAsia"/>
        </w:rPr>
        <w:t>に登録された者のランク</w:t>
      </w:r>
    </w:p>
    <w:tbl>
      <w:tblPr>
        <w:tblStyle w:val="a7"/>
        <w:tblW w:w="9711" w:type="dxa"/>
        <w:jc w:val="center"/>
        <w:tblCellMar>
          <w:left w:w="57" w:type="dxa"/>
          <w:right w:w="57" w:type="dxa"/>
        </w:tblCellMar>
        <w:tblLook w:val="04A0" w:firstRow="1" w:lastRow="0" w:firstColumn="1" w:lastColumn="0" w:noHBand="0" w:noVBand="1"/>
      </w:tblPr>
      <w:tblGrid>
        <w:gridCol w:w="1128"/>
        <w:gridCol w:w="1496"/>
        <w:gridCol w:w="3716"/>
        <w:gridCol w:w="3371"/>
      </w:tblGrid>
      <w:tr w:rsidR="00420F40" w:rsidRPr="00420F40" w:rsidTr="00FA407E">
        <w:trPr>
          <w:jc w:val="center"/>
        </w:trPr>
        <w:tc>
          <w:tcPr>
            <w:tcW w:w="1128" w:type="dxa"/>
            <w:tcBorders>
              <w:bottom w:val="double" w:sz="4" w:space="0" w:color="auto"/>
            </w:tcBorders>
            <w:vAlign w:val="center"/>
          </w:tcPr>
          <w:p w:rsidR="00F076EB" w:rsidRPr="00420F40" w:rsidRDefault="00F076EB" w:rsidP="00FA407E">
            <w:pPr>
              <w:jc w:val="center"/>
            </w:pPr>
            <w:r w:rsidRPr="00420F40">
              <w:rPr>
                <w:rFonts w:hint="eastAsia"/>
              </w:rPr>
              <w:t>ランク</w:t>
            </w:r>
          </w:p>
        </w:tc>
        <w:tc>
          <w:tcPr>
            <w:tcW w:w="1496" w:type="dxa"/>
            <w:tcBorders>
              <w:bottom w:val="double" w:sz="4" w:space="0" w:color="auto"/>
            </w:tcBorders>
            <w:vAlign w:val="center"/>
          </w:tcPr>
          <w:p w:rsidR="00F076EB" w:rsidRPr="00420F40" w:rsidRDefault="00F076EB" w:rsidP="00FA407E">
            <w:pPr>
              <w:jc w:val="center"/>
            </w:pPr>
            <w:r w:rsidRPr="00420F40">
              <w:rPr>
                <w:rFonts w:hint="eastAsia"/>
              </w:rPr>
              <w:t>名称</w:t>
            </w:r>
          </w:p>
        </w:tc>
        <w:tc>
          <w:tcPr>
            <w:tcW w:w="3716" w:type="dxa"/>
            <w:tcBorders>
              <w:bottom w:val="double" w:sz="4" w:space="0" w:color="auto"/>
            </w:tcBorders>
            <w:vAlign w:val="center"/>
          </w:tcPr>
          <w:p w:rsidR="00F076EB" w:rsidRPr="00420F40" w:rsidRDefault="00F076EB" w:rsidP="00FA407E">
            <w:pPr>
              <w:jc w:val="center"/>
            </w:pPr>
            <w:r w:rsidRPr="00420F40">
              <w:rPr>
                <w:rFonts w:hint="eastAsia"/>
              </w:rPr>
              <w:t>資格要件</w:t>
            </w:r>
          </w:p>
        </w:tc>
        <w:tc>
          <w:tcPr>
            <w:tcW w:w="3371" w:type="dxa"/>
            <w:tcBorders>
              <w:bottom w:val="double" w:sz="4" w:space="0" w:color="auto"/>
            </w:tcBorders>
            <w:vAlign w:val="center"/>
          </w:tcPr>
          <w:p w:rsidR="00F076EB" w:rsidRPr="00420F40" w:rsidRDefault="00F076EB" w:rsidP="00FA407E">
            <w:pPr>
              <w:jc w:val="center"/>
            </w:pPr>
            <w:r w:rsidRPr="00420F40">
              <w:rPr>
                <w:rFonts w:hint="eastAsia"/>
              </w:rPr>
              <w:t>事前調査での役割</w:t>
            </w:r>
          </w:p>
        </w:tc>
      </w:tr>
      <w:tr w:rsidR="00420F40" w:rsidRPr="00420F40" w:rsidTr="00FA407E">
        <w:trPr>
          <w:jc w:val="center"/>
        </w:trPr>
        <w:tc>
          <w:tcPr>
            <w:tcW w:w="1128" w:type="dxa"/>
            <w:tcBorders>
              <w:top w:val="double" w:sz="4" w:space="0" w:color="auto"/>
            </w:tcBorders>
          </w:tcPr>
          <w:p w:rsidR="00F076EB" w:rsidRPr="00420F40" w:rsidRDefault="00F076EB" w:rsidP="00FA407E">
            <w:pPr>
              <w:spacing w:line="320" w:lineRule="exact"/>
              <w:jc w:val="center"/>
            </w:pPr>
            <w:r w:rsidRPr="00420F40">
              <w:rPr>
                <w:rFonts w:hint="eastAsia"/>
              </w:rPr>
              <w:t>第１</w:t>
            </w:r>
            <w:r w:rsidRPr="00420F40">
              <w:t>段階</w:t>
            </w:r>
          </w:p>
        </w:tc>
        <w:tc>
          <w:tcPr>
            <w:tcW w:w="1496" w:type="dxa"/>
            <w:tcBorders>
              <w:top w:val="double" w:sz="4" w:space="0" w:color="auto"/>
            </w:tcBorders>
          </w:tcPr>
          <w:p w:rsidR="00F076EB" w:rsidRPr="00420F40" w:rsidRDefault="00F076EB" w:rsidP="00FA407E">
            <w:pPr>
              <w:spacing w:line="320" w:lineRule="exact"/>
              <w:jc w:val="center"/>
            </w:pPr>
            <w:r w:rsidRPr="00420F40">
              <w:t>現地調査員</w:t>
            </w:r>
          </w:p>
        </w:tc>
        <w:tc>
          <w:tcPr>
            <w:tcW w:w="3716" w:type="dxa"/>
            <w:tcBorders>
              <w:top w:val="double" w:sz="4" w:space="0" w:color="auto"/>
            </w:tcBorders>
          </w:tcPr>
          <w:p w:rsidR="00F076EB" w:rsidRPr="00420F40" w:rsidRDefault="00F076EB" w:rsidP="00FA407E">
            <w:pPr>
              <w:spacing w:line="320" w:lineRule="exact"/>
            </w:pPr>
            <w:r w:rsidRPr="00420F40">
              <w:t>NADA</w:t>
            </w:r>
            <w:r w:rsidRPr="00420F40">
              <w:t>独自の手法を習得するため、</w:t>
            </w:r>
            <w:r w:rsidRPr="00420F40">
              <w:t>NADA</w:t>
            </w:r>
            <w:r w:rsidRPr="00420F40">
              <w:t>認定の講師による研修会を受講し、調査員としての知識及び倫理観が適正だと認められる者</w:t>
            </w:r>
            <w:r w:rsidRPr="00420F40">
              <w:rPr>
                <w:rFonts w:hint="eastAsia"/>
              </w:rPr>
              <w:t>。</w:t>
            </w:r>
          </w:p>
        </w:tc>
        <w:tc>
          <w:tcPr>
            <w:tcW w:w="3371" w:type="dxa"/>
            <w:tcBorders>
              <w:top w:val="double" w:sz="4" w:space="0" w:color="auto"/>
            </w:tcBorders>
          </w:tcPr>
          <w:p w:rsidR="00F076EB" w:rsidRPr="00420F40" w:rsidRDefault="00F076EB" w:rsidP="00FA407E">
            <w:pPr>
              <w:spacing w:line="320" w:lineRule="exact"/>
            </w:pPr>
            <w:r w:rsidRPr="00420F40">
              <w:rPr>
                <w:rFonts w:hint="eastAsia"/>
              </w:rPr>
              <w:t>・主任調査員の補佐</w:t>
            </w:r>
          </w:p>
          <w:p w:rsidR="00F076EB" w:rsidRPr="00420F40" w:rsidRDefault="00F076EB" w:rsidP="00FA407E">
            <w:pPr>
              <w:spacing w:line="320" w:lineRule="exact"/>
            </w:pPr>
            <w:r w:rsidRPr="00420F40">
              <w:rPr>
                <w:rFonts w:hint="eastAsia"/>
              </w:rPr>
              <w:t>・その他</w:t>
            </w:r>
          </w:p>
        </w:tc>
      </w:tr>
      <w:tr w:rsidR="00420F40" w:rsidRPr="00420F40" w:rsidTr="00FA407E">
        <w:trPr>
          <w:trHeight w:val="2172"/>
          <w:jc w:val="center"/>
        </w:trPr>
        <w:tc>
          <w:tcPr>
            <w:tcW w:w="1128" w:type="dxa"/>
          </w:tcPr>
          <w:p w:rsidR="00F076EB" w:rsidRPr="00420F40" w:rsidRDefault="00F076EB" w:rsidP="00FA407E">
            <w:pPr>
              <w:spacing w:line="320" w:lineRule="exact"/>
              <w:jc w:val="center"/>
            </w:pPr>
            <w:r w:rsidRPr="00420F40">
              <w:rPr>
                <w:rFonts w:hint="eastAsia"/>
              </w:rPr>
              <w:t>第２</w:t>
            </w:r>
            <w:r w:rsidRPr="00420F40">
              <w:t>段階</w:t>
            </w:r>
          </w:p>
        </w:tc>
        <w:tc>
          <w:tcPr>
            <w:tcW w:w="1496" w:type="dxa"/>
          </w:tcPr>
          <w:p w:rsidR="00F076EB" w:rsidRPr="00420F40" w:rsidRDefault="00F076EB" w:rsidP="00FA407E">
            <w:pPr>
              <w:spacing w:line="320" w:lineRule="exact"/>
              <w:jc w:val="center"/>
            </w:pPr>
            <w:r w:rsidRPr="00420F40">
              <w:t>主任調査員</w:t>
            </w:r>
          </w:p>
        </w:tc>
        <w:tc>
          <w:tcPr>
            <w:tcW w:w="3716" w:type="dxa"/>
          </w:tcPr>
          <w:p w:rsidR="00F076EB" w:rsidRPr="00420F40" w:rsidRDefault="00F076EB" w:rsidP="00FA407E">
            <w:pPr>
              <w:spacing w:line="320" w:lineRule="exact"/>
            </w:pPr>
            <w:r w:rsidRPr="00420F40">
              <w:rPr>
                <w:rFonts w:hint="eastAsia"/>
              </w:rPr>
              <w:t>現地調査員として３</w:t>
            </w:r>
            <w:r w:rsidRPr="00420F40">
              <w:t>回以上現場調査を経験した者で、現場調査のリーダーとして</w:t>
            </w:r>
            <w:r w:rsidRPr="00420F40">
              <w:t>SRD</w:t>
            </w:r>
            <w:r w:rsidRPr="00420F40">
              <w:t>手法をリードしていく力量を備えていると認められる者、又は主任調査員としての知識及び経験が適正であると</w:t>
            </w:r>
            <w:r w:rsidRPr="00420F40">
              <w:rPr>
                <w:rFonts w:hint="eastAsia"/>
              </w:rPr>
              <w:t>NADA</w:t>
            </w:r>
            <w:r w:rsidRPr="00420F40">
              <w:t>が認定した者。</w:t>
            </w:r>
          </w:p>
        </w:tc>
        <w:tc>
          <w:tcPr>
            <w:tcW w:w="3371" w:type="dxa"/>
          </w:tcPr>
          <w:p w:rsidR="00F076EB" w:rsidRPr="00420F40" w:rsidRDefault="00F076EB" w:rsidP="00FA407E">
            <w:pPr>
              <w:spacing w:line="320" w:lineRule="exact"/>
              <w:ind w:left="240" w:hangingChars="100" w:hanging="240"/>
            </w:pPr>
            <w:r w:rsidRPr="00420F40">
              <w:rPr>
                <w:rFonts w:hint="eastAsia"/>
              </w:rPr>
              <w:t>・調査診断と報告業務を中心となって実施。調査計画・報告書の作成。</w:t>
            </w:r>
          </w:p>
          <w:p w:rsidR="00F076EB" w:rsidRPr="00420F40" w:rsidRDefault="00F076EB" w:rsidP="00FA407E">
            <w:pPr>
              <w:spacing w:line="320" w:lineRule="exact"/>
              <w:ind w:left="240" w:hangingChars="100" w:hanging="240"/>
            </w:pPr>
            <w:r w:rsidRPr="00420F40">
              <w:rPr>
                <w:rFonts w:hint="eastAsia"/>
              </w:rPr>
              <w:t>・必要に応じて、現地調査員に指示し協力して作業を推進</w:t>
            </w:r>
          </w:p>
          <w:p w:rsidR="00F076EB" w:rsidRPr="00420F40" w:rsidRDefault="00F076EB" w:rsidP="00FA407E">
            <w:pPr>
              <w:spacing w:line="320" w:lineRule="exact"/>
              <w:ind w:left="240" w:hangingChars="100" w:hanging="240"/>
            </w:pPr>
            <w:r w:rsidRPr="00420F40">
              <w:rPr>
                <w:rFonts w:hint="eastAsia"/>
              </w:rPr>
              <w:t>・施主との打ち合わせ・最終報告書の提出</w:t>
            </w:r>
          </w:p>
        </w:tc>
      </w:tr>
      <w:tr w:rsidR="00F076EB" w:rsidRPr="00420F40" w:rsidTr="00FA407E">
        <w:trPr>
          <w:jc w:val="center"/>
        </w:trPr>
        <w:tc>
          <w:tcPr>
            <w:tcW w:w="1128" w:type="dxa"/>
          </w:tcPr>
          <w:p w:rsidR="00F076EB" w:rsidRPr="00420F40" w:rsidRDefault="00F076EB" w:rsidP="00FA407E">
            <w:pPr>
              <w:spacing w:line="320" w:lineRule="exact"/>
              <w:jc w:val="center"/>
            </w:pPr>
            <w:r w:rsidRPr="00420F40">
              <w:rPr>
                <w:rFonts w:hint="eastAsia"/>
              </w:rPr>
              <w:t>第３</w:t>
            </w:r>
            <w:r w:rsidRPr="00420F40">
              <w:t>段階</w:t>
            </w:r>
          </w:p>
        </w:tc>
        <w:tc>
          <w:tcPr>
            <w:tcW w:w="1496" w:type="dxa"/>
          </w:tcPr>
          <w:p w:rsidR="00F076EB" w:rsidRPr="00420F40" w:rsidRDefault="00F076EB" w:rsidP="00FA407E">
            <w:pPr>
              <w:spacing w:line="320" w:lineRule="exact"/>
              <w:jc w:val="center"/>
            </w:pPr>
            <w:r w:rsidRPr="00420F40">
              <w:t>協会審査員</w:t>
            </w:r>
          </w:p>
        </w:tc>
        <w:tc>
          <w:tcPr>
            <w:tcW w:w="3716" w:type="dxa"/>
          </w:tcPr>
          <w:p w:rsidR="00F076EB" w:rsidRPr="00420F40" w:rsidRDefault="00F076EB" w:rsidP="00FA407E">
            <w:pPr>
              <w:spacing w:line="320" w:lineRule="exact"/>
            </w:pPr>
            <w:r w:rsidRPr="00420F40">
              <w:rPr>
                <w:rFonts w:hint="eastAsia"/>
              </w:rPr>
              <w:t>主任調査員として３</w:t>
            </w:r>
            <w:r w:rsidRPr="00420F40">
              <w:t>回以上現場調査を経験した者で、協会審査員としての力量を備えていると認められる者、又は協会審査員としての知識及び経験が適正であると</w:t>
            </w:r>
            <w:r w:rsidRPr="00420F40">
              <w:rPr>
                <w:rFonts w:hint="eastAsia"/>
              </w:rPr>
              <w:t>NADA</w:t>
            </w:r>
            <w:r w:rsidRPr="00420F40">
              <w:t>が認定した者。</w:t>
            </w:r>
          </w:p>
        </w:tc>
        <w:tc>
          <w:tcPr>
            <w:tcW w:w="3371" w:type="dxa"/>
          </w:tcPr>
          <w:p w:rsidR="00F076EB" w:rsidRPr="00420F40" w:rsidRDefault="00F076EB" w:rsidP="00FA407E">
            <w:pPr>
              <w:spacing w:line="320" w:lineRule="exact"/>
              <w:ind w:left="240" w:hangingChars="100" w:hanging="240"/>
              <w:jc w:val="left"/>
            </w:pPr>
            <w:r w:rsidRPr="00420F40">
              <w:rPr>
                <w:rFonts w:hint="eastAsia"/>
              </w:rPr>
              <w:t>・調査診断の流れの確認</w:t>
            </w:r>
            <w:r w:rsidRPr="00420F40">
              <w:br/>
            </w:r>
            <w:r w:rsidRPr="00420F40">
              <w:rPr>
                <w:rFonts w:hint="eastAsia"/>
              </w:rPr>
              <w:t>（日数及び順序）</w:t>
            </w:r>
          </w:p>
          <w:p w:rsidR="00F076EB" w:rsidRPr="00420F40" w:rsidRDefault="00F076EB" w:rsidP="00FA407E">
            <w:pPr>
              <w:spacing w:line="320" w:lineRule="exact"/>
              <w:ind w:left="240" w:hangingChars="100" w:hanging="240"/>
            </w:pPr>
            <w:r w:rsidRPr="00420F40">
              <w:rPr>
                <w:rFonts w:hint="eastAsia"/>
              </w:rPr>
              <w:t>・主任調査員からの資料の審査（ワークシートの使い方、報告詳細表の記入要領の確認など）</w:t>
            </w:r>
          </w:p>
          <w:p w:rsidR="00F076EB" w:rsidRPr="00420F40" w:rsidRDefault="00F076EB" w:rsidP="00FA407E">
            <w:pPr>
              <w:spacing w:line="320" w:lineRule="exact"/>
            </w:pPr>
            <w:r w:rsidRPr="00420F40">
              <w:rPr>
                <w:rFonts w:hint="eastAsia"/>
              </w:rPr>
              <w:t>・その他</w:t>
            </w:r>
          </w:p>
        </w:tc>
      </w:tr>
    </w:tbl>
    <w:p w:rsidR="00F076EB" w:rsidRPr="00420F40" w:rsidRDefault="00F076EB" w:rsidP="00F076EB">
      <w:pPr>
        <w:pStyle w:val="11"/>
        <w:ind w:left="240" w:firstLine="240"/>
      </w:pPr>
    </w:p>
    <w:p w:rsidR="00F076EB" w:rsidRPr="00420F40" w:rsidRDefault="00F076EB" w:rsidP="00F076EB">
      <w:pPr>
        <w:pStyle w:val="11"/>
        <w:ind w:left="240" w:firstLine="240"/>
      </w:pPr>
      <w:r w:rsidRPr="00420F40">
        <w:rPr>
          <w:rFonts w:hint="eastAsia"/>
        </w:rPr>
        <w:t>＜アスベスト診断士について＞</w:t>
      </w:r>
    </w:p>
    <w:p w:rsidR="00F076EB" w:rsidRPr="00420F40" w:rsidRDefault="00F076EB" w:rsidP="00F076EB">
      <w:pPr>
        <w:pStyle w:val="21"/>
      </w:pPr>
      <w:r w:rsidRPr="00420F40">
        <w:rPr>
          <w:rFonts w:hint="eastAsia"/>
        </w:rPr>
        <w:t>アスベスト診断士は、石綿に関する広範な基礎知識を有し、既存建築物等に使用されている石綿の調査や安全な取扱いに関して適切なアドバイスを行える人材の育成を目指して、</w:t>
      </w:r>
      <w:r w:rsidRPr="00420F40">
        <w:rPr>
          <w:rFonts w:hint="eastAsia"/>
        </w:rPr>
        <w:t>2005</w:t>
      </w:r>
      <w:r w:rsidRPr="00420F40">
        <w:rPr>
          <w:rFonts w:hint="eastAsia"/>
        </w:rPr>
        <w:t>年</w:t>
      </w:r>
      <w:r w:rsidRPr="00420F40">
        <w:rPr>
          <w:rFonts w:hint="eastAsia"/>
        </w:rPr>
        <w:t>7</w:t>
      </w:r>
      <w:r w:rsidRPr="00420F40">
        <w:rPr>
          <w:rFonts w:hint="eastAsia"/>
        </w:rPr>
        <w:t>月に一般社団法人</w:t>
      </w:r>
      <w:r w:rsidRPr="00420F40">
        <w:rPr>
          <w:rFonts w:hint="eastAsia"/>
        </w:rPr>
        <w:t>JATI</w:t>
      </w:r>
      <w:r w:rsidRPr="00420F40">
        <w:rPr>
          <w:rFonts w:hint="eastAsia"/>
        </w:rPr>
        <w:t>協会（以下、</w:t>
      </w:r>
      <w:r w:rsidRPr="00420F40">
        <w:rPr>
          <w:rFonts w:hint="eastAsia"/>
        </w:rPr>
        <w:t>JATI</w:t>
      </w:r>
      <w:r w:rsidRPr="00420F40">
        <w:rPr>
          <w:rFonts w:hint="eastAsia"/>
        </w:rPr>
        <w:t>と記す。</w:t>
      </w:r>
      <w:r w:rsidRPr="00420F40">
        <w:t>）</w:t>
      </w:r>
      <w:r w:rsidRPr="00420F40">
        <w:rPr>
          <w:rFonts w:hint="eastAsia"/>
        </w:rPr>
        <w:t>が発足させた資格認定制度である。</w:t>
      </w:r>
    </w:p>
    <w:p w:rsidR="00F076EB" w:rsidRPr="00420F40" w:rsidRDefault="00F076EB" w:rsidP="00F076EB">
      <w:pPr>
        <w:pStyle w:val="21"/>
      </w:pPr>
      <w:r w:rsidRPr="00420F40">
        <w:rPr>
          <w:rFonts w:hint="eastAsia"/>
        </w:rPr>
        <w:t>アスベスト診断士の主な役割は、</w:t>
      </w:r>
    </w:p>
    <w:p w:rsidR="00F076EB" w:rsidRPr="00420F40" w:rsidRDefault="00F076EB" w:rsidP="00F076EB">
      <w:pPr>
        <w:pStyle w:val="11"/>
        <w:ind w:left="240" w:firstLine="240"/>
      </w:pPr>
      <w:r w:rsidRPr="00420F40">
        <w:rPr>
          <w:rFonts w:hint="eastAsia"/>
        </w:rPr>
        <w:t xml:space="preserve">　・どこにアスベストが使用されているかの判断</w:t>
      </w:r>
    </w:p>
    <w:p w:rsidR="00F076EB" w:rsidRPr="00420F40" w:rsidRDefault="00F076EB" w:rsidP="00F076EB">
      <w:pPr>
        <w:pStyle w:val="11"/>
        <w:ind w:left="240" w:firstLine="240"/>
      </w:pPr>
      <w:r w:rsidRPr="00420F40">
        <w:rPr>
          <w:rFonts w:hint="eastAsia"/>
        </w:rPr>
        <w:t xml:space="preserve">　・使用されているアスベストの処理要否判断</w:t>
      </w:r>
    </w:p>
    <w:p w:rsidR="00F076EB" w:rsidRPr="00420F40" w:rsidRDefault="00F076EB" w:rsidP="00F076EB">
      <w:pPr>
        <w:pStyle w:val="11"/>
        <w:ind w:left="240" w:firstLine="240"/>
      </w:pPr>
      <w:r w:rsidRPr="00420F40">
        <w:rPr>
          <w:rFonts w:hint="eastAsia"/>
        </w:rPr>
        <w:t xml:space="preserve">　・アスベスト含有製品等の処理工事に関する、適正工事のチェック診断</w:t>
      </w:r>
    </w:p>
    <w:p w:rsidR="00F076EB" w:rsidRPr="00420F40" w:rsidRDefault="00F076EB" w:rsidP="00F076EB">
      <w:pPr>
        <w:pStyle w:val="21"/>
      </w:pPr>
      <w:r w:rsidRPr="00420F40">
        <w:rPr>
          <w:rFonts w:hint="eastAsia"/>
        </w:rPr>
        <w:t>とされており、アスベスト含有製品等の処理工事に従事する作業者に対する教育を行うことも可能としている。</w:t>
      </w:r>
    </w:p>
    <w:p w:rsidR="00F076EB" w:rsidRPr="00420F40" w:rsidRDefault="00F076EB" w:rsidP="00F076EB">
      <w:pPr>
        <w:pStyle w:val="21"/>
      </w:pPr>
      <w:r w:rsidRPr="00420F40">
        <w:rPr>
          <w:rFonts w:hint="eastAsia"/>
        </w:rPr>
        <w:t>同資格は、</w:t>
      </w:r>
      <w:r w:rsidRPr="00420F40">
        <w:rPr>
          <w:rFonts w:hint="eastAsia"/>
        </w:rPr>
        <w:t>JATI</w:t>
      </w:r>
      <w:r w:rsidRPr="00420F40">
        <w:rPr>
          <w:rFonts w:hint="eastAsia"/>
        </w:rPr>
        <w:t>が開催する</w:t>
      </w:r>
      <w:r w:rsidRPr="00420F40">
        <w:rPr>
          <w:rFonts w:hint="eastAsia"/>
        </w:rPr>
        <w:t>3</w:t>
      </w:r>
      <w:r w:rsidRPr="00420F40">
        <w:rPr>
          <w:rFonts w:hint="eastAsia"/>
        </w:rPr>
        <w:t>日間の「アスベスト診断士養成研修会」に参加し、試験に合格することで付与される。</w:t>
      </w:r>
    </w:p>
    <w:p w:rsidR="00F076EB" w:rsidRPr="00420F40" w:rsidRDefault="00F076EB" w:rsidP="00F076EB">
      <w:pPr>
        <w:pStyle w:val="11"/>
        <w:ind w:left="240" w:firstLine="240"/>
      </w:pPr>
    </w:p>
    <w:p w:rsidR="00F076EB" w:rsidRPr="00420F40" w:rsidRDefault="00F076EB" w:rsidP="00F076EB">
      <w:pPr>
        <w:widowControl/>
        <w:jc w:val="left"/>
        <w:rPr>
          <w:rFonts w:ascii="ＭＳ Ｐゴシック" w:eastAsiaTheme="majorEastAsia" w:hAnsi="ＭＳ Ｐゴシック" w:cstheme="majorBidi"/>
        </w:rPr>
      </w:pPr>
      <w:r w:rsidRPr="00420F40">
        <w:br w:type="page"/>
      </w:r>
    </w:p>
    <w:p w:rsidR="00F076EB" w:rsidRPr="00420F40" w:rsidRDefault="00F076EB" w:rsidP="00F076EB">
      <w:pPr>
        <w:pStyle w:val="2"/>
      </w:pPr>
      <w:r w:rsidRPr="00420F40">
        <w:rPr>
          <w:rFonts w:hint="eastAsia"/>
        </w:rPr>
        <w:lastRenderedPageBreak/>
        <w:t>1.</w:t>
      </w:r>
      <w:r w:rsidRPr="00420F40">
        <w:t>2</w:t>
      </w:r>
      <w:r w:rsidRPr="00420F40">
        <w:rPr>
          <w:rFonts w:hint="eastAsia"/>
        </w:rPr>
        <w:t xml:space="preserve">　各制度・仕組みによる事前調査実施者等の養成等の状況</w:t>
      </w:r>
    </w:p>
    <w:p w:rsidR="00F076EB" w:rsidRPr="00420F40" w:rsidRDefault="00F076EB" w:rsidP="00F076EB">
      <w:pPr>
        <w:pStyle w:val="4"/>
        <w:ind w:left="360"/>
      </w:pPr>
      <w:r w:rsidRPr="00420F40">
        <w:rPr>
          <w:rFonts w:hint="eastAsia"/>
        </w:rPr>
        <w:t>ア　建築物石綿含有建材調査者</w:t>
      </w:r>
    </w:p>
    <w:p w:rsidR="00F076EB" w:rsidRPr="00420F40" w:rsidRDefault="00F076EB" w:rsidP="00F076EB">
      <w:pPr>
        <w:pStyle w:val="21"/>
      </w:pPr>
      <w:r w:rsidRPr="00420F40">
        <w:rPr>
          <w:rFonts w:hint="eastAsia"/>
        </w:rPr>
        <w:t>国土交通省</w:t>
      </w:r>
      <w:r w:rsidRPr="00420F40">
        <w:t>に登録された機関</w:t>
      </w:r>
      <w:r w:rsidR="00874285">
        <w:rPr>
          <w:rFonts w:hint="eastAsia"/>
        </w:rPr>
        <w:t>（</w:t>
      </w:r>
      <w:r w:rsidRPr="00420F40">
        <w:rPr>
          <w:rFonts w:hint="eastAsia"/>
        </w:rPr>
        <w:t>講習機関）</w:t>
      </w:r>
      <w:r w:rsidRPr="00420F40">
        <w:t>が行う講習を修了した</w:t>
      </w:r>
      <w:r w:rsidRPr="00420F40">
        <w:rPr>
          <w:rFonts w:hint="eastAsia"/>
        </w:rPr>
        <w:t>者。</w:t>
      </w:r>
    </w:p>
    <w:p w:rsidR="00F076EB" w:rsidRPr="00420F40" w:rsidRDefault="00F076EB" w:rsidP="00F076EB">
      <w:pPr>
        <w:ind w:leftChars="200" w:left="480" w:firstLineChars="100" w:firstLine="240"/>
      </w:pPr>
    </w:p>
    <w:p w:rsidR="00F076EB" w:rsidRPr="00420F40" w:rsidRDefault="00F076EB" w:rsidP="00F076EB">
      <w:pPr>
        <w:pStyle w:val="5"/>
      </w:pPr>
      <w:r w:rsidRPr="00420F40">
        <w:rPr>
          <w:rFonts w:hint="eastAsia"/>
        </w:rPr>
        <w:t>①　講習の概要</w:t>
      </w:r>
    </w:p>
    <w:p w:rsidR="00F076EB" w:rsidRPr="00420F40" w:rsidRDefault="00F076EB" w:rsidP="00F076EB">
      <w:pPr>
        <w:pStyle w:val="21"/>
      </w:pPr>
      <w:r w:rsidRPr="00420F40">
        <w:rPr>
          <w:rFonts w:hint="eastAsia"/>
        </w:rPr>
        <w:t>建築物石綿含有建材調査者講習の受講資格は表</w:t>
      </w:r>
      <w:r w:rsidRPr="00420F40">
        <w:rPr>
          <w:rFonts w:hint="eastAsia"/>
        </w:rPr>
        <w:t>1.2-1</w:t>
      </w:r>
      <w:r w:rsidRPr="00420F40">
        <w:rPr>
          <w:rFonts w:hint="eastAsia"/>
        </w:rPr>
        <w:t>に、講習の概要は表</w:t>
      </w:r>
      <w:r w:rsidRPr="00420F40">
        <w:rPr>
          <w:rFonts w:hint="eastAsia"/>
        </w:rPr>
        <w:t>1.2-2</w:t>
      </w:r>
      <w:r w:rsidRPr="00420F40">
        <w:rPr>
          <w:rFonts w:hint="eastAsia"/>
        </w:rPr>
        <w:t>に示すとおり。</w:t>
      </w:r>
    </w:p>
    <w:p w:rsidR="00F076EB" w:rsidRPr="00420F40" w:rsidRDefault="00F076EB" w:rsidP="00F076EB">
      <w:pPr>
        <w:pStyle w:val="a5"/>
      </w:pPr>
      <w:r w:rsidRPr="00420F40">
        <w:rPr>
          <w:rFonts w:hint="eastAsia"/>
        </w:rPr>
        <w:t>表</w:t>
      </w:r>
      <w:r w:rsidRPr="00420F40">
        <w:t>1.2-1</w:t>
      </w:r>
      <w:r w:rsidRPr="00420F40">
        <w:rPr>
          <w:rFonts w:hint="eastAsia"/>
        </w:rPr>
        <w:t xml:space="preserve">　建築物石綿含有建材調査者講習の受講資格</w:t>
      </w:r>
    </w:p>
    <w:tbl>
      <w:tblPr>
        <w:tblStyle w:val="a7"/>
        <w:tblW w:w="9800" w:type="dxa"/>
        <w:jc w:val="center"/>
        <w:tblLook w:val="04A0" w:firstRow="1" w:lastRow="0" w:firstColumn="1" w:lastColumn="0" w:noHBand="0" w:noVBand="1"/>
      </w:tblPr>
      <w:tblGrid>
        <w:gridCol w:w="1242"/>
        <w:gridCol w:w="1276"/>
        <w:gridCol w:w="5250"/>
        <w:gridCol w:w="2032"/>
      </w:tblGrid>
      <w:tr w:rsidR="00420F40" w:rsidRPr="00420F40" w:rsidTr="00FA407E">
        <w:trPr>
          <w:trHeight w:val="240"/>
          <w:jc w:val="center"/>
        </w:trPr>
        <w:tc>
          <w:tcPr>
            <w:tcW w:w="1242" w:type="dxa"/>
            <w:tcBorders>
              <w:bottom w:val="double" w:sz="4" w:space="0" w:color="auto"/>
            </w:tcBorders>
            <w:shd w:val="clear" w:color="auto" w:fill="F2F2F2" w:themeFill="background1" w:themeFillShade="F2"/>
            <w:noWrap/>
            <w:vAlign w:val="center"/>
            <w:hideMark/>
          </w:tcPr>
          <w:p w:rsidR="00F076EB" w:rsidRPr="00420F40" w:rsidRDefault="00F076EB" w:rsidP="00FA407E">
            <w:pPr>
              <w:spacing w:line="320" w:lineRule="exact"/>
              <w:jc w:val="center"/>
            </w:pPr>
            <w:r w:rsidRPr="00420F40">
              <w:rPr>
                <w:rFonts w:hint="eastAsia"/>
              </w:rPr>
              <w:t>受講資格区分番号</w:t>
            </w:r>
          </w:p>
        </w:tc>
        <w:tc>
          <w:tcPr>
            <w:tcW w:w="1276" w:type="dxa"/>
            <w:tcBorders>
              <w:bottom w:val="double" w:sz="4" w:space="0" w:color="auto"/>
            </w:tcBorders>
            <w:shd w:val="clear" w:color="auto" w:fill="F2F2F2" w:themeFill="background1" w:themeFillShade="F2"/>
            <w:noWrap/>
            <w:vAlign w:val="center"/>
            <w:hideMark/>
          </w:tcPr>
          <w:p w:rsidR="00F076EB" w:rsidRPr="00420F40" w:rsidRDefault="00F076EB" w:rsidP="00FA407E">
            <w:pPr>
              <w:spacing w:line="320" w:lineRule="exact"/>
              <w:jc w:val="center"/>
            </w:pPr>
            <w:r w:rsidRPr="00420F40">
              <w:rPr>
                <w:rFonts w:hint="eastAsia"/>
              </w:rPr>
              <w:t>学　歴</w:t>
            </w:r>
          </w:p>
        </w:tc>
        <w:tc>
          <w:tcPr>
            <w:tcW w:w="5250" w:type="dxa"/>
            <w:tcBorders>
              <w:bottom w:val="double" w:sz="4" w:space="0" w:color="auto"/>
            </w:tcBorders>
            <w:shd w:val="clear" w:color="auto" w:fill="F2F2F2" w:themeFill="background1" w:themeFillShade="F2"/>
            <w:noWrap/>
            <w:vAlign w:val="center"/>
            <w:hideMark/>
          </w:tcPr>
          <w:p w:rsidR="00F076EB" w:rsidRPr="00420F40" w:rsidRDefault="00F076EB" w:rsidP="00FA407E">
            <w:pPr>
              <w:spacing w:line="320" w:lineRule="exact"/>
              <w:jc w:val="center"/>
            </w:pPr>
            <w:r w:rsidRPr="00420F40">
              <w:rPr>
                <w:rFonts w:hint="eastAsia"/>
              </w:rPr>
              <w:t>学　科</w:t>
            </w:r>
          </w:p>
        </w:tc>
        <w:tc>
          <w:tcPr>
            <w:tcW w:w="2032" w:type="dxa"/>
            <w:tcBorders>
              <w:bottom w:val="double" w:sz="4" w:space="0" w:color="auto"/>
            </w:tcBorders>
            <w:shd w:val="clear" w:color="auto" w:fill="F2F2F2" w:themeFill="background1" w:themeFillShade="F2"/>
            <w:noWrap/>
            <w:vAlign w:val="center"/>
            <w:hideMark/>
          </w:tcPr>
          <w:p w:rsidR="00F076EB" w:rsidRPr="00420F40" w:rsidRDefault="00F076EB" w:rsidP="00FA407E">
            <w:pPr>
              <w:spacing w:line="320" w:lineRule="exact"/>
              <w:jc w:val="center"/>
            </w:pPr>
            <w:r w:rsidRPr="00420F40">
              <w:rPr>
                <w:rFonts w:hint="eastAsia"/>
              </w:rPr>
              <w:t>卒業後の建築に関する実務経験</w:t>
            </w:r>
          </w:p>
        </w:tc>
      </w:tr>
      <w:tr w:rsidR="00420F40" w:rsidRPr="00420F40" w:rsidTr="00FA407E">
        <w:trPr>
          <w:trHeight w:val="240"/>
          <w:jc w:val="center"/>
        </w:trPr>
        <w:tc>
          <w:tcPr>
            <w:tcW w:w="1242" w:type="dxa"/>
            <w:tcBorders>
              <w:top w:val="double" w:sz="4" w:space="0" w:color="auto"/>
            </w:tcBorders>
            <w:noWrap/>
            <w:vAlign w:val="center"/>
            <w:hideMark/>
          </w:tcPr>
          <w:p w:rsidR="00F076EB" w:rsidRPr="00420F40" w:rsidRDefault="00F076EB" w:rsidP="00FA407E">
            <w:pPr>
              <w:jc w:val="center"/>
            </w:pPr>
            <w:r w:rsidRPr="00420F40">
              <w:rPr>
                <w:rFonts w:hint="eastAsia"/>
              </w:rPr>
              <w:t>1</w:t>
            </w:r>
          </w:p>
        </w:tc>
        <w:tc>
          <w:tcPr>
            <w:tcW w:w="1276" w:type="dxa"/>
            <w:tcBorders>
              <w:top w:val="double" w:sz="4" w:space="0" w:color="auto"/>
            </w:tcBorders>
            <w:noWrap/>
            <w:vAlign w:val="center"/>
            <w:hideMark/>
          </w:tcPr>
          <w:p w:rsidR="00F076EB" w:rsidRPr="00420F40" w:rsidRDefault="00F076EB" w:rsidP="00FA407E">
            <w:r w:rsidRPr="00420F40">
              <w:rPr>
                <w:rFonts w:hint="eastAsia"/>
              </w:rPr>
              <w:t>大学</w:t>
            </w:r>
          </w:p>
        </w:tc>
        <w:tc>
          <w:tcPr>
            <w:tcW w:w="5250" w:type="dxa"/>
            <w:tcBorders>
              <w:top w:val="double" w:sz="4" w:space="0" w:color="auto"/>
            </w:tcBorders>
            <w:noWrap/>
            <w:vAlign w:val="center"/>
            <w:hideMark/>
          </w:tcPr>
          <w:p w:rsidR="00F076EB" w:rsidRPr="00420F40" w:rsidRDefault="00F076EB" w:rsidP="00FA407E">
            <w:r w:rsidRPr="00420F40">
              <w:rPr>
                <w:rFonts w:hint="eastAsia"/>
              </w:rPr>
              <w:t>建築工学科、建築学科、建築科、建築設備工学科、建築設備学科、建築設備科、設備工学科、設備システム科、建築衛生工学科</w:t>
            </w:r>
            <w:r w:rsidRPr="00420F40">
              <w:rPr>
                <w:rFonts w:hint="eastAsia"/>
              </w:rPr>
              <w:t xml:space="preserve"> </w:t>
            </w:r>
            <w:r w:rsidRPr="00420F40">
              <w:rPr>
                <w:rFonts w:hint="eastAsia"/>
              </w:rPr>
              <w:t>等</w:t>
            </w:r>
          </w:p>
        </w:tc>
        <w:tc>
          <w:tcPr>
            <w:tcW w:w="2032" w:type="dxa"/>
            <w:tcBorders>
              <w:top w:val="double" w:sz="4" w:space="0" w:color="auto"/>
            </w:tcBorders>
            <w:noWrap/>
            <w:vAlign w:val="center"/>
            <w:hideMark/>
          </w:tcPr>
          <w:p w:rsidR="00F076EB" w:rsidRPr="00420F40" w:rsidRDefault="00F076EB" w:rsidP="00FA407E">
            <w:r w:rsidRPr="00420F40">
              <w:rPr>
                <w:rFonts w:hint="eastAsia"/>
              </w:rPr>
              <w:t>2</w:t>
            </w:r>
            <w:r w:rsidRPr="00420F40">
              <w:rPr>
                <w:rFonts w:hint="eastAsia"/>
              </w:rPr>
              <w:t>年以上</w:t>
            </w:r>
          </w:p>
        </w:tc>
      </w:tr>
      <w:tr w:rsidR="00420F40" w:rsidRPr="00420F40" w:rsidTr="00FA407E">
        <w:trPr>
          <w:trHeight w:val="240"/>
          <w:jc w:val="center"/>
        </w:trPr>
        <w:tc>
          <w:tcPr>
            <w:tcW w:w="1242" w:type="dxa"/>
            <w:noWrap/>
            <w:vAlign w:val="center"/>
            <w:hideMark/>
          </w:tcPr>
          <w:p w:rsidR="00F076EB" w:rsidRPr="00420F40" w:rsidRDefault="00F076EB" w:rsidP="00FA407E">
            <w:pPr>
              <w:jc w:val="center"/>
            </w:pPr>
            <w:r w:rsidRPr="00420F40">
              <w:rPr>
                <w:rFonts w:hint="eastAsia"/>
              </w:rPr>
              <w:t>2</w:t>
            </w:r>
          </w:p>
        </w:tc>
        <w:tc>
          <w:tcPr>
            <w:tcW w:w="6526" w:type="dxa"/>
            <w:gridSpan w:val="2"/>
            <w:noWrap/>
            <w:vAlign w:val="center"/>
            <w:hideMark/>
          </w:tcPr>
          <w:p w:rsidR="00F076EB" w:rsidRPr="00420F40" w:rsidRDefault="00F076EB" w:rsidP="00FA407E">
            <w:r w:rsidRPr="00420F40">
              <w:rPr>
                <w:rFonts w:hint="eastAsia"/>
              </w:rPr>
              <w:t>3</w:t>
            </w:r>
            <w:r w:rsidRPr="00420F40">
              <w:rPr>
                <w:rFonts w:hint="eastAsia"/>
              </w:rPr>
              <w:t>年制短期大学（夜間部を除く）</w:t>
            </w:r>
          </w:p>
        </w:tc>
        <w:tc>
          <w:tcPr>
            <w:tcW w:w="2032" w:type="dxa"/>
            <w:noWrap/>
            <w:vAlign w:val="center"/>
            <w:hideMark/>
          </w:tcPr>
          <w:p w:rsidR="00F076EB" w:rsidRPr="00420F40" w:rsidRDefault="00F076EB" w:rsidP="00FA407E">
            <w:r w:rsidRPr="00420F40">
              <w:rPr>
                <w:rFonts w:hint="eastAsia"/>
              </w:rPr>
              <w:t>3</w:t>
            </w:r>
            <w:r w:rsidRPr="00420F40">
              <w:rPr>
                <w:rFonts w:hint="eastAsia"/>
              </w:rPr>
              <w:t>年以上</w:t>
            </w:r>
          </w:p>
        </w:tc>
      </w:tr>
      <w:tr w:rsidR="00420F40" w:rsidRPr="00420F40" w:rsidTr="00FA407E">
        <w:trPr>
          <w:trHeight w:val="240"/>
          <w:jc w:val="center"/>
        </w:trPr>
        <w:tc>
          <w:tcPr>
            <w:tcW w:w="1242" w:type="dxa"/>
            <w:noWrap/>
            <w:vAlign w:val="center"/>
            <w:hideMark/>
          </w:tcPr>
          <w:p w:rsidR="00F076EB" w:rsidRPr="00420F40" w:rsidRDefault="00F076EB" w:rsidP="00FA407E">
            <w:pPr>
              <w:jc w:val="center"/>
            </w:pPr>
            <w:r w:rsidRPr="00420F40">
              <w:rPr>
                <w:rFonts w:hint="eastAsia"/>
              </w:rPr>
              <w:t>3</w:t>
            </w:r>
          </w:p>
        </w:tc>
        <w:tc>
          <w:tcPr>
            <w:tcW w:w="6526" w:type="dxa"/>
            <w:gridSpan w:val="2"/>
            <w:noWrap/>
            <w:vAlign w:val="center"/>
            <w:hideMark/>
          </w:tcPr>
          <w:p w:rsidR="00F076EB" w:rsidRPr="00420F40" w:rsidRDefault="00F076EB" w:rsidP="00FA407E">
            <w:r w:rsidRPr="00420F40">
              <w:rPr>
                <w:rFonts w:hint="eastAsia"/>
              </w:rPr>
              <w:t>区分「２」以外の短期大学又は高等専門学校</w:t>
            </w:r>
          </w:p>
        </w:tc>
        <w:tc>
          <w:tcPr>
            <w:tcW w:w="2032" w:type="dxa"/>
            <w:noWrap/>
            <w:vAlign w:val="center"/>
            <w:hideMark/>
          </w:tcPr>
          <w:p w:rsidR="00F076EB" w:rsidRPr="00420F40" w:rsidRDefault="00F076EB" w:rsidP="00FA407E">
            <w:r w:rsidRPr="00420F40">
              <w:rPr>
                <w:rFonts w:hint="eastAsia"/>
              </w:rPr>
              <w:t>4</w:t>
            </w:r>
            <w:r w:rsidRPr="00420F40">
              <w:rPr>
                <w:rFonts w:hint="eastAsia"/>
              </w:rPr>
              <w:t>年以上</w:t>
            </w:r>
          </w:p>
        </w:tc>
      </w:tr>
      <w:tr w:rsidR="00420F40" w:rsidRPr="00420F40" w:rsidTr="00FA407E">
        <w:trPr>
          <w:trHeight w:val="240"/>
          <w:jc w:val="center"/>
        </w:trPr>
        <w:tc>
          <w:tcPr>
            <w:tcW w:w="1242" w:type="dxa"/>
            <w:vMerge w:val="restart"/>
            <w:noWrap/>
            <w:vAlign w:val="center"/>
            <w:hideMark/>
          </w:tcPr>
          <w:p w:rsidR="00F076EB" w:rsidRPr="00420F40" w:rsidRDefault="00F076EB" w:rsidP="00FA407E">
            <w:pPr>
              <w:jc w:val="center"/>
            </w:pPr>
            <w:r w:rsidRPr="00420F40">
              <w:rPr>
                <w:rFonts w:hint="eastAsia"/>
              </w:rPr>
              <w:t>4</w:t>
            </w:r>
          </w:p>
        </w:tc>
        <w:tc>
          <w:tcPr>
            <w:tcW w:w="6526" w:type="dxa"/>
            <w:gridSpan w:val="2"/>
            <w:noWrap/>
            <w:vAlign w:val="center"/>
            <w:hideMark/>
          </w:tcPr>
          <w:p w:rsidR="00F076EB" w:rsidRPr="00420F40" w:rsidRDefault="00F076EB" w:rsidP="00FA407E">
            <w:r w:rsidRPr="00420F40">
              <w:rPr>
                <w:rFonts w:hint="eastAsia"/>
              </w:rPr>
              <w:t>高等学校</w:t>
            </w:r>
          </w:p>
        </w:tc>
        <w:tc>
          <w:tcPr>
            <w:tcW w:w="2032" w:type="dxa"/>
            <w:noWrap/>
            <w:vAlign w:val="center"/>
            <w:hideMark/>
          </w:tcPr>
          <w:p w:rsidR="00F076EB" w:rsidRPr="00420F40" w:rsidRDefault="00F076EB" w:rsidP="00FA407E">
            <w:r w:rsidRPr="00420F40">
              <w:rPr>
                <w:rFonts w:hint="eastAsia"/>
              </w:rPr>
              <w:t>7</w:t>
            </w:r>
            <w:r w:rsidRPr="00420F40">
              <w:rPr>
                <w:rFonts w:hint="eastAsia"/>
              </w:rPr>
              <w:t>年以上</w:t>
            </w:r>
          </w:p>
        </w:tc>
      </w:tr>
      <w:tr w:rsidR="00420F40" w:rsidRPr="00420F40" w:rsidTr="00FA407E">
        <w:trPr>
          <w:trHeight w:val="240"/>
          <w:jc w:val="center"/>
        </w:trPr>
        <w:tc>
          <w:tcPr>
            <w:tcW w:w="1242" w:type="dxa"/>
            <w:vMerge/>
            <w:noWrap/>
            <w:vAlign w:val="center"/>
            <w:hideMark/>
          </w:tcPr>
          <w:p w:rsidR="00F076EB" w:rsidRPr="00420F40" w:rsidRDefault="00F076EB" w:rsidP="00FA407E">
            <w:pPr>
              <w:jc w:val="center"/>
            </w:pPr>
          </w:p>
        </w:tc>
        <w:tc>
          <w:tcPr>
            <w:tcW w:w="8558" w:type="dxa"/>
            <w:gridSpan w:val="3"/>
            <w:noWrap/>
            <w:vAlign w:val="center"/>
            <w:hideMark/>
          </w:tcPr>
          <w:p w:rsidR="00F076EB" w:rsidRPr="00420F40" w:rsidRDefault="00F076EB" w:rsidP="00FA407E">
            <w:r w:rsidRPr="00420F40">
              <w:rPr>
                <w:rFonts w:hint="eastAsia"/>
              </w:rPr>
              <w:t>中等教育学校</w:t>
            </w:r>
          </w:p>
        </w:tc>
      </w:tr>
      <w:tr w:rsidR="00420F40" w:rsidRPr="00420F40" w:rsidTr="00FA407E">
        <w:trPr>
          <w:trHeight w:val="240"/>
          <w:jc w:val="center"/>
        </w:trPr>
        <w:tc>
          <w:tcPr>
            <w:tcW w:w="1242" w:type="dxa"/>
            <w:noWrap/>
            <w:vAlign w:val="center"/>
            <w:hideMark/>
          </w:tcPr>
          <w:p w:rsidR="00F076EB" w:rsidRPr="00420F40" w:rsidRDefault="00F076EB" w:rsidP="00FA407E">
            <w:pPr>
              <w:jc w:val="center"/>
            </w:pPr>
            <w:r w:rsidRPr="00420F40">
              <w:rPr>
                <w:rFonts w:hint="eastAsia"/>
              </w:rPr>
              <w:t>5</w:t>
            </w:r>
          </w:p>
        </w:tc>
        <w:tc>
          <w:tcPr>
            <w:tcW w:w="8558" w:type="dxa"/>
            <w:gridSpan w:val="3"/>
            <w:noWrap/>
            <w:vAlign w:val="center"/>
            <w:hideMark/>
          </w:tcPr>
          <w:p w:rsidR="00F076EB" w:rsidRPr="00420F40" w:rsidRDefault="00F076EB" w:rsidP="00FA407E">
            <w:r w:rsidRPr="00420F40">
              <w:rPr>
                <w:rFonts w:hint="eastAsia"/>
              </w:rPr>
              <w:t>建築に関する実務経験年数</w:t>
            </w:r>
            <w:r w:rsidRPr="00420F40">
              <w:rPr>
                <w:rFonts w:hint="eastAsia"/>
              </w:rPr>
              <w:t>11</w:t>
            </w:r>
            <w:r w:rsidRPr="00420F40">
              <w:rPr>
                <w:rFonts w:hint="eastAsia"/>
              </w:rPr>
              <w:t>年以上</w:t>
            </w:r>
          </w:p>
        </w:tc>
      </w:tr>
      <w:tr w:rsidR="00420F40" w:rsidRPr="00420F40" w:rsidTr="00FA407E">
        <w:trPr>
          <w:trHeight w:val="240"/>
          <w:jc w:val="center"/>
        </w:trPr>
        <w:tc>
          <w:tcPr>
            <w:tcW w:w="1242" w:type="dxa"/>
            <w:noWrap/>
            <w:vAlign w:val="center"/>
            <w:hideMark/>
          </w:tcPr>
          <w:p w:rsidR="00F076EB" w:rsidRPr="00420F40" w:rsidRDefault="00F076EB" w:rsidP="00FA407E">
            <w:pPr>
              <w:jc w:val="center"/>
            </w:pPr>
            <w:r w:rsidRPr="00420F40">
              <w:rPr>
                <w:rFonts w:hint="eastAsia"/>
              </w:rPr>
              <w:t>6</w:t>
            </w:r>
          </w:p>
        </w:tc>
        <w:tc>
          <w:tcPr>
            <w:tcW w:w="8558" w:type="dxa"/>
            <w:gridSpan w:val="3"/>
            <w:noWrap/>
            <w:vAlign w:val="center"/>
            <w:hideMark/>
          </w:tcPr>
          <w:p w:rsidR="00F076EB" w:rsidRPr="00420F40" w:rsidRDefault="00F076EB" w:rsidP="00FA407E">
            <w:r w:rsidRPr="00420F40">
              <w:rPr>
                <w:rFonts w:hint="eastAsia"/>
              </w:rPr>
              <w:t>建築行政に関する実務経験年数２年以上</w:t>
            </w:r>
          </w:p>
        </w:tc>
      </w:tr>
      <w:tr w:rsidR="00420F40" w:rsidRPr="00420F40" w:rsidTr="00FA407E">
        <w:trPr>
          <w:trHeight w:val="2160"/>
          <w:jc w:val="center"/>
        </w:trPr>
        <w:tc>
          <w:tcPr>
            <w:tcW w:w="1242" w:type="dxa"/>
            <w:noWrap/>
            <w:vAlign w:val="center"/>
            <w:hideMark/>
          </w:tcPr>
          <w:p w:rsidR="00F076EB" w:rsidRPr="00420F40" w:rsidRDefault="00F076EB" w:rsidP="00FA407E">
            <w:pPr>
              <w:jc w:val="center"/>
            </w:pPr>
            <w:r w:rsidRPr="00420F40">
              <w:rPr>
                <w:rFonts w:hint="eastAsia"/>
              </w:rPr>
              <w:t>7</w:t>
            </w:r>
          </w:p>
        </w:tc>
        <w:tc>
          <w:tcPr>
            <w:tcW w:w="8558" w:type="dxa"/>
            <w:gridSpan w:val="3"/>
            <w:noWrap/>
            <w:vAlign w:val="center"/>
            <w:hideMark/>
          </w:tcPr>
          <w:p w:rsidR="00F076EB" w:rsidRPr="00420F40" w:rsidRDefault="00F076EB" w:rsidP="00FA407E">
            <w:r w:rsidRPr="00420F40">
              <w:rPr>
                <w:rFonts w:hint="eastAsia"/>
              </w:rPr>
              <w:t>「１～６」と同等以上の知識及び経験を有する者（下記の者が対象）</w:t>
            </w:r>
          </w:p>
          <w:p w:rsidR="00F076EB" w:rsidRPr="00420F40" w:rsidRDefault="00F076EB" w:rsidP="00FA407E">
            <w:r w:rsidRPr="00420F40">
              <w:rPr>
                <w:rFonts w:hint="eastAsia"/>
              </w:rPr>
              <w:t>(1)</w:t>
            </w:r>
            <w:r w:rsidRPr="00420F40">
              <w:rPr>
                <w:rFonts w:hint="eastAsia"/>
              </w:rPr>
              <w:t>石綿作業主任者技能講習（</w:t>
            </w:r>
            <w:r w:rsidRPr="00420F40">
              <w:rPr>
                <w:rFonts w:hint="eastAsia"/>
              </w:rPr>
              <w:t>*1</w:t>
            </w:r>
            <w:r w:rsidRPr="00420F40">
              <w:rPr>
                <w:rFonts w:hint="eastAsia"/>
              </w:rPr>
              <w:t>）又は特定化学物質等作業主任者技能講習（</w:t>
            </w:r>
            <w:r w:rsidRPr="00420F40">
              <w:rPr>
                <w:rFonts w:hint="eastAsia"/>
              </w:rPr>
              <w:t>*2</w:t>
            </w:r>
            <w:r w:rsidRPr="00420F40">
              <w:rPr>
                <w:rFonts w:hint="eastAsia"/>
              </w:rPr>
              <w:t>）の修了者で、建築物の石綿含有建材の調査に関して五年以上の実務の経験を有する者</w:t>
            </w:r>
          </w:p>
          <w:p w:rsidR="00F076EB" w:rsidRPr="00420F40" w:rsidRDefault="00F076EB" w:rsidP="00FA407E">
            <w:r w:rsidRPr="00420F40">
              <w:rPr>
                <w:rFonts w:hint="eastAsia"/>
              </w:rPr>
              <w:t>(2)</w:t>
            </w:r>
            <w:r w:rsidRPr="00420F40">
              <w:rPr>
                <w:rFonts w:hint="eastAsia"/>
              </w:rPr>
              <w:t>第一種作業環境測定士（</w:t>
            </w:r>
            <w:r w:rsidRPr="00420F40">
              <w:rPr>
                <w:rFonts w:hint="eastAsia"/>
              </w:rPr>
              <w:t>*3</w:t>
            </w:r>
            <w:r w:rsidRPr="00420F40">
              <w:rPr>
                <w:rFonts w:hint="eastAsia"/>
              </w:rPr>
              <w:t>）又は第二種作業環境測定士（</w:t>
            </w:r>
            <w:r w:rsidRPr="00420F40">
              <w:rPr>
                <w:rFonts w:hint="eastAsia"/>
              </w:rPr>
              <w:t>*4</w:t>
            </w:r>
            <w:r w:rsidRPr="00420F40">
              <w:rPr>
                <w:rFonts w:hint="eastAsia"/>
              </w:rPr>
              <w:t>）で、建築物の石綿含有建材の調査に関して五年以上の実務の経験を有する者</w:t>
            </w:r>
          </w:p>
        </w:tc>
      </w:tr>
      <w:tr w:rsidR="00420F40" w:rsidRPr="00420F40" w:rsidTr="00FA407E">
        <w:trPr>
          <w:trHeight w:val="240"/>
          <w:jc w:val="center"/>
        </w:trPr>
        <w:tc>
          <w:tcPr>
            <w:tcW w:w="1242" w:type="dxa"/>
            <w:noWrap/>
            <w:vAlign w:val="center"/>
            <w:hideMark/>
          </w:tcPr>
          <w:p w:rsidR="00F076EB" w:rsidRPr="00420F40" w:rsidRDefault="00F076EB" w:rsidP="00FA407E">
            <w:pPr>
              <w:jc w:val="center"/>
            </w:pPr>
            <w:r w:rsidRPr="00420F40">
              <w:rPr>
                <w:rFonts w:hint="eastAsia"/>
              </w:rPr>
              <w:t>8</w:t>
            </w:r>
          </w:p>
        </w:tc>
        <w:tc>
          <w:tcPr>
            <w:tcW w:w="8558" w:type="dxa"/>
            <w:gridSpan w:val="3"/>
            <w:noWrap/>
            <w:vAlign w:val="center"/>
            <w:hideMark/>
          </w:tcPr>
          <w:p w:rsidR="00F076EB" w:rsidRPr="00420F40" w:rsidRDefault="00F076EB" w:rsidP="00FA407E">
            <w:r w:rsidRPr="00420F40">
              <w:rPr>
                <w:rFonts w:hint="eastAsia"/>
              </w:rPr>
              <w:t>知識及び経験において「７－</w:t>
            </w:r>
            <w:r w:rsidRPr="00420F40">
              <w:rPr>
                <w:rFonts w:hint="eastAsia"/>
              </w:rPr>
              <w:t>(1)</w:t>
            </w:r>
            <w:r w:rsidRPr="00420F40">
              <w:rPr>
                <w:rFonts w:hint="eastAsia"/>
              </w:rPr>
              <w:t>、７－</w:t>
            </w:r>
            <w:r w:rsidRPr="00420F40">
              <w:rPr>
                <w:rFonts w:hint="eastAsia"/>
              </w:rPr>
              <w:t>(2)</w:t>
            </w:r>
            <w:r w:rsidRPr="00420F40">
              <w:rPr>
                <w:rFonts w:hint="eastAsia"/>
              </w:rPr>
              <w:t>」と同等以上である者</w:t>
            </w:r>
          </w:p>
          <w:p w:rsidR="00F076EB" w:rsidRPr="00420F40" w:rsidRDefault="00F076EB" w:rsidP="00FA407E">
            <w:r w:rsidRPr="00420F40">
              <w:rPr>
                <w:rFonts w:hint="eastAsia"/>
              </w:rPr>
              <w:t>（提出された実務経験証明書（申込書「様式－２」）をもとに別途審査となります。他の区分よりも審査に時間を要しますので、申込み締切直前のお申込みの場合、対応できない場合がございます。予めご相談いただくことをお勧めします。）</w:t>
            </w:r>
          </w:p>
        </w:tc>
      </w:tr>
    </w:tbl>
    <w:p w:rsidR="00F076EB" w:rsidRPr="00420F40" w:rsidRDefault="00F076EB" w:rsidP="00F076EB">
      <w:pPr>
        <w:spacing w:line="280" w:lineRule="exact"/>
        <w:rPr>
          <w:sz w:val="21"/>
        </w:rPr>
      </w:pPr>
      <w:r w:rsidRPr="00420F40">
        <w:rPr>
          <w:rFonts w:hint="eastAsia"/>
          <w:sz w:val="21"/>
        </w:rPr>
        <w:t>*1</w:t>
      </w:r>
      <w:r w:rsidRPr="00420F40">
        <w:rPr>
          <w:rFonts w:hint="eastAsia"/>
          <w:sz w:val="21"/>
        </w:rPr>
        <w:t xml:space="preserve">　労働安全衛生法（昭和四十七年法律第五十七号）別表第十八第二十三号</w:t>
      </w:r>
    </w:p>
    <w:p w:rsidR="00F076EB" w:rsidRPr="00420F40" w:rsidRDefault="00F076EB" w:rsidP="00F076EB">
      <w:pPr>
        <w:spacing w:line="280" w:lineRule="exact"/>
        <w:ind w:left="420" w:hangingChars="200" w:hanging="420"/>
        <w:rPr>
          <w:sz w:val="21"/>
        </w:rPr>
      </w:pPr>
      <w:r w:rsidRPr="00420F40">
        <w:rPr>
          <w:rFonts w:hint="eastAsia"/>
          <w:sz w:val="21"/>
        </w:rPr>
        <w:t>*2</w:t>
      </w:r>
      <w:r w:rsidRPr="00420F40">
        <w:rPr>
          <w:rFonts w:hint="eastAsia"/>
          <w:sz w:val="21"/>
        </w:rPr>
        <w:t xml:space="preserve">　労働安全衛生法等の一部を改正する法律（平成十七年法律第百八号）に規定する改正前の労働安全衛生法別表</w:t>
      </w:r>
    </w:p>
    <w:p w:rsidR="00F076EB" w:rsidRPr="00420F40" w:rsidRDefault="00F076EB" w:rsidP="00F076EB">
      <w:pPr>
        <w:spacing w:line="280" w:lineRule="exact"/>
        <w:ind w:firstLineChars="200" w:firstLine="420"/>
        <w:rPr>
          <w:sz w:val="21"/>
        </w:rPr>
      </w:pPr>
      <w:r w:rsidRPr="00420F40">
        <w:rPr>
          <w:rFonts w:hint="eastAsia"/>
          <w:sz w:val="21"/>
        </w:rPr>
        <w:t>第十八第二十二号（平成</w:t>
      </w:r>
      <w:r w:rsidRPr="00420F40">
        <w:rPr>
          <w:rFonts w:hint="eastAsia"/>
          <w:sz w:val="21"/>
        </w:rPr>
        <w:t>18</w:t>
      </w:r>
      <w:r w:rsidRPr="00420F40">
        <w:rPr>
          <w:rFonts w:hint="eastAsia"/>
          <w:sz w:val="21"/>
        </w:rPr>
        <w:t>年</w:t>
      </w:r>
      <w:r w:rsidRPr="00420F40">
        <w:rPr>
          <w:rFonts w:hint="eastAsia"/>
          <w:sz w:val="21"/>
        </w:rPr>
        <w:t>3</w:t>
      </w:r>
      <w:r w:rsidRPr="00420F40">
        <w:rPr>
          <w:rFonts w:hint="eastAsia"/>
          <w:sz w:val="21"/>
        </w:rPr>
        <w:t>月</w:t>
      </w:r>
      <w:r w:rsidRPr="00420F40">
        <w:rPr>
          <w:rFonts w:hint="eastAsia"/>
          <w:sz w:val="21"/>
        </w:rPr>
        <w:t>31</w:t>
      </w:r>
      <w:r w:rsidRPr="00420F40">
        <w:rPr>
          <w:rFonts w:hint="eastAsia"/>
          <w:sz w:val="21"/>
        </w:rPr>
        <w:t>日以前の特定化物質等作業主任者技能講習を修了した者）</w:t>
      </w:r>
    </w:p>
    <w:p w:rsidR="00F076EB" w:rsidRPr="00420F40" w:rsidRDefault="00F076EB" w:rsidP="00F076EB">
      <w:pPr>
        <w:spacing w:line="280" w:lineRule="exact"/>
        <w:rPr>
          <w:sz w:val="21"/>
        </w:rPr>
      </w:pPr>
      <w:r w:rsidRPr="00420F40">
        <w:rPr>
          <w:rFonts w:hint="eastAsia"/>
          <w:sz w:val="21"/>
        </w:rPr>
        <w:t>*3</w:t>
      </w:r>
      <w:r w:rsidRPr="00420F40">
        <w:rPr>
          <w:rFonts w:hint="eastAsia"/>
          <w:sz w:val="21"/>
        </w:rPr>
        <w:t xml:space="preserve">　作業環境測定法（昭和五十年法律第二十八号）第二条第五号に規定</w:t>
      </w:r>
    </w:p>
    <w:p w:rsidR="00F076EB" w:rsidRPr="00420F40" w:rsidRDefault="00F076EB" w:rsidP="00F076EB">
      <w:pPr>
        <w:spacing w:line="280" w:lineRule="exact"/>
        <w:rPr>
          <w:sz w:val="21"/>
        </w:rPr>
      </w:pPr>
      <w:r w:rsidRPr="00420F40">
        <w:rPr>
          <w:rFonts w:hint="eastAsia"/>
          <w:sz w:val="21"/>
        </w:rPr>
        <w:t>*4</w:t>
      </w:r>
      <w:r w:rsidRPr="00420F40">
        <w:rPr>
          <w:rFonts w:hint="eastAsia"/>
          <w:sz w:val="21"/>
        </w:rPr>
        <w:t xml:space="preserve">　作業環境測定法（昭和五十年法律第二十八号）第二条第六号に規定</w:t>
      </w:r>
    </w:p>
    <w:p w:rsidR="00F076EB" w:rsidRPr="00420F40" w:rsidRDefault="00F076EB" w:rsidP="00F076EB">
      <w:pPr>
        <w:pStyle w:val="21"/>
      </w:pPr>
    </w:p>
    <w:p w:rsidR="00F076EB" w:rsidRPr="00420F40" w:rsidRDefault="00F076EB" w:rsidP="00F076EB">
      <w:pPr>
        <w:widowControl/>
        <w:jc w:val="left"/>
        <w:rPr>
          <w:rFonts w:ascii="ＭＳ Ｐゴシック" w:eastAsia="ＭＳ ゴシック" w:hAnsi="ＭＳ Ｐゴシック" w:cstheme="majorBidi"/>
          <w:szCs w:val="32"/>
        </w:rPr>
      </w:pPr>
      <w:r w:rsidRPr="00420F40">
        <w:br w:type="page"/>
      </w:r>
    </w:p>
    <w:p w:rsidR="00F076EB" w:rsidRPr="00420F40" w:rsidRDefault="00F076EB" w:rsidP="00F076EB">
      <w:pPr>
        <w:pStyle w:val="a5"/>
      </w:pPr>
      <w:r w:rsidRPr="00420F40">
        <w:rPr>
          <w:rFonts w:hint="eastAsia"/>
        </w:rPr>
        <w:lastRenderedPageBreak/>
        <w:t>表</w:t>
      </w:r>
      <w:r w:rsidRPr="00420F40">
        <w:rPr>
          <w:rFonts w:hint="eastAsia"/>
        </w:rPr>
        <w:t>1.2-2</w:t>
      </w:r>
      <w:r w:rsidRPr="00420F40">
        <w:rPr>
          <w:rFonts w:hint="eastAsia"/>
        </w:rPr>
        <w:t xml:space="preserve">　建築物石綿含有建材調査者講習の例</w:t>
      </w:r>
    </w:p>
    <w:tbl>
      <w:tblPr>
        <w:tblStyle w:val="a7"/>
        <w:tblW w:w="9213" w:type="dxa"/>
        <w:jc w:val="center"/>
        <w:tblCellMar>
          <w:left w:w="85" w:type="dxa"/>
          <w:right w:w="85" w:type="dxa"/>
        </w:tblCellMar>
        <w:tblLook w:val="04A0" w:firstRow="1" w:lastRow="0" w:firstColumn="1" w:lastColumn="0" w:noHBand="0" w:noVBand="1"/>
      </w:tblPr>
      <w:tblGrid>
        <w:gridCol w:w="1671"/>
        <w:gridCol w:w="7542"/>
      </w:tblGrid>
      <w:tr w:rsidR="00420F40" w:rsidRPr="00420F40" w:rsidTr="00FA407E">
        <w:trPr>
          <w:trHeight w:val="4171"/>
          <w:jc w:val="center"/>
        </w:trPr>
        <w:tc>
          <w:tcPr>
            <w:tcW w:w="1671" w:type="dxa"/>
            <w:tcBorders>
              <w:bottom w:val="single" w:sz="4" w:space="0" w:color="auto"/>
            </w:tcBorders>
          </w:tcPr>
          <w:p w:rsidR="00F076EB" w:rsidRPr="00420F40" w:rsidRDefault="00F076EB" w:rsidP="00FA407E">
            <w:r w:rsidRPr="00420F40">
              <w:rPr>
                <w:rFonts w:hint="eastAsia"/>
              </w:rPr>
              <w:t>講習の内容</w:t>
            </w:r>
          </w:p>
        </w:tc>
        <w:tc>
          <w:tcPr>
            <w:tcW w:w="7542" w:type="dxa"/>
            <w:tcBorders>
              <w:bottom w:val="single" w:sz="4" w:space="0" w:color="auto"/>
            </w:tcBorders>
          </w:tcPr>
          <w:p w:rsidR="00F076EB" w:rsidRPr="00420F40" w:rsidRDefault="00F076EB" w:rsidP="00FA407E">
            <w:pPr>
              <w:spacing w:line="240" w:lineRule="exact"/>
              <w:rPr>
                <w:highlight w:val="yellow"/>
              </w:rPr>
            </w:pPr>
          </w:p>
          <w:tbl>
            <w:tblPr>
              <w:tblStyle w:val="a7"/>
              <w:tblW w:w="0" w:type="auto"/>
              <w:tblCellMar>
                <w:left w:w="57" w:type="dxa"/>
                <w:right w:w="57" w:type="dxa"/>
              </w:tblCellMar>
              <w:tblLook w:val="04A0" w:firstRow="1" w:lastRow="0" w:firstColumn="1" w:lastColumn="0" w:noHBand="0" w:noVBand="1"/>
            </w:tblPr>
            <w:tblGrid>
              <w:gridCol w:w="1021"/>
              <w:gridCol w:w="5270"/>
              <w:gridCol w:w="1071"/>
            </w:tblGrid>
            <w:tr w:rsidR="00420F40" w:rsidRPr="00420F40" w:rsidTr="00FA407E">
              <w:trPr>
                <w:trHeight w:val="240"/>
              </w:trPr>
              <w:tc>
                <w:tcPr>
                  <w:tcW w:w="1021" w:type="dxa"/>
                  <w:shd w:val="clear" w:color="auto" w:fill="F2F2F2" w:themeFill="background1" w:themeFillShade="F2"/>
                  <w:noWrap/>
                  <w:vAlign w:val="center"/>
                  <w:hideMark/>
                </w:tcPr>
                <w:p w:rsidR="00F076EB" w:rsidRPr="00420F40" w:rsidRDefault="00F076EB" w:rsidP="00FA407E">
                  <w:pPr>
                    <w:jc w:val="center"/>
                    <w:rPr>
                      <w:sz w:val="22"/>
                    </w:rPr>
                  </w:pPr>
                  <w:r w:rsidRPr="00420F40">
                    <w:rPr>
                      <w:rFonts w:hint="eastAsia"/>
                      <w:sz w:val="22"/>
                    </w:rPr>
                    <w:t>講習日程</w:t>
                  </w:r>
                </w:p>
              </w:tc>
              <w:tc>
                <w:tcPr>
                  <w:tcW w:w="5270" w:type="dxa"/>
                  <w:shd w:val="clear" w:color="auto" w:fill="F2F2F2" w:themeFill="background1" w:themeFillShade="F2"/>
                  <w:noWrap/>
                  <w:vAlign w:val="center"/>
                  <w:hideMark/>
                </w:tcPr>
                <w:p w:rsidR="00F076EB" w:rsidRPr="00420F40" w:rsidRDefault="00F076EB" w:rsidP="00FA407E">
                  <w:pPr>
                    <w:jc w:val="center"/>
                    <w:rPr>
                      <w:sz w:val="22"/>
                    </w:rPr>
                  </w:pPr>
                  <w:r w:rsidRPr="00420F40">
                    <w:rPr>
                      <w:rFonts w:hint="eastAsia"/>
                      <w:sz w:val="22"/>
                    </w:rPr>
                    <w:t>科　目</w:t>
                  </w:r>
                </w:p>
              </w:tc>
              <w:tc>
                <w:tcPr>
                  <w:tcW w:w="850" w:type="dxa"/>
                  <w:shd w:val="clear" w:color="auto" w:fill="F2F2F2" w:themeFill="background1" w:themeFillShade="F2"/>
                  <w:noWrap/>
                  <w:vAlign w:val="center"/>
                  <w:hideMark/>
                </w:tcPr>
                <w:p w:rsidR="00F076EB" w:rsidRPr="00420F40" w:rsidRDefault="00F076EB" w:rsidP="00FA407E">
                  <w:pPr>
                    <w:jc w:val="center"/>
                    <w:rPr>
                      <w:sz w:val="22"/>
                    </w:rPr>
                  </w:pPr>
                  <w:r w:rsidRPr="00420F40">
                    <w:rPr>
                      <w:rFonts w:hint="eastAsia"/>
                      <w:sz w:val="22"/>
                    </w:rPr>
                    <w:t>時間</w:t>
                  </w:r>
                </w:p>
              </w:tc>
            </w:tr>
            <w:tr w:rsidR="00420F40" w:rsidRPr="00420F40" w:rsidTr="00FA407E">
              <w:trPr>
                <w:trHeight w:val="240"/>
              </w:trPr>
              <w:tc>
                <w:tcPr>
                  <w:tcW w:w="1021" w:type="dxa"/>
                  <w:tcBorders>
                    <w:bottom w:val="nil"/>
                  </w:tcBorders>
                  <w:noWrap/>
                  <w:vAlign w:val="center"/>
                  <w:hideMark/>
                </w:tcPr>
                <w:p w:rsidR="00F076EB" w:rsidRPr="00420F40" w:rsidRDefault="00F076EB" w:rsidP="00FA407E">
                  <w:pPr>
                    <w:rPr>
                      <w:sz w:val="22"/>
                    </w:rPr>
                  </w:pPr>
                  <w:r w:rsidRPr="00420F40">
                    <w:rPr>
                      <w:rFonts w:hint="eastAsia"/>
                      <w:sz w:val="22"/>
                    </w:rPr>
                    <w:t>第</w:t>
                  </w:r>
                  <w:r w:rsidRPr="00420F40">
                    <w:rPr>
                      <w:rFonts w:hint="eastAsia"/>
                      <w:sz w:val="22"/>
                    </w:rPr>
                    <w:t>1</w:t>
                  </w:r>
                  <w:r w:rsidRPr="00420F40">
                    <w:rPr>
                      <w:rFonts w:hint="eastAsia"/>
                      <w:sz w:val="22"/>
                    </w:rPr>
                    <w:t>日目</w:t>
                  </w:r>
                </w:p>
              </w:tc>
              <w:tc>
                <w:tcPr>
                  <w:tcW w:w="5270" w:type="dxa"/>
                  <w:noWrap/>
                  <w:vAlign w:val="center"/>
                  <w:hideMark/>
                </w:tcPr>
                <w:p w:rsidR="00F076EB" w:rsidRPr="00420F40" w:rsidRDefault="00F076EB" w:rsidP="00FA407E">
                  <w:pPr>
                    <w:spacing w:line="280" w:lineRule="exact"/>
                    <w:ind w:left="810" w:hangingChars="368" w:hanging="810"/>
                    <w:rPr>
                      <w:sz w:val="22"/>
                    </w:rPr>
                  </w:pPr>
                  <w:r w:rsidRPr="00420F40">
                    <w:rPr>
                      <w:rFonts w:hint="eastAsia"/>
                      <w:sz w:val="22"/>
                    </w:rPr>
                    <w:t>科目</w:t>
                  </w:r>
                  <w:r w:rsidRPr="00420F40">
                    <w:rPr>
                      <w:rFonts w:hint="eastAsia"/>
                      <w:sz w:val="22"/>
                    </w:rPr>
                    <w:t>1</w:t>
                  </w:r>
                  <w:r w:rsidRPr="00420F40">
                    <w:rPr>
                      <w:rFonts w:hint="eastAsia"/>
                      <w:sz w:val="22"/>
                    </w:rPr>
                    <w:t xml:space="preserve">　建築物石綿含有建材調査に関する基礎知識</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2</w:t>
                  </w:r>
                  <w:r w:rsidRPr="00420F40">
                    <w:rPr>
                      <w:rFonts w:hint="eastAsia"/>
                      <w:sz w:val="22"/>
                    </w:rPr>
                    <w:t>時間</w:t>
                  </w:r>
                </w:p>
              </w:tc>
            </w:tr>
            <w:tr w:rsidR="00420F40" w:rsidRPr="00420F40" w:rsidTr="00FA407E">
              <w:trPr>
                <w:trHeight w:val="240"/>
              </w:trPr>
              <w:tc>
                <w:tcPr>
                  <w:tcW w:w="1021" w:type="dxa"/>
                  <w:tcBorders>
                    <w:top w:val="nil"/>
                  </w:tcBorders>
                  <w:noWrap/>
                  <w:vAlign w:val="center"/>
                  <w:hideMark/>
                </w:tcPr>
                <w:p w:rsidR="00F076EB" w:rsidRPr="00420F40" w:rsidRDefault="00F076EB" w:rsidP="00FA407E">
                  <w:pPr>
                    <w:rPr>
                      <w:sz w:val="22"/>
                    </w:rPr>
                  </w:pP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科目</w:t>
                  </w:r>
                  <w:r w:rsidRPr="00420F40">
                    <w:rPr>
                      <w:rFonts w:hint="eastAsia"/>
                      <w:sz w:val="22"/>
                    </w:rPr>
                    <w:t>2</w:t>
                  </w:r>
                  <w:r w:rsidRPr="00420F40">
                    <w:rPr>
                      <w:rFonts w:hint="eastAsia"/>
                      <w:sz w:val="22"/>
                    </w:rPr>
                    <w:t xml:space="preserve">　石綿含有建材の建築図面調査</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3</w:t>
                  </w:r>
                  <w:r w:rsidRPr="00420F40">
                    <w:rPr>
                      <w:rFonts w:hint="eastAsia"/>
                      <w:sz w:val="22"/>
                    </w:rPr>
                    <w:t>時間</w:t>
                  </w:r>
                </w:p>
              </w:tc>
            </w:tr>
            <w:tr w:rsidR="00420F40" w:rsidRPr="00420F40" w:rsidTr="00FA407E">
              <w:trPr>
                <w:trHeight w:val="240"/>
              </w:trPr>
              <w:tc>
                <w:tcPr>
                  <w:tcW w:w="1021" w:type="dxa"/>
                  <w:tcBorders>
                    <w:bottom w:val="nil"/>
                  </w:tcBorders>
                  <w:noWrap/>
                  <w:vAlign w:val="center"/>
                  <w:hideMark/>
                </w:tcPr>
                <w:p w:rsidR="00F076EB" w:rsidRPr="00420F40" w:rsidRDefault="00F076EB" w:rsidP="00FA407E">
                  <w:pPr>
                    <w:rPr>
                      <w:sz w:val="22"/>
                    </w:rPr>
                  </w:pPr>
                  <w:r w:rsidRPr="00420F40">
                    <w:rPr>
                      <w:rFonts w:hint="eastAsia"/>
                      <w:sz w:val="22"/>
                    </w:rPr>
                    <w:t>第</w:t>
                  </w:r>
                  <w:r w:rsidRPr="00420F40">
                    <w:rPr>
                      <w:rFonts w:hint="eastAsia"/>
                      <w:sz w:val="22"/>
                    </w:rPr>
                    <w:t>2</w:t>
                  </w:r>
                  <w:r w:rsidRPr="00420F40">
                    <w:rPr>
                      <w:rFonts w:hint="eastAsia"/>
                      <w:sz w:val="22"/>
                    </w:rPr>
                    <w:t>日目</w:t>
                  </w: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科目</w:t>
                  </w:r>
                  <w:r w:rsidRPr="00420F40">
                    <w:rPr>
                      <w:rFonts w:hint="eastAsia"/>
                      <w:sz w:val="22"/>
                    </w:rPr>
                    <w:t>3</w:t>
                  </w:r>
                  <w:r w:rsidRPr="00420F40">
                    <w:rPr>
                      <w:rFonts w:hint="eastAsia"/>
                      <w:sz w:val="22"/>
                    </w:rPr>
                    <w:t xml:space="preserve">　現場調査の実際と留意点</w:t>
                  </w:r>
                  <w:r w:rsidRPr="00420F40">
                    <w:rPr>
                      <w:rFonts w:hint="eastAsia"/>
                      <w:sz w:val="22"/>
                    </w:rPr>
                    <w:t>(1)</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2.75</w:t>
                  </w:r>
                  <w:r w:rsidRPr="00420F40">
                    <w:rPr>
                      <w:rFonts w:hint="eastAsia"/>
                      <w:sz w:val="22"/>
                    </w:rPr>
                    <w:t>時間</w:t>
                  </w:r>
                </w:p>
              </w:tc>
            </w:tr>
            <w:tr w:rsidR="00420F40" w:rsidRPr="00420F40" w:rsidTr="00FA407E">
              <w:trPr>
                <w:trHeight w:val="240"/>
              </w:trPr>
              <w:tc>
                <w:tcPr>
                  <w:tcW w:w="1021" w:type="dxa"/>
                  <w:tcBorders>
                    <w:top w:val="nil"/>
                    <w:bottom w:val="nil"/>
                  </w:tcBorders>
                  <w:noWrap/>
                  <w:vAlign w:val="center"/>
                  <w:hideMark/>
                </w:tcPr>
                <w:p w:rsidR="00F076EB" w:rsidRPr="00420F40" w:rsidRDefault="00F076EB" w:rsidP="00FA407E">
                  <w:pPr>
                    <w:rPr>
                      <w:sz w:val="22"/>
                    </w:rPr>
                  </w:pP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科目</w:t>
                  </w:r>
                  <w:r w:rsidRPr="00420F40">
                    <w:rPr>
                      <w:rFonts w:hint="eastAsia"/>
                      <w:sz w:val="22"/>
                    </w:rPr>
                    <w:t>3</w:t>
                  </w:r>
                  <w:r w:rsidRPr="00420F40">
                    <w:rPr>
                      <w:rFonts w:hint="eastAsia"/>
                      <w:sz w:val="22"/>
                    </w:rPr>
                    <w:t xml:space="preserve">　現場調査の実際と留意点</w:t>
                  </w:r>
                  <w:r w:rsidRPr="00420F40">
                    <w:rPr>
                      <w:rFonts w:hint="eastAsia"/>
                      <w:sz w:val="22"/>
                    </w:rPr>
                    <w:t>(2)</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1.5</w:t>
                  </w:r>
                  <w:r w:rsidRPr="00420F40">
                    <w:rPr>
                      <w:rFonts w:hint="eastAsia"/>
                      <w:sz w:val="22"/>
                    </w:rPr>
                    <w:t>時間</w:t>
                  </w:r>
                </w:p>
              </w:tc>
            </w:tr>
            <w:tr w:rsidR="00420F40" w:rsidRPr="00420F40" w:rsidTr="00FA407E">
              <w:trPr>
                <w:trHeight w:val="240"/>
              </w:trPr>
              <w:tc>
                <w:tcPr>
                  <w:tcW w:w="1021" w:type="dxa"/>
                  <w:tcBorders>
                    <w:top w:val="nil"/>
                    <w:bottom w:val="nil"/>
                  </w:tcBorders>
                  <w:noWrap/>
                  <w:vAlign w:val="center"/>
                  <w:hideMark/>
                </w:tcPr>
                <w:p w:rsidR="00F076EB" w:rsidRPr="00420F40" w:rsidRDefault="00F076EB" w:rsidP="00FA407E">
                  <w:pPr>
                    <w:rPr>
                      <w:sz w:val="22"/>
                    </w:rPr>
                  </w:pPr>
                </w:p>
              </w:tc>
              <w:tc>
                <w:tcPr>
                  <w:tcW w:w="5270" w:type="dxa"/>
                  <w:noWrap/>
                  <w:vAlign w:val="center"/>
                  <w:hideMark/>
                </w:tcPr>
                <w:p w:rsidR="00F076EB" w:rsidRPr="00420F40" w:rsidRDefault="00F076EB" w:rsidP="00FA407E">
                  <w:pPr>
                    <w:spacing w:line="280" w:lineRule="exact"/>
                    <w:ind w:left="796" w:hangingChars="362" w:hanging="796"/>
                    <w:rPr>
                      <w:sz w:val="22"/>
                    </w:rPr>
                  </w:pPr>
                  <w:r w:rsidRPr="00420F40">
                    <w:rPr>
                      <w:rFonts w:hint="eastAsia"/>
                      <w:sz w:val="22"/>
                    </w:rPr>
                    <w:t>科目</w:t>
                  </w:r>
                  <w:r w:rsidRPr="00420F40">
                    <w:rPr>
                      <w:rFonts w:hint="eastAsia"/>
                      <w:sz w:val="22"/>
                    </w:rPr>
                    <w:t>4</w:t>
                  </w:r>
                  <w:r w:rsidRPr="00420F40">
                    <w:rPr>
                      <w:rFonts w:hint="eastAsia"/>
                      <w:sz w:val="22"/>
                    </w:rPr>
                    <w:t xml:space="preserve">　建築物石綿含有建材調査報告書の作成</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1.25</w:t>
                  </w:r>
                  <w:r w:rsidRPr="00420F40">
                    <w:rPr>
                      <w:rFonts w:hint="eastAsia"/>
                      <w:sz w:val="22"/>
                    </w:rPr>
                    <w:t>時間</w:t>
                  </w:r>
                </w:p>
              </w:tc>
            </w:tr>
            <w:tr w:rsidR="00420F40" w:rsidRPr="00420F40" w:rsidTr="00FA407E">
              <w:trPr>
                <w:trHeight w:val="240"/>
              </w:trPr>
              <w:tc>
                <w:tcPr>
                  <w:tcW w:w="1021" w:type="dxa"/>
                  <w:tcBorders>
                    <w:top w:val="nil"/>
                  </w:tcBorders>
                  <w:noWrap/>
                  <w:vAlign w:val="center"/>
                  <w:hideMark/>
                </w:tcPr>
                <w:p w:rsidR="00F076EB" w:rsidRPr="00420F40" w:rsidRDefault="00F076EB" w:rsidP="00FA407E">
                  <w:pPr>
                    <w:rPr>
                      <w:sz w:val="22"/>
                    </w:rPr>
                  </w:pP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科目</w:t>
                  </w:r>
                  <w:r w:rsidRPr="00420F40">
                    <w:rPr>
                      <w:rFonts w:hint="eastAsia"/>
                      <w:sz w:val="22"/>
                    </w:rPr>
                    <w:t>5</w:t>
                  </w:r>
                  <w:r w:rsidRPr="00420F40">
                    <w:rPr>
                      <w:rFonts w:hint="eastAsia"/>
                      <w:sz w:val="22"/>
                    </w:rPr>
                    <w:t xml:space="preserve">　成形板の調査</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1.25</w:t>
                  </w:r>
                  <w:r w:rsidRPr="00420F40">
                    <w:rPr>
                      <w:rFonts w:hint="eastAsia"/>
                      <w:sz w:val="22"/>
                    </w:rPr>
                    <w:t>時間</w:t>
                  </w:r>
                </w:p>
              </w:tc>
            </w:tr>
            <w:tr w:rsidR="00420F40" w:rsidRPr="00420F40" w:rsidTr="00FA407E">
              <w:trPr>
                <w:trHeight w:val="240"/>
              </w:trPr>
              <w:tc>
                <w:tcPr>
                  <w:tcW w:w="1021" w:type="dxa"/>
                  <w:noWrap/>
                  <w:vAlign w:val="center"/>
                  <w:hideMark/>
                </w:tcPr>
                <w:p w:rsidR="00F076EB" w:rsidRPr="00420F40" w:rsidRDefault="00F076EB" w:rsidP="00FA407E">
                  <w:pPr>
                    <w:rPr>
                      <w:sz w:val="22"/>
                    </w:rPr>
                  </w:pPr>
                  <w:r w:rsidRPr="00420F40">
                    <w:rPr>
                      <w:rFonts w:hint="eastAsia"/>
                      <w:sz w:val="22"/>
                    </w:rPr>
                    <w:t>第</w:t>
                  </w:r>
                  <w:r w:rsidRPr="00420F40">
                    <w:rPr>
                      <w:rFonts w:hint="eastAsia"/>
                      <w:sz w:val="22"/>
                    </w:rPr>
                    <w:t>3</w:t>
                  </w:r>
                  <w:r w:rsidRPr="00420F40">
                    <w:rPr>
                      <w:rFonts w:hint="eastAsia"/>
                      <w:sz w:val="22"/>
                    </w:rPr>
                    <w:t>日目</w:t>
                  </w: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実地研修</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3</w:t>
                  </w:r>
                  <w:r w:rsidRPr="00420F40">
                    <w:rPr>
                      <w:rFonts w:hint="eastAsia"/>
                      <w:sz w:val="22"/>
                    </w:rPr>
                    <w:t>時間</w:t>
                  </w:r>
                </w:p>
              </w:tc>
            </w:tr>
            <w:tr w:rsidR="00420F40" w:rsidRPr="00420F40" w:rsidTr="00FA407E">
              <w:trPr>
                <w:trHeight w:val="240"/>
              </w:trPr>
              <w:tc>
                <w:tcPr>
                  <w:tcW w:w="1021" w:type="dxa"/>
                  <w:noWrap/>
                  <w:vAlign w:val="center"/>
                  <w:hideMark/>
                </w:tcPr>
                <w:p w:rsidR="00F076EB" w:rsidRPr="00420F40" w:rsidRDefault="00F076EB" w:rsidP="00FA407E">
                  <w:pPr>
                    <w:rPr>
                      <w:sz w:val="22"/>
                    </w:rPr>
                  </w:pPr>
                  <w:r w:rsidRPr="00420F40">
                    <w:rPr>
                      <w:rFonts w:hint="eastAsia"/>
                      <w:sz w:val="22"/>
                    </w:rPr>
                    <w:t>第</w:t>
                  </w:r>
                  <w:r w:rsidRPr="00420F40">
                    <w:rPr>
                      <w:rFonts w:hint="eastAsia"/>
                      <w:sz w:val="22"/>
                    </w:rPr>
                    <w:t>4</w:t>
                  </w:r>
                  <w:r w:rsidRPr="00420F40">
                    <w:rPr>
                      <w:rFonts w:hint="eastAsia"/>
                      <w:sz w:val="22"/>
                    </w:rPr>
                    <w:t>日目</w:t>
                  </w: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修了考査（口述試験）</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20</w:t>
                  </w:r>
                  <w:r w:rsidRPr="00420F40">
                    <w:rPr>
                      <w:rFonts w:hint="eastAsia"/>
                      <w:sz w:val="22"/>
                    </w:rPr>
                    <w:t>分</w:t>
                  </w:r>
                </w:p>
              </w:tc>
            </w:tr>
            <w:tr w:rsidR="00420F40" w:rsidRPr="00420F40" w:rsidTr="00FA407E">
              <w:trPr>
                <w:trHeight w:val="240"/>
              </w:trPr>
              <w:tc>
                <w:tcPr>
                  <w:tcW w:w="1021" w:type="dxa"/>
                  <w:noWrap/>
                  <w:vAlign w:val="center"/>
                  <w:hideMark/>
                </w:tcPr>
                <w:p w:rsidR="00F076EB" w:rsidRPr="00420F40" w:rsidRDefault="00F076EB" w:rsidP="00FA407E">
                  <w:pPr>
                    <w:rPr>
                      <w:sz w:val="22"/>
                    </w:rPr>
                  </w:pPr>
                  <w:r w:rsidRPr="00420F40">
                    <w:rPr>
                      <w:rFonts w:hint="eastAsia"/>
                      <w:sz w:val="22"/>
                    </w:rPr>
                    <w:t>第</w:t>
                  </w:r>
                  <w:r w:rsidRPr="00420F40">
                    <w:rPr>
                      <w:rFonts w:hint="eastAsia"/>
                      <w:sz w:val="22"/>
                    </w:rPr>
                    <w:t>5</w:t>
                  </w:r>
                  <w:r w:rsidRPr="00420F40">
                    <w:rPr>
                      <w:rFonts w:hint="eastAsia"/>
                      <w:sz w:val="22"/>
                    </w:rPr>
                    <w:t>日目</w:t>
                  </w: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修了考査（筆記試験・調査票試験）</w:t>
                  </w:r>
                </w:p>
              </w:tc>
              <w:tc>
                <w:tcPr>
                  <w:tcW w:w="850" w:type="dxa"/>
                  <w:noWrap/>
                  <w:vAlign w:val="center"/>
                  <w:hideMark/>
                </w:tcPr>
                <w:p w:rsidR="00F076EB" w:rsidRPr="00420F40" w:rsidRDefault="00F076EB" w:rsidP="00FA407E">
                  <w:pPr>
                    <w:tabs>
                      <w:tab w:val="decimal" w:pos="669"/>
                    </w:tabs>
                    <w:ind w:firstLineChars="100" w:firstLine="220"/>
                    <w:rPr>
                      <w:sz w:val="22"/>
                    </w:rPr>
                  </w:pPr>
                  <w:r w:rsidRPr="00420F40">
                    <w:rPr>
                      <w:rFonts w:hint="eastAsia"/>
                      <w:sz w:val="22"/>
                    </w:rPr>
                    <w:t>2</w:t>
                  </w:r>
                  <w:r w:rsidRPr="00420F40">
                    <w:rPr>
                      <w:rFonts w:hint="eastAsia"/>
                      <w:sz w:val="22"/>
                    </w:rPr>
                    <w:t>時間</w:t>
                  </w:r>
                </w:p>
              </w:tc>
            </w:tr>
          </w:tbl>
          <w:p w:rsidR="00F076EB" w:rsidRPr="00420F40" w:rsidRDefault="00F076EB" w:rsidP="00FA407E">
            <w:pPr>
              <w:spacing w:line="240" w:lineRule="exact"/>
              <w:rPr>
                <w:highlight w:val="yellow"/>
              </w:rPr>
            </w:pPr>
          </w:p>
        </w:tc>
      </w:tr>
      <w:tr w:rsidR="00420F40" w:rsidRPr="00420F40" w:rsidTr="00FA407E">
        <w:trPr>
          <w:trHeight w:val="355"/>
          <w:jc w:val="center"/>
        </w:trPr>
        <w:tc>
          <w:tcPr>
            <w:tcW w:w="1671" w:type="dxa"/>
            <w:tcBorders>
              <w:bottom w:val="single" w:sz="4" w:space="0" w:color="auto"/>
            </w:tcBorders>
          </w:tcPr>
          <w:p w:rsidR="00F076EB" w:rsidRPr="00420F40" w:rsidRDefault="00F076EB" w:rsidP="00FA407E">
            <w:pPr>
              <w:spacing w:line="280" w:lineRule="exact"/>
            </w:pPr>
            <w:r w:rsidRPr="00420F40">
              <w:rPr>
                <w:rFonts w:hint="eastAsia"/>
              </w:rPr>
              <w:t>講習の時期、年間の回数</w:t>
            </w:r>
          </w:p>
        </w:tc>
        <w:tc>
          <w:tcPr>
            <w:tcW w:w="7542" w:type="dxa"/>
            <w:tcBorders>
              <w:bottom w:val="single" w:sz="4" w:space="0" w:color="auto"/>
            </w:tcBorders>
          </w:tcPr>
          <w:p w:rsidR="00F076EB" w:rsidRPr="00420F40" w:rsidRDefault="00F076EB" w:rsidP="00FA407E">
            <w:r w:rsidRPr="00420F40">
              <w:rPr>
                <w:rFonts w:hint="eastAsia"/>
              </w:rPr>
              <w:t>平成</w:t>
            </w:r>
            <w:r w:rsidRPr="00420F40">
              <w:rPr>
                <w:rFonts w:hint="eastAsia"/>
              </w:rPr>
              <w:t>29</w:t>
            </w:r>
            <w:r w:rsidRPr="00420F40">
              <w:rPr>
                <w:rFonts w:hint="eastAsia"/>
              </w:rPr>
              <w:t>年度は、年２回実施</w:t>
            </w:r>
          </w:p>
          <w:p w:rsidR="00F076EB" w:rsidRPr="00420F40" w:rsidRDefault="00F076EB" w:rsidP="00FA407E">
            <w:r w:rsidRPr="00420F40">
              <w:rPr>
                <w:rFonts w:hint="eastAsia"/>
              </w:rPr>
              <w:t>・関東：１回、９～</w:t>
            </w:r>
            <w:r w:rsidRPr="00420F40">
              <w:rPr>
                <w:rFonts w:hint="eastAsia"/>
              </w:rPr>
              <w:t>11</w:t>
            </w:r>
            <w:r w:rsidRPr="00420F40">
              <w:rPr>
                <w:rFonts w:hint="eastAsia"/>
              </w:rPr>
              <w:t>月</w:t>
            </w:r>
          </w:p>
          <w:p w:rsidR="00F076EB" w:rsidRPr="00420F40" w:rsidRDefault="00F076EB" w:rsidP="00FA407E">
            <w:r w:rsidRPr="00420F40">
              <w:rPr>
                <w:rFonts w:hint="eastAsia"/>
              </w:rPr>
              <w:t>・関西：１回、２～３月</w:t>
            </w:r>
          </w:p>
        </w:tc>
      </w:tr>
      <w:tr w:rsidR="00420F40" w:rsidRPr="00420F40" w:rsidTr="00FA407E">
        <w:trPr>
          <w:jc w:val="center"/>
        </w:trPr>
        <w:tc>
          <w:tcPr>
            <w:tcW w:w="1671" w:type="dxa"/>
            <w:tcBorders>
              <w:top w:val="nil"/>
            </w:tcBorders>
          </w:tcPr>
          <w:p w:rsidR="00F076EB" w:rsidRPr="00420F40" w:rsidRDefault="00F076EB" w:rsidP="00FA407E">
            <w:r w:rsidRPr="00420F40">
              <w:rPr>
                <w:rFonts w:hint="eastAsia"/>
              </w:rPr>
              <w:t>更新講習</w:t>
            </w:r>
          </w:p>
        </w:tc>
        <w:tc>
          <w:tcPr>
            <w:tcW w:w="7542" w:type="dxa"/>
            <w:vAlign w:val="center"/>
          </w:tcPr>
          <w:p w:rsidR="00F076EB" w:rsidRPr="00420F40" w:rsidRDefault="00F076EB" w:rsidP="00FA407E">
            <w:r w:rsidRPr="00420F40">
              <w:rPr>
                <w:rFonts w:hint="eastAsia"/>
              </w:rPr>
              <w:t>５年ごと</w:t>
            </w:r>
          </w:p>
          <w:p w:rsidR="00F076EB" w:rsidRPr="00420F40" w:rsidRDefault="00F076EB" w:rsidP="00FA407E">
            <w:r w:rsidRPr="00420F40">
              <w:rPr>
                <w:rFonts w:hint="eastAsia"/>
              </w:rPr>
              <w:t>（第１回は平成</w:t>
            </w:r>
            <w:r w:rsidRPr="00420F40">
              <w:rPr>
                <w:rFonts w:hint="eastAsia"/>
              </w:rPr>
              <w:t>30</w:t>
            </w:r>
            <w:r w:rsidRPr="00420F40">
              <w:rPr>
                <w:rFonts w:hint="eastAsia"/>
              </w:rPr>
              <w:t>年度実施予定）</w:t>
            </w:r>
          </w:p>
        </w:tc>
      </w:tr>
      <w:tr w:rsidR="00420F40" w:rsidRPr="00420F40" w:rsidTr="00FA407E">
        <w:trPr>
          <w:jc w:val="center"/>
        </w:trPr>
        <w:tc>
          <w:tcPr>
            <w:tcW w:w="1671" w:type="dxa"/>
          </w:tcPr>
          <w:p w:rsidR="00F076EB" w:rsidRPr="00420F40" w:rsidRDefault="00F076EB" w:rsidP="00FA407E">
            <w:r w:rsidRPr="00420F40">
              <w:rPr>
                <w:rFonts w:hint="eastAsia"/>
              </w:rPr>
              <w:t>講習費用</w:t>
            </w:r>
          </w:p>
        </w:tc>
        <w:tc>
          <w:tcPr>
            <w:tcW w:w="7542" w:type="dxa"/>
          </w:tcPr>
          <w:p w:rsidR="00F076EB" w:rsidRPr="00420F40" w:rsidRDefault="00F076EB" w:rsidP="00FA407E">
            <w:pPr>
              <w:rPr>
                <w:sz w:val="21"/>
              </w:rPr>
            </w:pPr>
            <w:r w:rsidRPr="00420F40">
              <w:rPr>
                <w:rFonts w:hint="eastAsia"/>
              </w:rPr>
              <w:t>新規講習：</w:t>
            </w:r>
            <w:r w:rsidRPr="00420F40">
              <w:t>118,800</w:t>
            </w:r>
            <w:r w:rsidRPr="00420F40">
              <w:rPr>
                <w:rFonts w:hint="eastAsia"/>
              </w:rPr>
              <w:t>円</w:t>
            </w:r>
            <w:r w:rsidRPr="00420F40">
              <w:rPr>
                <w:rFonts w:hint="eastAsia"/>
                <w:sz w:val="21"/>
              </w:rPr>
              <w:t>（テキスト代・消費税込：</w:t>
            </w:r>
            <w:r w:rsidRPr="00420F40">
              <w:rPr>
                <w:sz w:val="21"/>
              </w:rPr>
              <w:t>平成</w:t>
            </w:r>
            <w:r w:rsidRPr="00420F40">
              <w:rPr>
                <w:sz w:val="21"/>
              </w:rPr>
              <w:t>27</w:t>
            </w:r>
            <w:r w:rsidRPr="00420F40">
              <w:rPr>
                <w:sz w:val="21"/>
              </w:rPr>
              <w:t>年</w:t>
            </w:r>
            <w:r w:rsidRPr="00420F40">
              <w:rPr>
                <w:sz w:val="21"/>
              </w:rPr>
              <w:t>6</w:t>
            </w:r>
            <w:r w:rsidRPr="00420F40">
              <w:rPr>
                <w:sz w:val="21"/>
              </w:rPr>
              <w:t>月現在）</w:t>
            </w:r>
          </w:p>
          <w:p w:rsidR="00F076EB" w:rsidRPr="00420F40" w:rsidRDefault="00F076EB" w:rsidP="00FA407E">
            <w:r w:rsidRPr="00420F40">
              <w:rPr>
                <w:rFonts w:hint="eastAsia"/>
              </w:rPr>
              <w:t>更新講習：未定</w:t>
            </w:r>
          </w:p>
        </w:tc>
      </w:tr>
      <w:tr w:rsidR="00F076EB" w:rsidRPr="00420F40" w:rsidTr="00FA407E">
        <w:trPr>
          <w:jc w:val="center"/>
        </w:trPr>
        <w:tc>
          <w:tcPr>
            <w:tcW w:w="1671" w:type="dxa"/>
          </w:tcPr>
          <w:p w:rsidR="00F076EB" w:rsidRPr="00420F40" w:rsidRDefault="00F076EB" w:rsidP="00FA407E">
            <w:r w:rsidRPr="00420F40">
              <w:rPr>
                <w:rFonts w:hint="eastAsia"/>
              </w:rPr>
              <w:t>登録講習機関</w:t>
            </w:r>
          </w:p>
        </w:tc>
        <w:tc>
          <w:tcPr>
            <w:tcW w:w="7542" w:type="dxa"/>
          </w:tcPr>
          <w:p w:rsidR="00F076EB" w:rsidRPr="00420F40" w:rsidRDefault="00F076EB" w:rsidP="00FA407E">
            <w:r w:rsidRPr="00420F40">
              <w:rPr>
                <w:rFonts w:hint="eastAsia"/>
              </w:rPr>
              <w:t>現在のところ、</w:t>
            </w:r>
            <w:r w:rsidRPr="00420F40">
              <w:rPr>
                <w:rFonts w:hint="eastAsia"/>
              </w:rPr>
              <w:t>1</w:t>
            </w:r>
            <w:r w:rsidRPr="00420F40">
              <w:rPr>
                <w:rFonts w:hint="eastAsia"/>
              </w:rPr>
              <w:t>機関（一般財団法人日本環境衛生センター）のみ</w:t>
            </w:r>
          </w:p>
        </w:tc>
      </w:tr>
    </w:tbl>
    <w:p w:rsidR="00F076EB" w:rsidRPr="00420F40" w:rsidRDefault="00F076EB" w:rsidP="00F076EB">
      <w:pPr>
        <w:ind w:firstLineChars="100" w:firstLine="240"/>
      </w:pPr>
    </w:p>
    <w:p w:rsidR="00F076EB" w:rsidRPr="00420F40" w:rsidRDefault="00F076EB" w:rsidP="00F076EB">
      <w:pPr>
        <w:pStyle w:val="21"/>
      </w:pPr>
      <w:r w:rsidRPr="00420F40">
        <w:rPr>
          <w:rFonts w:hint="eastAsia"/>
        </w:rPr>
        <w:t>なお、建築物含有建材調査者により構成される一般社団法人建築物石綿含有建材調査者協会（</w:t>
      </w:r>
      <w:r w:rsidRPr="00420F40">
        <w:t>ASA</w:t>
      </w:r>
      <w:r w:rsidRPr="00420F40">
        <w:t>）</w:t>
      </w:r>
      <w:r w:rsidRPr="00420F40">
        <w:rPr>
          <w:rFonts w:hint="eastAsia"/>
        </w:rPr>
        <w:t>では、会員に対し、独自に技術研修を実施している。</w:t>
      </w:r>
    </w:p>
    <w:p w:rsidR="00F076EB" w:rsidRPr="00420F40" w:rsidRDefault="00F076EB" w:rsidP="00F076EB">
      <w:pPr>
        <w:jc w:val="left"/>
      </w:pPr>
    </w:p>
    <w:p w:rsidR="00F076EB" w:rsidRPr="00420F40" w:rsidRDefault="00F076EB" w:rsidP="00F076EB">
      <w:pPr>
        <w:pStyle w:val="5"/>
      </w:pPr>
      <w:r w:rsidRPr="00420F40">
        <w:rPr>
          <w:rFonts w:hint="eastAsia"/>
        </w:rPr>
        <w:t>②　建築物石綿含有建材調査者数</w:t>
      </w:r>
    </w:p>
    <w:p w:rsidR="00F076EB" w:rsidRPr="00420F40" w:rsidRDefault="00F076EB" w:rsidP="00F076EB">
      <w:pPr>
        <w:pStyle w:val="21"/>
      </w:pPr>
      <w:r w:rsidRPr="00420F40">
        <w:rPr>
          <w:rFonts w:hint="eastAsia"/>
          <w:u w:val="single"/>
        </w:rPr>
        <w:t>平成</w:t>
      </w:r>
      <w:r w:rsidRPr="00420F40">
        <w:rPr>
          <w:rFonts w:hint="eastAsia"/>
          <w:u w:val="single"/>
        </w:rPr>
        <w:t>29</w:t>
      </w:r>
      <w:r w:rsidRPr="00420F40">
        <w:rPr>
          <w:rFonts w:hint="eastAsia"/>
          <w:u w:val="single"/>
        </w:rPr>
        <w:t>年</w:t>
      </w:r>
      <w:r w:rsidRPr="00420F40">
        <w:rPr>
          <w:rFonts w:hint="eastAsia"/>
          <w:u w:val="single"/>
        </w:rPr>
        <w:t>10</w:t>
      </w:r>
      <w:r w:rsidRPr="00420F40">
        <w:rPr>
          <w:rFonts w:hint="eastAsia"/>
          <w:u w:val="single"/>
        </w:rPr>
        <w:t>月末現在の建築物石綿含有建材調査者数は</w:t>
      </w:r>
      <w:r w:rsidRPr="00420F40">
        <w:rPr>
          <w:rFonts w:hint="eastAsia"/>
          <w:u w:val="single"/>
        </w:rPr>
        <w:t>859</w:t>
      </w:r>
      <w:r w:rsidRPr="00420F40">
        <w:rPr>
          <w:rFonts w:hint="eastAsia"/>
          <w:u w:val="single"/>
        </w:rPr>
        <w:t>名</w:t>
      </w:r>
      <w:r w:rsidRPr="00420F40">
        <w:rPr>
          <w:rFonts w:hint="eastAsia"/>
        </w:rPr>
        <w:t>（氏名等が公表されている調査者数</w:t>
      </w:r>
      <w:r w:rsidRPr="00420F40">
        <w:rPr>
          <w:rFonts w:hint="eastAsia"/>
        </w:rPr>
        <w:t>657</w:t>
      </w:r>
      <w:r w:rsidRPr="00420F40">
        <w:rPr>
          <w:rFonts w:hint="eastAsia"/>
        </w:rPr>
        <w:t>名、その所属機関数</w:t>
      </w:r>
      <w:r w:rsidRPr="00420F40">
        <w:rPr>
          <w:rFonts w:hint="eastAsia"/>
        </w:rPr>
        <w:t>486</w:t>
      </w:r>
      <w:r w:rsidRPr="00420F40">
        <w:rPr>
          <w:rFonts w:hint="eastAsia"/>
        </w:rPr>
        <w:t>機関）である。</w:t>
      </w:r>
    </w:p>
    <w:p w:rsidR="00F076EB" w:rsidRPr="00420F40" w:rsidRDefault="00F076EB" w:rsidP="00F076EB">
      <w:pPr>
        <w:pStyle w:val="21"/>
      </w:pPr>
      <w:r w:rsidRPr="00420F40">
        <w:rPr>
          <w:rFonts w:hint="eastAsia"/>
        </w:rPr>
        <w:t>また、都道府県別の調査者及びその所属機関数は表</w:t>
      </w:r>
      <w:r w:rsidRPr="00420F40">
        <w:rPr>
          <w:rFonts w:hint="eastAsia"/>
        </w:rPr>
        <w:t>1.2-3</w:t>
      </w:r>
      <w:r w:rsidRPr="00420F40">
        <w:rPr>
          <w:rFonts w:hint="eastAsia"/>
        </w:rPr>
        <w:t>のとおりである。</w:t>
      </w:r>
    </w:p>
    <w:p w:rsidR="00F076EB" w:rsidRPr="00420F40" w:rsidRDefault="00F076EB" w:rsidP="00F076EB">
      <w:pPr>
        <w:pStyle w:val="11"/>
        <w:ind w:left="240" w:firstLine="240"/>
      </w:pPr>
    </w:p>
    <w:p w:rsidR="00F076EB" w:rsidRPr="00420F40" w:rsidRDefault="00F076EB" w:rsidP="00F076EB">
      <w:pPr>
        <w:pStyle w:val="5"/>
      </w:pPr>
      <w:r w:rsidRPr="00420F40">
        <w:rPr>
          <w:rFonts w:hint="eastAsia"/>
        </w:rPr>
        <w:t>③　建築物石綿含有建材調査者による事前調査の実施状況</w:t>
      </w:r>
    </w:p>
    <w:p w:rsidR="00F076EB" w:rsidRPr="00420F40" w:rsidRDefault="00F076EB" w:rsidP="00F076EB">
      <w:pPr>
        <w:pStyle w:val="21"/>
      </w:pPr>
      <w:r w:rsidRPr="00420F40">
        <w:rPr>
          <w:rFonts w:hint="eastAsia"/>
        </w:rPr>
        <w:t>ASA</w:t>
      </w:r>
      <w:r w:rsidRPr="00420F40">
        <w:rPr>
          <w:rFonts w:hint="eastAsia"/>
        </w:rPr>
        <w:t>が、氏名が公表されている建築物石綿含有建材調査者</w:t>
      </w:r>
      <w:r w:rsidRPr="00420F40">
        <w:rPr>
          <w:rFonts w:hint="eastAsia"/>
        </w:rPr>
        <w:t>657</w:t>
      </w:r>
      <w:r w:rsidRPr="00420F40">
        <w:rPr>
          <w:rFonts w:hint="eastAsia"/>
        </w:rPr>
        <w:t>名を対象に平成</w:t>
      </w:r>
      <w:r w:rsidRPr="00420F40">
        <w:rPr>
          <w:rFonts w:hint="eastAsia"/>
        </w:rPr>
        <w:t>29</w:t>
      </w:r>
      <w:r w:rsidRPr="00420F40">
        <w:rPr>
          <w:rFonts w:hint="eastAsia"/>
        </w:rPr>
        <w:t>年</w:t>
      </w:r>
      <w:r w:rsidRPr="00420F40">
        <w:rPr>
          <w:rFonts w:hint="eastAsia"/>
        </w:rPr>
        <w:t>10</w:t>
      </w:r>
      <w:r w:rsidRPr="00420F40">
        <w:rPr>
          <w:rFonts w:hint="eastAsia"/>
        </w:rPr>
        <w:t>月中～下旬に実施したアンケート調査結果（</w:t>
      </w:r>
      <w:r w:rsidRPr="00420F40">
        <w:rPr>
          <w:rFonts w:hint="eastAsia"/>
        </w:rPr>
        <w:t>103</w:t>
      </w:r>
      <w:r w:rsidRPr="00420F40">
        <w:rPr>
          <w:rFonts w:hint="eastAsia"/>
        </w:rPr>
        <w:t>名から回答あり）によると、</w:t>
      </w:r>
      <w:r w:rsidRPr="00420F40">
        <w:rPr>
          <w:rFonts w:hint="eastAsia"/>
          <w:u w:val="single"/>
        </w:rPr>
        <w:t>平成</w:t>
      </w:r>
      <w:r w:rsidRPr="00420F40">
        <w:rPr>
          <w:rFonts w:hint="eastAsia"/>
          <w:u w:val="single"/>
        </w:rPr>
        <w:t>27</w:t>
      </w:r>
      <w:r w:rsidRPr="00420F40">
        <w:rPr>
          <w:rFonts w:hint="eastAsia"/>
          <w:u w:val="single"/>
        </w:rPr>
        <w:t>年度～平成</w:t>
      </w:r>
      <w:r w:rsidRPr="00420F40">
        <w:rPr>
          <w:rFonts w:hint="eastAsia"/>
          <w:u w:val="single"/>
        </w:rPr>
        <w:t>29</w:t>
      </w:r>
      <w:r w:rsidRPr="00420F40">
        <w:rPr>
          <w:rFonts w:hint="eastAsia"/>
          <w:u w:val="single"/>
        </w:rPr>
        <w:t>年度上半期（</w:t>
      </w:r>
      <w:r w:rsidRPr="00420F40">
        <w:rPr>
          <w:rFonts w:hint="eastAsia"/>
          <w:u w:val="single"/>
        </w:rPr>
        <w:t>2</w:t>
      </w:r>
      <w:r w:rsidRPr="00420F40">
        <w:rPr>
          <w:rFonts w:hint="eastAsia"/>
          <w:u w:val="single"/>
        </w:rPr>
        <w:t>年半）において、</w:t>
      </w:r>
      <w:r w:rsidRPr="00420F40">
        <w:rPr>
          <w:rFonts w:hint="eastAsia"/>
          <w:u w:val="single"/>
        </w:rPr>
        <w:t>103</w:t>
      </w:r>
      <w:r w:rsidRPr="00420F40">
        <w:rPr>
          <w:rFonts w:hint="eastAsia"/>
          <w:u w:val="single"/>
        </w:rPr>
        <w:t>名で</w:t>
      </w:r>
      <w:r w:rsidRPr="00420F40">
        <w:rPr>
          <w:rFonts w:hint="eastAsia"/>
          <w:u w:val="single"/>
        </w:rPr>
        <w:t>5,035</w:t>
      </w:r>
      <w:r w:rsidRPr="00420F40">
        <w:rPr>
          <w:rFonts w:hint="eastAsia"/>
          <w:u w:val="single"/>
        </w:rPr>
        <w:t>件の実施</w:t>
      </w:r>
      <w:r w:rsidRPr="00420F40">
        <w:rPr>
          <w:rFonts w:hint="eastAsia"/>
        </w:rPr>
        <w:t>であった。</w:t>
      </w:r>
    </w:p>
    <w:p w:rsidR="00F076EB" w:rsidRPr="00420F40" w:rsidRDefault="00F076EB" w:rsidP="00F076EB">
      <w:pPr>
        <w:widowControl/>
        <w:jc w:val="left"/>
      </w:pPr>
      <w:r w:rsidRPr="00420F40">
        <w:br w:type="page"/>
      </w:r>
    </w:p>
    <w:p w:rsidR="00F076EB" w:rsidRPr="00420F40" w:rsidRDefault="00F076EB" w:rsidP="00F076EB">
      <w:pPr>
        <w:pStyle w:val="a5"/>
      </w:pPr>
      <w:r w:rsidRPr="00420F40">
        <w:rPr>
          <w:noProof/>
        </w:rPr>
        <w:lastRenderedPageBreak/>
        <w:drawing>
          <wp:anchor distT="0" distB="0" distL="114300" distR="114300" simplePos="0" relativeHeight="251655680" behindDoc="0" locked="0" layoutInCell="1" allowOverlap="1" wp14:anchorId="4AF0143C" wp14:editId="7745109E">
            <wp:simplePos x="0" y="0"/>
            <wp:positionH relativeFrom="column">
              <wp:posOffset>407981</wp:posOffset>
            </wp:positionH>
            <wp:positionV relativeFrom="page">
              <wp:posOffset>1123950</wp:posOffset>
            </wp:positionV>
            <wp:extent cx="5310360" cy="8940600"/>
            <wp:effectExtent l="0" t="0" r="508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360" cy="894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F40">
        <w:rPr>
          <w:rFonts w:hint="eastAsia"/>
        </w:rPr>
        <w:t>表</w:t>
      </w:r>
      <w:r w:rsidRPr="00420F40">
        <w:t>1.2-3</w:t>
      </w:r>
      <w:r w:rsidRPr="00420F40">
        <w:rPr>
          <w:rFonts w:hint="eastAsia"/>
        </w:rPr>
        <w:t xml:space="preserve">　都道府県別建築物石綿含有建材調査者数</w:t>
      </w:r>
    </w:p>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Pr>
        <w:widowControl/>
        <w:jc w:val="left"/>
        <w:rPr>
          <w:rFonts w:ascii="ＭＳ Ｐゴシック" w:eastAsiaTheme="majorEastAsia" w:hAnsi="ＭＳ Ｐゴシック"/>
          <w:bCs/>
        </w:rPr>
      </w:pPr>
      <w:r w:rsidRPr="00420F40">
        <w:br w:type="page"/>
      </w:r>
    </w:p>
    <w:p w:rsidR="00F076EB" w:rsidRPr="00420F40" w:rsidRDefault="00F076EB" w:rsidP="00F076EB">
      <w:pPr>
        <w:pStyle w:val="4"/>
        <w:ind w:left="360"/>
      </w:pPr>
      <w:r w:rsidRPr="00420F40">
        <w:rPr>
          <w:rFonts w:hint="eastAsia"/>
        </w:rPr>
        <w:lastRenderedPageBreak/>
        <w:t>イ　石綿作業主任者</w:t>
      </w:r>
    </w:p>
    <w:p w:rsidR="00F076EB" w:rsidRPr="00420F40" w:rsidRDefault="00F076EB" w:rsidP="00F076EB">
      <w:pPr>
        <w:pStyle w:val="21"/>
      </w:pPr>
      <w:r w:rsidRPr="00420F40">
        <w:rPr>
          <w:rFonts w:hint="eastAsia"/>
          <w:u w:val="single"/>
        </w:rPr>
        <w:t>都道府県の労働局に登録された技能講習登録教習機関が行う石綿作業主任者技能講習を修了した者</w:t>
      </w:r>
      <w:r w:rsidRPr="00420F40">
        <w:rPr>
          <w:rFonts w:hint="eastAsia"/>
        </w:rPr>
        <w:t>をいう。なお、平成</w:t>
      </w:r>
      <w:r w:rsidRPr="00420F40">
        <w:rPr>
          <w:rFonts w:hint="eastAsia"/>
        </w:rPr>
        <w:t>18</w:t>
      </w:r>
      <w:r w:rsidRPr="00420F40">
        <w:rPr>
          <w:rFonts w:hint="eastAsia"/>
        </w:rPr>
        <w:t>年３月以前に特定化学物質等作業主任者技能講習を修了した者（以下、特定化学物質等作業主任者という。）も石綿作業の指揮等を行う資格として認められている。</w:t>
      </w:r>
    </w:p>
    <w:p w:rsidR="00F076EB" w:rsidRPr="00420F40" w:rsidRDefault="00F076EB" w:rsidP="00F076EB">
      <w:pPr>
        <w:pStyle w:val="21"/>
      </w:pPr>
      <w:r w:rsidRPr="00420F40">
        <w:rPr>
          <w:rFonts w:hint="eastAsia"/>
        </w:rPr>
        <w:t>なお、厚生労働省の通知（平成</w:t>
      </w:r>
      <w:r w:rsidRPr="00420F40">
        <w:t>24</w:t>
      </w:r>
      <w:r w:rsidRPr="00420F40">
        <w:t>年</w:t>
      </w:r>
      <w:r w:rsidRPr="00420F40">
        <w:t>5</w:t>
      </w:r>
      <w:r w:rsidRPr="00420F40">
        <w:t>月</w:t>
      </w:r>
      <w:r w:rsidRPr="00420F40">
        <w:t>9</w:t>
      </w:r>
      <w:r w:rsidRPr="00420F40">
        <w:t>日付け基発</w:t>
      </w:r>
      <w:r w:rsidRPr="00420F40">
        <w:t>0509</w:t>
      </w:r>
      <w:r w:rsidRPr="00420F40">
        <w:t>第</w:t>
      </w:r>
      <w:r w:rsidRPr="00420F40">
        <w:t>10</w:t>
      </w:r>
      <w:r w:rsidRPr="00420F40">
        <w:t>号。平成</w:t>
      </w:r>
      <w:r w:rsidRPr="00420F40">
        <w:t>26</w:t>
      </w:r>
      <w:r w:rsidRPr="00420F40">
        <w:t>年４月</w:t>
      </w:r>
      <w:r w:rsidRPr="00420F40">
        <w:t>23</w:t>
      </w:r>
      <w:r w:rsidRPr="00420F40">
        <w:t>日一部改正）</w:t>
      </w:r>
      <w:r w:rsidRPr="00420F40">
        <w:rPr>
          <w:rFonts w:hint="eastAsia"/>
        </w:rPr>
        <w:t>においては、事前調査を実施する者として、石綿作業主任者技能講習を修了しただけではなく、石綿等の除去等の作業の経験を有することが要件として挙げられている。</w:t>
      </w:r>
    </w:p>
    <w:p w:rsidR="00F076EB" w:rsidRPr="00420F40" w:rsidRDefault="00F076EB" w:rsidP="00F076EB">
      <w:pPr>
        <w:pStyle w:val="11"/>
        <w:ind w:left="240" w:firstLine="240"/>
      </w:pPr>
      <w:r w:rsidRPr="00420F40">
        <w:rPr>
          <w:rFonts w:hint="eastAsia"/>
        </w:rPr>
        <w:t>※石綿作業主任者とは、石綿を取り扱う作業等について労働者の指揮等を行う者として、事業者が選任しなければならない者をいう。</w:t>
      </w:r>
    </w:p>
    <w:p w:rsidR="00F076EB" w:rsidRPr="00420F40" w:rsidRDefault="00F076EB" w:rsidP="00F076EB"/>
    <w:p w:rsidR="00F076EB" w:rsidRPr="00420F40" w:rsidRDefault="00F076EB" w:rsidP="00F076EB">
      <w:pPr>
        <w:pStyle w:val="5"/>
      </w:pPr>
      <w:r w:rsidRPr="00420F40">
        <w:rPr>
          <w:rFonts w:hint="eastAsia"/>
        </w:rPr>
        <w:t>①　講習の概要</w:t>
      </w:r>
    </w:p>
    <w:p w:rsidR="00F076EB" w:rsidRPr="00420F40" w:rsidRDefault="00F076EB" w:rsidP="00F076EB">
      <w:pPr>
        <w:pStyle w:val="21"/>
      </w:pPr>
      <w:r w:rsidRPr="00420F40">
        <w:rPr>
          <w:rFonts w:hint="eastAsia"/>
        </w:rPr>
        <w:t>表</w:t>
      </w:r>
      <w:r w:rsidRPr="00420F40">
        <w:rPr>
          <w:rFonts w:hint="eastAsia"/>
        </w:rPr>
        <w:t>1.2-4</w:t>
      </w:r>
      <w:r w:rsidRPr="00420F40">
        <w:rPr>
          <w:rFonts w:hint="eastAsia"/>
        </w:rPr>
        <w:t>のとおり。</w:t>
      </w:r>
    </w:p>
    <w:p w:rsidR="00F076EB" w:rsidRPr="00420F40" w:rsidRDefault="00F076EB" w:rsidP="00F076EB">
      <w:pPr>
        <w:pStyle w:val="a5"/>
      </w:pPr>
      <w:r w:rsidRPr="00420F40">
        <w:rPr>
          <w:rFonts w:hint="eastAsia"/>
        </w:rPr>
        <w:t>表</w:t>
      </w:r>
      <w:r w:rsidRPr="00420F40">
        <w:rPr>
          <w:rFonts w:hint="eastAsia"/>
        </w:rPr>
        <w:t>1.2-4</w:t>
      </w:r>
      <w:r w:rsidRPr="00420F40">
        <w:rPr>
          <w:rFonts w:hint="eastAsia"/>
        </w:rPr>
        <w:t xml:space="preserve">　石綿作業主任者技能講習の概要</w:t>
      </w:r>
    </w:p>
    <w:tbl>
      <w:tblPr>
        <w:tblStyle w:val="a7"/>
        <w:tblW w:w="0" w:type="auto"/>
        <w:jc w:val="center"/>
        <w:tblCellMar>
          <w:left w:w="85" w:type="dxa"/>
          <w:right w:w="85" w:type="dxa"/>
        </w:tblCellMar>
        <w:tblLook w:val="04A0" w:firstRow="1" w:lastRow="0" w:firstColumn="1" w:lastColumn="0" w:noHBand="0" w:noVBand="1"/>
      </w:tblPr>
      <w:tblGrid>
        <w:gridCol w:w="1701"/>
        <w:gridCol w:w="7087"/>
      </w:tblGrid>
      <w:tr w:rsidR="00420F40" w:rsidRPr="00420F40" w:rsidTr="00FA407E">
        <w:trPr>
          <w:jc w:val="center"/>
        </w:trPr>
        <w:tc>
          <w:tcPr>
            <w:tcW w:w="1701" w:type="dxa"/>
          </w:tcPr>
          <w:p w:rsidR="00F076EB" w:rsidRPr="00420F40" w:rsidRDefault="00F076EB" w:rsidP="00FA407E">
            <w:r w:rsidRPr="00420F40">
              <w:rPr>
                <w:rFonts w:hint="eastAsia"/>
              </w:rPr>
              <w:t>受講資格</w:t>
            </w:r>
          </w:p>
        </w:tc>
        <w:tc>
          <w:tcPr>
            <w:tcW w:w="7087" w:type="dxa"/>
          </w:tcPr>
          <w:p w:rsidR="00F076EB" w:rsidRPr="00420F40" w:rsidRDefault="00F076EB" w:rsidP="00FA407E">
            <w:r w:rsidRPr="00420F40">
              <w:rPr>
                <w:rFonts w:hint="eastAsia"/>
              </w:rPr>
              <w:t>なし</w:t>
            </w:r>
          </w:p>
          <w:p w:rsidR="00F076EB" w:rsidRPr="00420F40" w:rsidRDefault="00F076EB" w:rsidP="00FA407E">
            <w:r w:rsidRPr="00420F40">
              <w:rPr>
                <w:rFonts w:hint="eastAsia"/>
              </w:rPr>
              <w:t>（満</w:t>
            </w:r>
            <w:r w:rsidRPr="00420F40">
              <w:rPr>
                <w:rFonts w:hint="eastAsia"/>
              </w:rPr>
              <w:t>18</w:t>
            </w:r>
            <w:r w:rsidRPr="00420F40">
              <w:rPr>
                <w:rFonts w:hint="eastAsia"/>
              </w:rPr>
              <w:t>歳以上としている場合もある）</w:t>
            </w:r>
          </w:p>
        </w:tc>
      </w:tr>
      <w:tr w:rsidR="00420F40" w:rsidRPr="00420F40" w:rsidTr="00FA407E">
        <w:trPr>
          <w:trHeight w:val="1119"/>
          <w:jc w:val="center"/>
        </w:trPr>
        <w:tc>
          <w:tcPr>
            <w:tcW w:w="1701" w:type="dxa"/>
            <w:tcBorders>
              <w:bottom w:val="single" w:sz="4" w:space="0" w:color="auto"/>
            </w:tcBorders>
          </w:tcPr>
          <w:p w:rsidR="00F076EB" w:rsidRPr="00420F40" w:rsidRDefault="00F076EB" w:rsidP="00FA407E">
            <w:r w:rsidRPr="00420F40">
              <w:rPr>
                <w:rFonts w:hint="eastAsia"/>
              </w:rPr>
              <w:t>講習の内容</w:t>
            </w:r>
          </w:p>
        </w:tc>
        <w:tc>
          <w:tcPr>
            <w:tcW w:w="7087" w:type="dxa"/>
            <w:tcBorders>
              <w:bottom w:val="single" w:sz="4" w:space="0" w:color="auto"/>
            </w:tcBorders>
          </w:tcPr>
          <w:p w:rsidR="00F076EB" w:rsidRPr="00420F40" w:rsidRDefault="00F076EB" w:rsidP="00FA407E">
            <w:r w:rsidRPr="00420F40">
              <w:rPr>
                <w:rFonts w:hint="eastAsia"/>
              </w:rPr>
              <w:t>下記の全科目の所定時間を修了し、かつ、修了試験に合格した者に修了証が交付される。</w:t>
            </w:r>
          </w:p>
          <w:p w:rsidR="00F076EB" w:rsidRPr="00420F40" w:rsidRDefault="00F076EB" w:rsidP="00FA407E">
            <w:r w:rsidRPr="00420F40">
              <w:rPr>
                <w:rFonts w:hint="eastAsia"/>
              </w:rPr>
              <w:t>講習：２日間</w:t>
            </w:r>
          </w:p>
          <w:p w:rsidR="00F076EB" w:rsidRPr="00420F40" w:rsidRDefault="00F076EB" w:rsidP="00FA407E">
            <w:r w:rsidRPr="00420F40">
              <w:rPr>
                <w:rFonts w:hint="eastAsia"/>
              </w:rPr>
              <w:t>＜技能講習＞</w:t>
            </w:r>
          </w:p>
          <w:tbl>
            <w:tblPr>
              <w:tblStyle w:val="a7"/>
              <w:tblW w:w="0" w:type="auto"/>
              <w:tblCellMar>
                <w:left w:w="57" w:type="dxa"/>
                <w:right w:w="57" w:type="dxa"/>
              </w:tblCellMar>
              <w:tblLook w:val="04A0" w:firstRow="1" w:lastRow="0" w:firstColumn="1" w:lastColumn="0" w:noHBand="0" w:noVBand="1"/>
            </w:tblPr>
            <w:tblGrid>
              <w:gridCol w:w="1588"/>
              <w:gridCol w:w="4111"/>
              <w:gridCol w:w="1157"/>
            </w:tblGrid>
            <w:tr w:rsidR="00420F40" w:rsidRPr="00420F40" w:rsidTr="00FA407E">
              <w:tc>
                <w:tcPr>
                  <w:tcW w:w="1588" w:type="dxa"/>
                  <w:shd w:val="clear" w:color="auto" w:fill="F2F2F2" w:themeFill="background1" w:themeFillShade="F2"/>
                  <w:vAlign w:val="center"/>
                </w:tcPr>
                <w:p w:rsidR="00F076EB" w:rsidRPr="00420F40" w:rsidRDefault="00F076EB" w:rsidP="00FA407E">
                  <w:pPr>
                    <w:spacing w:line="280" w:lineRule="exact"/>
                    <w:jc w:val="center"/>
                    <w:rPr>
                      <w:sz w:val="22"/>
                    </w:rPr>
                  </w:pPr>
                  <w:r w:rsidRPr="00420F40">
                    <w:rPr>
                      <w:rFonts w:hint="eastAsia"/>
                      <w:sz w:val="22"/>
                    </w:rPr>
                    <w:t>講習科目</w:t>
                  </w:r>
                </w:p>
              </w:tc>
              <w:tc>
                <w:tcPr>
                  <w:tcW w:w="4111" w:type="dxa"/>
                  <w:shd w:val="clear" w:color="auto" w:fill="F2F2F2" w:themeFill="background1" w:themeFillShade="F2"/>
                  <w:vAlign w:val="center"/>
                </w:tcPr>
                <w:p w:rsidR="00F076EB" w:rsidRPr="00420F40" w:rsidRDefault="00F076EB" w:rsidP="00FA407E">
                  <w:pPr>
                    <w:spacing w:line="280" w:lineRule="exact"/>
                    <w:jc w:val="center"/>
                    <w:rPr>
                      <w:sz w:val="22"/>
                    </w:rPr>
                  </w:pPr>
                  <w:r w:rsidRPr="00420F40">
                    <w:rPr>
                      <w:rFonts w:hint="eastAsia"/>
                      <w:sz w:val="22"/>
                    </w:rPr>
                    <w:t>範　囲</w:t>
                  </w:r>
                </w:p>
              </w:tc>
              <w:tc>
                <w:tcPr>
                  <w:tcW w:w="1157" w:type="dxa"/>
                  <w:shd w:val="clear" w:color="auto" w:fill="F2F2F2" w:themeFill="background1" w:themeFillShade="F2"/>
                  <w:vAlign w:val="center"/>
                </w:tcPr>
                <w:p w:rsidR="00F076EB" w:rsidRPr="00420F40" w:rsidRDefault="00F076EB" w:rsidP="00FA407E">
                  <w:pPr>
                    <w:spacing w:line="280" w:lineRule="exact"/>
                    <w:jc w:val="center"/>
                    <w:rPr>
                      <w:sz w:val="22"/>
                    </w:rPr>
                  </w:pPr>
                  <w:r w:rsidRPr="00420F40">
                    <w:rPr>
                      <w:rFonts w:hint="eastAsia"/>
                      <w:sz w:val="22"/>
                    </w:rPr>
                    <w:t>講習時間</w:t>
                  </w:r>
                </w:p>
              </w:tc>
            </w:tr>
            <w:tr w:rsidR="00420F40" w:rsidRPr="00420F40" w:rsidTr="00FA407E">
              <w:tc>
                <w:tcPr>
                  <w:tcW w:w="1588" w:type="dxa"/>
                </w:tcPr>
                <w:p w:rsidR="00F076EB" w:rsidRPr="00420F40" w:rsidRDefault="00F076EB" w:rsidP="00FA407E">
                  <w:pPr>
                    <w:spacing w:line="280" w:lineRule="exact"/>
                    <w:rPr>
                      <w:sz w:val="22"/>
                    </w:rPr>
                  </w:pPr>
                  <w:r w:rsidRPr="00420F40">
                    <w:rPr>
                      <w:rFonts w:hint="eastAsia"/>
                      <w:sz w:val="22"/>
                    </w:rPr>
                    <w:t>健康障害及びその予防措置に関する知識</w:t>
                  </w:r>
                </w:p>
              </w:tc>
              <w:tc>
                <w:tcPr>
                  <w:tcW w:w="4111" w:type="dxa"/>
                </w:tcPr>
                <w:p w:rsidR="00F076EB" w:rsidRPr="00420F40" w:rsidRDefault="00F076EB" w:rsidP="00FA407E">
                  <w:pPr>
                    <w:spacing w:line="280" w:lineRule="exact"/>
                    <w:rPr>
                      <w:sz w:val="22"/>
                    </w:rPr>
                  </w:pPr>
                  <w:r w:rsidRPr="00420F40">
                    <w:rPr>
                      <w:rFonts w:hint="eastAsia"/>
                      <w:sz w:val="22"/>
                    </w:rPr>
                    <w:t>石綿による健康障害の病理、症状、予防方法及び健康管理</w:t>
                  </w:r>
                </w:p>
              </w:tc>
              <w:tc>
                <w:tcPr>
                  <w:tcW w:w="1157" w:type="dxa"/>
                </w:tcPr>
                <w:p w:rsidR="00F076EB" w:rsidRPr="00420F40" w:rsidRDefault="00F076EB" w:rsidP="00FA407E">
                  <w:pPr>
                    <w:spacing w:line="280" w:lineRule="exact"/>
                    <w:jc w:val="center"/>
                    <w:rPr>
                      <w:sz w:val="22"/>
                    </w:rPr>
                  </w:pPr>
                  <w:r w:rsidRPr="00420F40">
                    <w:rPr>
                      <w:rFonts w:hint="eastAsia"/>
                      <w:sz w:val="22"/>
                    </w:rPr>
                    <w:t>2</w:t>
                  </w:r>
                  <w:r w:rsidRPr="00420F40">
                    <w:rPr>
                      <w:rFonts w:hint="eastAsia"/>
                      <w:sz w:val="22"/>
                    </w:rPr>
                    <w:t>時間</w:t>
                  </w:r>
                </w:p>
              </w:tc>
            </w:tr>
            <w:tr w:rsidR="00420F40" w:rsidRPr="00420F40" w:rsidTr="00FA407E">
              <w:tc>
                <w:tcPr>
                  <w:tcW w:w="1588" w:type="dxa"/>
                </w:tcPr>
                <w:p w:rsidR="00F076EB" w:rsidRPr="00420F40" w:rsidRDefault="00F076EB" w:rsidP="00FA407E">
                  <w:pPr>
                    <w:spacing w:line="280" w:lineRule="exact"/>
                    <w:rPr>
                      <w:sz w:val="22"/>
                    </w:rPr>
                  </w:pPr>
                  <w:r w:rsidRPr="00420F40">
                    <w:rPr>
                      <w:rFonts w:hint="eastAsia"/>
                      <w:sz w:val="22"/>
                    </w:rPr>
                    <w:t>作業環境の改善方法に関する知識</w:t>
                  </w:r>
                </w:p>
              </w:tc>
              <w:tc>
                <w:tcPr>
                  <w:tcW w:w="4111" w:type="dxa"/>
                </w:tcPr>
                <w:p w:rsidR="00F076EB" w:rsidRPr="00420F40" w:rsidRDefault="00F076EB" w:rsidP="00FA407E">
                  <w:pPr>
                    <w:spacing w:line="280" w:lineRule="exact"/>
                    <w:rPr>
                      <w:sz w:val="22"/>
                    </w:rPr>
                  </w:pPr>
                  <w:r w:rsidRPr="00420F40">
                    <w:rPr>
                      <w:rFonts w:hint="eastAsia"/>
                      <w:sz w:val="22"/>
                    </w:rPr>
                    <w:t>・石綿等の性質及び使用状況</w:t>
                  </w:r>
                </w:p>
                <w:p w:rsidR="00F076EB" w:rsidRPr="00420F40" w:rsidRDefault="00F076EB" w:rsidP="00FA407E">
                  <w:pPr>
                    <w:spacing w:line="280" w:lineRule="exact"/>
                    <w:ind w:left="220" w:hangingChars="100" w:hanging="220"/>
                    <w:rPr>
                      <w:sz w:val="22"/>
                    </w:rPr>
                  </w:pPr>
                  <w:r w:rsidRPr="00420F40">
                    <w:rPr>
                      <w:rFonts w:hint="eastAsia"/>
                      <w:sz w:val="22"/>
                    </w:rPr>
                    <w:t>・石綿等の製造及び取扱いに係る器具その他の設備の管理</w:t>
                  </w:r>
                </w:p>
                <w:p w:rsidR="00F076EB" w:rsidRPr="00420F40" w:rsidRDefault="00F076EB" w:rsidP="00FA407E">
                  <w:pPr>
                    <w:spacing w:line="280" w:lineRule="exact"/>
                    <w:ind w:left="220" w:hangingChars="100" w:hanging="220"/>
                    <w:rPr>
                      <w:sz w:val="22"/>
                    </w:rPr>
                  </w:pPr>
                  <w:r w:rsidRPr="00420F40">
                    <w:rPr>
                      <w:rFonts w:hint="eastAsia"/>
                      <w:sz w:val="22"/>
                    </w:rPr>
                    <w:t>・建築物等の解体等の作業における石綿等の粉じんの発散を抑制する方法</w:t>
                  </w:r>
                </w:p>
                <w:p w:rsidR="00F076EB" w:rsidRPr="00420F40" w:rsidRDefault="00F076EB" w:rsidP="00FA407E">
                  <w:pPr>
                    <w:spacing w:line="280" w:lineRule="exact"/>
                    <w:rPr>
                      <w:sz w:val="22"/>
                    </w:rPr>
                  </w:pPr>
                  <w:r w:rsidRPr="00420F40">
                    <w:rPr>
                      <w:rFonts w:hint="eastAsia"/>
                      <w:sz w:val="22"/>
                    </w:rPr>
                    <w:t>・作業環境の評価及び改善の方法</w:t>
                  </w:r>
                </w:p>
              </w:tc>
              <w:tc>
                <w:tcPr>
                  <w:tcW w:w="1157" w:type="dxa"/>
                </w:tcPr>
                <w:p w:rsidR="00F076EB" w:rsidRPr="00420F40" w:rsidRDefault="00F076EB" w:rsidP="00FA407E">
                  <w:pPr>
                    <w:spacing w:line="280" w:lineRule="exact"/>
                    <w:jc w:val="center"/>
                    <w:rPr>
                      <w:sz w:val="22"/>
                    </w:rPr>
                  </w:pPr>
                  <w:r w:rsidRPr="00420F40">
                    <w:rPr>
                      <w:rFonts w:hint="eastAsia"/>
                      <w:sz w:val="22"/>
                    </w:rPr>
                    <w:t>4</w:t>
                  </w:r>
                  <w:r w:rsidRPr="00420F40">
                    <w:rPr>
                      <w:rFonts w:hint="eastAsia"/>
                      <w:sz w:val="22"/>
                    </w:rPr>
                    <w:t>時間</w:t>
                  </w:r>
                </w:p>
              </w:tc>
            </w:tr>
            <w:tr w:rsidR="00420F40" w:rsidRPr="00420F40" w:rsidTr="00FA407E">
              <w:tc>
                <w:tcPr>
                  <w:tcW w:w="1588" w:type="dxa"/>
                </w:tcPr>
                <w:p w:rsidR="00F076EB" w:rsidRPr="00420F40" w:rsidRDefault="00F076EB" w:rsidP="00FA407E">
                  <w:pPr>
                    <w:spacing w:line="280" w:lineRule="exact"/>
                    <w:rPr>
                      <w:sz w:val="22"/>
                    </w:rPr>
                  </w:pPr>
                  <w:r w:rsidRPr="00420F40">
                    <w:rPr>
                      <w:rFonts w:hint="eastAsia"/>
                      <w:sz w:val="22"/>
                    </w:rPr>
                    <w:t>保護具に関する知識</w:t>
                  </w:r>
                </w:p>
              </w:tc>
              <w:tc>
                <w:tcPr>
                  <w:tcW w:w="4111" w:type="dxa"/>
                </w:tcPr>
                <w:p w:rsidR="00F076EB" w:rsidRPr="00420F40" w:rsidRDefault="00F076EB" w:rsidP="00FA407E">
                  <w:pPr>
                    <w:spacing w:line="280" w:lineRule="exact"/>
                    <w:rPr>
                      <w:sz w:val="22"/>
                    </w:rPr>
                  </w:pPr>
                  <w:r w:rsidRPr="00420F40">
                    <w:rPr>
                      <w:rFonts w:hint="eastAsia"/>
                      <w:sz w:val="22"/>
                    </w:rPr>
                    <w:t>石綿等の製造又は取扱いに係る保護具の種類、性能、使用方法及び管理</w:t>
                  </w:r>
                </w:p>
              </w:tc>
              <w:tc>
                <w:tcPr>
                  <w:tcW w:w="1157" w:type="dxa"/>
                </w:tcPr>
                <w:p w:rsidR="00F076EB" w:rsidRPr="00420F40" w:rsidRDefault="00F076EB" w:rsidP="00FA407E">
                  <w:pPr>
                    <w:spacing w:line="280" w:lineRule="exact"/>
                    <w:jc w:val="center"/>
                    <w:rPr>
                      <w:sz w:val="22"/>
                    </w:rPr>
                  </w:pPr>
                  <w:r w:rsidRPr="00420F40">
                    <w:rPr>
                      <w:rFonts w:hint="eastAsia"/>
                      <w:sz w:val="22"/>
                    </w:rPr>
                    <w:t>2</w:t>
                  </w:r>
                  <w:r w:rsidRPr="00420F40">
                    <w:rPr>
                      <w:rFonts w:hint="eastAsia"/>
                      <w:sz w:val="22"/>
                    </w:rPr>
                    <w:t>時間</w:t>
                  </w:r>
                </w:p>
              </w:tc>
            </w:tr>
            <w:tr w:rsidR="00420F40" w:rsidRPr="00420F40" w:rsidTr="00FA407E">
              <w:tc>
                <w:tcPr>
                  <w:tcW w:w="1588" w:type="dxa"/>
                </w:tcPr>
                <w:p w:rsidR="00F076EB" w:rsidRPr="00420F40" w:rsidRDefault="00F076EB" w:rsidP="00FA407E">
                  <w:pPr>
                    <w:spacing w:line="280" w:lineRule="exact"/>
                    <w:rPr>
                      <w:sz w:val="22"/>
                    </w:rPr>
                  </w:pPr>
                  <w:r w:rsidRPr="00420F40">
                    <w:rPr>
                      <w:rFonts w:hint="eastAsia"/>
                      <w:sz w:val="22"/>
                    </w:rPr>
                    <w:t>関係法令</w:t>
                  </w:r>
                </w:p>
              </w:tc>
              <w:tc>
                <w:tcPr>
                  <w:tcW w:w="4111" w:type="dxa"/>
                </w:tcPr>
                <w:p w:rsidR="00F076EB" w:rsidRPr="00420F40" w:rsidRDefault="00F076EB" w:rsidP="00FA407E">
                  <w:pPr>
                    <w:spacing w:line="280" w:lineRule="exact"/>
                    <w:rPr>
                      <w:sz w:val="22"/>
                    </w:rPr>
                  </w:pPr>
                  <w:r w:rsidRPr="00420F40">
                    <w:rPr>
                      <w:rFonts w:hint="eastAsia"/>
                      <w:sz w:val="22"/>
                    </w:rPr>
                    <w:t>労働安全衛生法、労働安全衛生法施行令（昭和</w:t>
                  </w:r>
                  <w:r w:rsidRPr="00420F40">
                    <w:rPr>
                      <w:rFonts w:hint="eastAsia"/>
                      <w:sz w:val="22"/>
                    </w:rPr>
                    <w:t>47</w:t>
                  </w:r>
                  <w:r w:rsidRPr="00420F40">
                    <w:rPr>
                      <w:rFonts w:hint="eastAsia"/>
                      <w:sz w:val="22"/>
                    </w:rPr>
                    <w:t>年政令第</w:t>
                  </w:r>
                  <w:r w:rsidRPr="00420F40">
                    <w:rPr>
                      <w:rFonts w:hint="eastAsia"/>
                      <w:sz w:val="22"/>
                    </w:rPr>
                    <w:t>318</w:t>
                  </w:r>
                  <w:r w:rsidRPr="00420F40">
                    <w:rPr>
                      <w:rFonts w:hint="eastAsia"/>
                      <w:sz w:val="22"/>
                    </w:rPr>
                    <w:t>号）及び労働安全衛生規則（昭和</w:t>
                  </w:r>
                  <w:r w:rsidRPr="00420F40">
                    <w:rPr>
                      <w:rFonts w:hint="eastAsia"/>
                      <w:sz w:val="22"/>
                    </w:rPr>
                    <w:t>47</w:t>
                  </w:r>
                  <w:r w:rsidRPr="00420F40">
                    <w:rPr>
                      <w:rFonts w:hint="eastAsia"/>
                      <w:sz w:val="22"/>
                    </w:rPr>
                    <w:t>年労働省令第</w:t>
                  </w:r>
                  <w:r w:rsidRPr="00420F40">
                    <w:rPr>
                      <w:rFonts w:hint="eastAsia"/>
                      <w:sz w:val="22"/>
                    </w:rPr>
                    <w:t>32</w:t>
                  </w:r>
                  <w:r w:rsidRPr="00420F40">
                    <w:rPr>
                      <w:rFonts w:hint="eastAsia"/>
                      <w:sz w:val="22"/>
                    </w:rPr>
                    <w:t>号）中の関係条項　石綿障害予防規則</w:t>
                  </w:r>
                </w:p>
              </w:tc>
              <w:tc>
                <w:tcPr>
                  <w:tcW w:w="1157" w:type="dxa"/>
                </w:tcPr>
                <w:p w:rsidR="00F076EB" w:rsidRPr="00420F40" w:rsidRDefault="00F076EB" w:rsidP="00FA407E">
                  <w:pPr>
                    <w:spacing w:line="280" w:lineRule="exact"/>
                    <w:jc w:val="center"/>
                    <w:rPr>
                      <w:sz w:val="22"/>
                    </w:rPr>
                  </w:pPr>
                  <w:r w:rsidRPr="00420F40">
                    <w:rPr>
                      <w:rFonts w:hint="eastAsia"/>
                      <w:sz w:val="22"/>
                    </w:rPr>
                    <w:t>2</w:t>
                  </w:r>
                  <w:r w:rsidRPr="00420F40">
                    <w:rPr>
                      <w:rFonts w:hint="eastAsia"/>
                      <w:sz w:val="22"/>
                    </w:rPr>
                    <w:t>時間</w:t>
                  </w:r>
                </w:p>
              </w:tc>
            </w:tr>
          </w:tbl>
          <w:p w:rsidR="00F076EB" w:rsidRPr="00420F40" w:rsidRDefault="00F076EB" w:rsidP="00FA407E">
            <w:pPr>
              <w:spacing w:beforeLines="50" w:before="180"/>
            </w:pPr>
            <w:r w:rsidRPr="00420F40">
              <w:rPr>
                <w:rFonts w:hint="eastAsia"/>
              </w:rPr>
              <w:t>＜修了試験＞</w:t>
            </w:r>
          </w:p>
          <w:p w:rsidR="00F076EB" w:rsidRPr="00420F40" w:rsidRDefault="00F076EB" w:rsidP="00FA407E">
            <w:pPr>
              <w:spacing w:line="280" w:lineRule="exact"/>
              <w:ind w:left="220" w:hangingChars="100" w:hanging="220"/>
              <w:rPr>
                <w:sz w:val="22"/>
              </w:rPr>
            </w:pPr>
            <w:r w:rsidRPr="00420F40">
              <w:rPr>
                <w:rFonts w:hint="eastAsia"/>
                <w:sz w:val="22"/>
              </w:rPr>
              <w:t>・修了試験は、講習科目について、筆記試験又は口述試験によって行う。</w:t>
            </w:r>
          </w:p>
          <w:p w:rsidR="00F076EB" w:rsidRPr="00420F40" w:rsidRDefault="00F076EB" w:rsidP="00FA407E">
            <w:pPr>
              <w:spacing w:line="280" w:lineRule="exact"/>
              <w:ind w:left="220" w:hangingChars="100" w:hanging="220"/>
              <w:rPr>
                <w:sz w:val="22"/>
              </w:rPr>
            </w:pPr>
            <w:r w:rsidRPr="00420F40">
              <w:rPr>
                <w:rFonts w:hint="eastAsia"/>
                <w:sz w:val="22"/>
              </w:rPr>
              <w:t>・上記のほか、修了試験の実施について必要な事項は、厚生労働省労働基準局長の定めるところによる。</w:t>
            </w:r>
          </w:p>
        </w:tc>
      </w:tr>
      <w:tr w:rsidR="00420F40" w:rsidRPr="00420F40" w:rsidTr="00FA407E">
        <w:trPr>
          <w:trHeight w:val="355"/>
          <w:jc w:val="center"/>
        </w:trPr>
        <w:tc>
          <w:tcPr>
            <w:tcW w:w="1701" w:type="dxa"/>
            <w:tcBorders>
              <w:bottom w:val="single" w:sz="4" w:space="0" w:color="auto"/>
            </w:tcBorders>
          </w:tcPr>
          <w:p w:rsidR="00F076EB" w:rsidRPr="00420F40" w:rsidRDefault="00F076EB" w:rsidP="00FA407E">
            <w:pPr>
              <w:spacing w:line="320" w:lineRule="exact"/>
            </w:pPr>
            <w:r w:rsidRPr="00420F40">
              <w:rPr>
                <w:rFonts w:hint="eastAsia"/>
              </w:rPr>
              <w:lastRenderedPageBreak/>
              <w:t>講習の時期、年間の回数</w:t>
            </w:r>
          </w:p>
        </w:tc>
        <w:tc>
          <w:tcPr>
            <w:tcW w:w="7087" w:type="dxa"/>
            <w:tcBorders>
              <w:bottom w:val="single" w:sz="4" w:space="0" w:color="auto"/>
            </w:tcBorders>
          </w:tcPr>
          <w:p w:rsidR="00F076EB" w:rsidRPr="00420F40" w:rsidRDefault="00F076EB" w:rsidP="00FA407E">
            <w:r w:rsidRPr="00420F40">
              <w:rPr>
                <w:rFonts w:hint="eastAsia"/>
              </w:rPr>
              <w:t>実施機関により異なる。</w:t>
            </w:r>
          </w:p>
          <w:p w:rsidR="00F076EB" w:rsidRPr="00420F40" w:rsidRDefault="00F076EB" w:rsidP="00FA407E">
            <w:r w:rsidRPr="00420F40">
              <w:rPr>
                <w:rFonts w:hint="eastAsia"/>
              </w:rPr>
              <w:t>＜公益社団法人東京労働基準協会連合会の場合＞</w:t>
            </w:r>
          </w:p>
          <w:p w:rsidR="00F076EB" w:rsidRPr="00420F40" w:rsidRDefault="00F076EB" w:rsidP="00FA407E">
            <w:r w:rsidRPr="00420F40">
              <w:rPr>
                <w:rFonts w:hint="eastAsia"/>
              </w:rPr>
              <w:t>・毎月</w:t>
            </w:r>
            <w:r w:rsidRPr="00420F40">
              <w:rPr>
                <w:rFonts w:hint="eastAsia"/>
              </w:rPr>
              <w:t>1</w:t>
            </w:r>
            <w:r w:rsidRPr="00420F40">
              <w:rPr>
                <w:rFonts w:hint="eastAsia"/>
              </w:rPr>
              <w:t>～</w:t>
            </w:r>
            <w:r w:rsidRPr="00420F40">
              <w:rPr>
                <w:rFonts w:hint="eastAsia"/>
              </w:rPr>
              <w:t>2</w:t>
            </w:r>
            <w:r w:rsidRPr="00420F40">
              <w:rPr>
                <w:rFonts w:hint="eastAsia"/>
              </w:rPr>
              <w:t>回、年間</w:t>
            </w:r>
            <w:r w:rsidRPr="00420F40">
              <w:rPr>
                <w:rFonts w:hint="eastAsia"/>
              </w:rPr>
              <w:t>16</w:t>
            </w:r>
            <w:r w:rsidRPr="00420F40">
              <w:rPr>
                <w:rFonts w:hint="eastAsia"/>
              </w:rPr>
              <w:t>回程度</w:t>
            </w:r>
          </w:p>
        </w:tc>
      </w:tr>
      <w:tr w:rsidR="00420F40" w:rsidRPr="00420F40" w:rsidTr="00FA407E">
        <w:trPr>
          <w:jc w:val="center"/>
        </w:trPr>
        <w:tc>
          <w:tcPr>
            <w:tcW w:w="1701" w:type="dxa"/>
            <w:tcBorders>
              <w:top w:val="nil"/>
            </w:tcBorders>
            <w:vAlign w:val="center"/>
          </w:tcPr>
          <w:p w:rsidR="00F076EB" w:rsidRPr="00420F40" w:rsidRDefault="00F076EB" w:rsidP="00FA407E">
            <w:r w:rsidRPr="00420F40">
              <w:rPr>
                <w:rFonts w:hint="eastAsia"/>
              </w:rPr>
              <w:t>更新講習</w:t>
            </w:r>
          </w:p>
        </w:tc>
        <w:tc>
          <w:tcPr>
            <w:tcW w:w="7087" w:type="dxa"/>
            <w:vAlign w:val="center"/>
          </w:tcPr>
          <w:p w:rsidR="00F076EB" w:rsidRPr="00420F40" w:rsidRDefault="00F076EB" w:rsidP="00FA407E">
            <w:r w:rsidRPr="00420F40">
              <w:rPr>
                <w:rFonts w:hint="eastAsia"/>
              </w:rPr>
              <w:t>なし</w:t>
            </w:r>
          </w:p>
        </w:tc>
      </w:tr>
      <w:tr w:rsidR="00420F40" w:rsidRPr="00420F40" w:rsidTr="00FA407E">
        <w:trPr>
          <w:jc w:val="center"/>
        </w:trPr>
        <w:tc>
          <w:tcPr>
            <w:tcW w:w="1701" w:type="dxa"/>
            <w:vAlign w:val="center"/>
          </w:tcPr>
          <w:p w:rsidR="00F076EB" w:rsidRPr="00420F40" w:rsidRDefault="00F076EB" w:rsidP="00FA407E">
            <w:r w:rsidRPr="00420F40">
              <w:rPr>
                <w:rFonts w:hint="eastAsia"/>
              </w:rPr>
              <w:t>講習費用</w:t>
            </w:r>
          </w:p>
        </w:tc>
        <w:tc>
          <w:tcPr>
            <w:tcW w:w="7087" w:type="dxa"/>
            <w:vAlign w:val="center"/>
          </w:tcPr>
          <w:p w:rsidR="00F076EB" w:rsidRPr="00420F40" w:rsidRDefault="00F076EB" w:rsidP="00FA407E">
            <w:r w:rsidRPr="00420F40">
              <w:rPr>
                <w:rFonts w:hint="eastAsia"/>
              </w:rPr>
              <w:t>実施機関により異なる。</w:t>
            </w:r>
          </w:p>
          <w:p w:rsidR="00F076EB" w:rsidRPr="00420F40" w:rsidRDefault="00F076EB" w:rsidP="00FA407E">
            <w:r w:rsidRPr="00420F40">
              <w:rPr>
                <w:rFonts w:hint="eastAsia"/>
              </w:rPr>
              <w:t>＜公益社団法人東京労働基準協会連合会の場合＞</w:t>
            </w:r>
          </w:p>
          <w:p w:rsidR="00F076EB" w:rsidRPr="00420F40" w:rsidRDefault="00F076EB" w:rsidP="00FA407E">
            <w:r w:rsidRPr="00420F40">
              <w:rPr>
                <w:rFonts w:hint="eastAsia"/>
              </w:rPr>
              <w:t>・受講料：</w:t>
            </w:r>
            <w:r w:rsidRPr="00420F40">
              <w:rPr>
                <w:rFonts w:hint="eastAsia"/>
              </w:rPr>
              <w:t>12,340</w:t>
            </w:r>
            <w:r w:rsidRPr="00420F40">
              <w:rPr>
                <w:rFonts w:hint="eastAsia"/>
              </w:rPr>
              <w:t>円（</w:t>
            </w:r>
            <w:r w:rsidRPr="00420F40">
              <w:rPr>
                <w:rFonts w:hint="eastAsia"/>
                <w:sz w:val="22"/>
              </w:rPr>
              <w:t>消費税込</w:t>
            </w:r>
            <w:r w:rsidRPr="00420F40">
              <w:rPr>
                <w:sz w:val="22"/>
              </w:rPr>
              <w:t>）</w:t>
            </w:r>
          </w:p>
          <w:p w:rsidR="00F076EB" w:rsidRPr="00420F40" w:rsidRDefault="00F076EB" w:rsidP="00FA407E">
            <w:r w:rsidRPr="00420F40">
              <w:rPr>
                <w:rFonts w:hint="eastAsia"/>
              </w:rPr>
              <w:t>・テキスト代：</w:t>
            </w:r>
            <w:r w:rsidRPr="00420F40">
              <w:rPr>
                <w:rFonts w:hint="eastAsia"/>
              </w:rPr>
              <w:t>1,830</w:t>
            </w:r>
            <w:r w:rsidRPr="00420F40">
              <w:rPr>
                <w:rFonts w:hint="eastAsia"/>
              </w:rPr>
              <w:t>円（</w:t>
            </w:r>
            <w:r w:rsidRPr="00420F40">
              <w:rPr>
                <w:rFonts w:hint="eastAsia"/>
                <w:sz w:val="22"/>
              </w:rPr>
              <w:t>消費税込</w:t>
            </w:r>
            <w:r w:rsidRPr="00420F40">
              <w:rPr>
                <w:sz w:val="22"/>
              </w:rPr>
              <w:t>）</w:t>
            </w:r>
          </w:p>
        </w:tc>
      </w:tr>
      <w:tr w:rsidR="00F076EB" w:rsidRPr="00420F40" w:rsidTr="00FA407E">
        <w:trPr>
          <w:jc w:val="center"/>
        </w:trPr>
        <w:tc>
          <w:tcPr>
            <w:tcW w:w="1701" w:type="dxa"/>
            <w:vAlign w:val="center"/>
          </w:tcPr>
          <w:p w:rsidR="00F076EB" w:rsidRPr="00420F40" w:rsidRDefault="00F076EB" w:rsidP="00FA407E">
            <w:r w:rsidRPr="00420F40">
              <w:rPr>
                <w:rFonts w:hint="eastAsia"/>
              </w:rPr>
              <w:t>登録講習機関</w:t>
            </w:r>
          </w:p>
        </w:tc>
        <w:tc>
          <w:tcPr>
            <w:tcW w:w="7087" w:type="dxa"/>
            <w:vAlign w:val="center"/>
          </w:tcPr>
          <w:p w:rsidR="00F076EB" w:rsidRPr="00420F40" w:rsidRDefault="00F076EB" w:rsidP="00FA407E">
            <w:r w:rsidRPr="00420F40">
              <w:rPr>
                <w:rFonts w:hint="eastAsia"/>
              </w:rPr>
              <w:t>106</w:t>
            </w:r>
            <w:r w:rsidRPr="00420F40">
              <w:rPr>
                <w:rFonts w:hint="eastAsia"/>
              </w:rPr>
              <w:t>機関（</w:t>
            </w:r>
            <w:r w:rsidRPr="00420F40">
              <w:rPr>
                <w:rFonts w:hint="eastAsia"/>
              </w:rPr>
              <w:t>H28</w:t>
            </w:r>
            <w:r w:rsidRPr="00420F40">
              <w:rPr>
                <w:rFonts w:hint="eastAsia"/>
              </w:rPr>
              <w:t>年度現在）</w:t>
            </w:r>
          </w:p>
        </w:tc>
      </w:tr>
    </w:tbl>
    <w:p w:rsidR="00F076EB" w:rsidRPr="00420F40" w:rsidRDefault="00F076EB" w:rsidP="00F076EB"/>
    <w:p w:rsidR="00F076EB" w:rsidRPr="00420F40" w:rsidRDefault="00F076EB" w:rsidP="00F076EB"/>
    <w:p w:rsidR="00F076EB" w:rsidRPr="00420F40" w:rsidRDefault="00F076EB" w:rsidP="00F076EB">
      <w:pPr>
        <w:pStyle w:val="5"/>
      </w:pPr>
      <w:r w:rsidRPr="00420F40">
        <w:rPr>
          <w:rFonts w:hint="eastAsia"/>
        </w:rPr>
        <w:t xml:space="preserve">②　</w:t>
      </w:r>
      <w:r w:rsidRPr="00420F40">
        <w:t>石綿作業主任者</w:t>
      </w:r>
      <w:r w:rsidRPr="00420F40">
        <w:rPr>
          <w:rFonts w:hint="eastAsia"/>
        </w:rPr>
        <w:t>数</w:t>
      </w:r>
    </w:p>
    <w:p w:rsidR="00F076EB" w:rsidRPr="00420F40" w:rsidRDefault="00F076EB" w:rsidP="00F076EB">
      <w:pPr>
        <w:pStyle w:val="21"/>
      </w:pPr>
      <w:r w:rsidRPr="00420F40">
        <w:rPr>
          <w:rFonts w:hint="eastAsia"/>
        </w:rPr>
        <w:t>石綿作業主任者数は、平成</w:t>
      </w:r>
      <w:r w:rsidRPr="00420F40">
        <w:rPr>
          <w:rFonts w:hint="eastAsia"/>
        </w:rPr>
        <w:t>18</w:t>
      </w:r>
      <w:r w:rsidRPr="00420F40">
        <w:rPr>
          <w:rFonts w:hint="eastAsia"/>
        </w:rPr>
        <w:t>年度～平成</w:t>
      </w:r>
      <w:r w:rsidRPr="00420F40">
        <w:rPr>
          <w:rFonts w:hint="eastAsia"/>
        </w:rPr>
        <w:t>28</w:t>
      </w:r>
      <w:r w:rsidRPr="00420F40">
        <w:rPr>
          <w:rFonts w:hint="eastAsia"/>
        </w:rPr>
        <w:t>年度の累計で</w:t>
      </w:r>
      <w:r w:rsidR="00165469" w:rsidRPr="00420F40">
        <w:rPr>
          <w:rFonts w:hint="eastAsia"/>
        </w:rPr>
        <w:t>約</w:t>
      </w:r>
      <w:r w:rsidR="00165469" w:rsidRPr="00420F40">
        <w:rPr>
          <w:rFonts w:hint="eastAsia"/>
        </w:rPr>
        <w:t>15</w:t>
      </w:r>
      <w:r w:rsidR="00165469" w:rsidRPr="00420F40">
        <w:rPr>
          <w:rFonts w:hint="eastAsia"/>
        </w:rPr>
        <w:t>万名となっている。</w:t>
      </w:r>
      <w:r w:rsidRPr="00420F40">
        <w:rPr>
          <w:rFonts w:hint="eastAsia"/>
        </w:rPr>
        <w:t>ただし、この数値には、すでに離職した者等も含まれるものと推察される。</w:t>
      </w:r>
    </w:p>
    <w:p w:rsidR="00F076EB" w:rsidRPr="00420F40" w:rsidRDefault="00F076EB" w:rsidP="00F076EB">
      <w:pPr>
        <w:pStyle w:val="21"/>
      </w:pPr>
      <w:r w:rsidRPr="00420F40">
        <w:rPr>
          <w:rFonts w:hint="eastAsia"/>
        </w:rPr>
        <w:t>石綿作業主任者のうち石綿等の除去等の作業の経験を有する者の数は、不明である。</w:t>
      </w:r>
    </w:p>
    <w:p w:rsidR="00F076EB" w:rsidRPr="00420F40" w:rsidRDefault="00F076EB" w:rsidP="00F076EB">
      <w:pPr>
        <w:pStyle w:val="21"/>
      </w:pPr>
      <w:r w:rsidRPr="00420F40">
        <w:rPr>
          <w:rFonts w:hint="eastAsia"/>
        </w:rPr>
        <w:t>なお、平成</w:t>
      </w:r>
      <w:r w:rsidRPr="00420F40">
        <w:rPr>
          <w:rFonts w:hint="eastAsia"/>
        </w:rPr>
        <w:t>29</w:t>
      </w:r>
      <w:r w:rsidRPr="00420F40">
        <w:rPr>
          <w:rFonts w:hint="eastAsia"/>
        </w:rPr>
        <w:t>年度の厚生労働省の委託事業として、石綿作業主任者の事前調査技術の向上に役立つ情報提供を目的として「事前調査の講習会」（座学）が開催された。</w:t>
      </w:r>
    </w:p>
    <w:p w:rsidR="00F076EB" w:rsidRPr="00420F40" w:rsidRDefault="00F076EB" w:rsidP="00F076EB">
      <w:pPr>
        <w:pStyle w:val="21"/>
      </w:pPr>
      <w:r w:rsidRPr="00420F40">
        <w:rPr>
          <w:rFonts w:hint="eastAsia"/>
        </w:rPr>
        <w:t>「事前調査の講習会」の概要及び講習参加者数は表</w:t>
      </w:r>
      <w:r w:rsidRPr="00420F40">
        <w:rPr>
          <w:rFonts w:hint="eastAsia"/>
        </w:rPr>
        <w:t>1.2-5</w:t>
      </w:r>
      <w:r w:rsidRPr="00420F40">
        <w:rPr>
          <w:rFonts w:hint="eastAsia"/>
        </w:rPr>
        <w:t>のとおりである。</w:t>
      </w:r>
    </w:p>
    <w:p w:rsidR="00F076EB" w:rsidRPr="00420F40" w:rsidRDefault="00F076EB" w:rsidP="00F076EB">
      <w:pPr>
        <w:pStyle w:val="a5"/>
      </w:pPr>
      <w:r w:rsidRPr="00420F40">
        <w:rPr>
          <w:rFonts w:hint="eastAsia"/>
        </w:rPr>
        <w:t>表</w:t>
      </w:r>
      <w:r w:rsidRPr="00420F40">
        <w:rPr>
          <w:rFonts w:hint="eastAsia"/>
        </w:rPr>
        <w:t>1.2-5</w:t>
      </w:r>
      <w:r w:rsidRPr="00420F40">
        <w:rPr>
          <w:rFonts w:hint="eastAsia"/>
        </w:rPr>
        <w:t xml:space="preserve">　厚生労働省の委託事業「事前調査の講習会」（座学）の概要</w:t>
      </w:r>
    </w:p>
    <w:tbl>
      <w:tblPr>
        <w:tblStyle w:val="a7"/>
        <w:tblW w:w="0" w:type="auto"/>
        <w:jc w:val="center"/>
        <w:tblCellMar>
          <w:left w:w="85" w:type="dxa"/>
          <w:right w:w="85" w:type="dxa"/>
        </w:tblCellMar>
        <w:tblLook w:val="04A0" w:firstRow="1" w:lastRow="0" w:firstColumn="1" w:lastColumn="0" w:noHBand="0" w:noVBand="1"/>
      </w:tblPr>
      <w:tblGrid>
        <w:gridCol w:w="1701"/>
        <w:gridCol w:w="7206"/>
      </w:tblGrid>
      <w:tr w:rsidR="00420F40" w:rsidRPr="00420F40" w:rsidTr="00FA407E">
        <w:trPr>
          <w:jc w:val="center"/>
        </w:trPr>
        <w:tc>
          <w:tcPr>
            <w:tcW w:w="1701" w:type="dxa"/>
          </w:tcPr>
          <w:p w:rsidR="00F076EB" w:rsidRPr="00420F40" w:rsidRDefault="00F076EB" w:rsidP="00FA407E">
            <w:r w:rsidRPr="00420F40">
              <w:rPr>
                <w:rFonts w:hint="eastAsia"/>
              </w:rPr>
              <w:t>受講資格</w:t>
            </w:r>
          </w:p>
        </w:tc>
        <w:tc>
          <w:tcPr>
            <w:tcW w:w="7206" w:type="dxa"/>
          </w:tcPr>
          <w:p w:rsidR="00F076EB" w:rsidRPr="00420F40" w:rsidRDefault="00F076EB" w:rsidP="00FA407E">
            <w:r w:rsidRPr="00420F40">
              <w:rPr>
                <w:rFonts w:hint="eastAsia"/>
              </w:rPr>
              <w:t>石綿作業主任者、特定化学物質等作業主任者</w:t>
            </w:r>
          </w:p>
          <w:p w:rsidR="00F076EB" w:rsidRPr="00420F40" w:rsidRDefault="00F076EB" w:rsidP="00FA407E">
            <w:r w:rsidRPr="00420F40">
              <w:rPr>
                <w:rFonts w:hint="eastAsia"/>
              </w:rPr>
              <w:t>※一部地域では、自治体職員等も受講可</w:t>
            </w:r>
          </w:p>
        </w:tc>
      </w:tr>
      <w:tr w:rsidR="00420F40" w:rsidRPr="00420F40" w:rsidTr="00FA407E">
        <w:trPr>
          <w:trHeight w:val="632"/>
          <w:jc w:val="center"/>
        </w:trPr>
        <w:tc>
          <w:tcPr>
            <w:tcW w:w="1701" w:type="dxa"/>
            <w:tcBorders>
              <w:bottom w:val="single" w:sz="4" w:space="0" w:color="auto"/>
            </w:tcBorders>
          </w:tcPr>
          <w:p w:rsidR="00F076EB" w:rsidRPr="00420F40" w:rsidRDefault="00F076EB" w:rsidP="00FA407E">
            <w:r w:rsidRPr="00420F40">
              <w:rPr>
                <w:rFonts w:hint="eastAsia"/>
              </w:rPr>
              <w:t>講習の内容</w:t>
            </w:r>
          </w:p>
        </w:tc>
        <w:tc>
          <w:tcPr>
            <w:tcW w:w="7206" w:type="dxa"/>
            <w:tcBorders>
              <w:bottom w:val="single" w:sz="4" w:space="0" w:color="auto"/>
            </w:tcBorders>
          </w:tcPr>
          <w:p w:rsidR="00F076EB" w:rsidRPr="00420F40" w:rsidRDefault="00F076EB" w:rsidP="00FA407E">
            <w:r w:rsidRPr="00420F40">
              <w:rPr>
                <w:rFonts w:hint="eastAsia"/>
              </w:rPr>
              <w:t>事前調査の留意点について</w:t>
            </w:r>
          </w:p>
          <w:p w:rsidR="00F076EB" w:rsidRPr="00420F40" w:rsidRDefault="00F076EB" w:rsidP="00FA407E">
            <w:r w:rsidRPr="00420F40">
              <w:rPr>
                <w:rFonts w:hint="eastAsia"/>
              </w:rPr>
              <w:t>（建築一般、現地調査の実際、調査報告書の作成）</w:t>
            </w:r>
          </w:p>
        </w:tc>
      </w:tr>
      <w:tr w:rsidR="00420F40" w:rsidRPr="00420F40" w:rsidTr="00FA407E">
        <w:trPr>
          <w:trHeight w:val="355"/>
          <w:jc w:val="center"/>
        </w:trPr>
        <w:tc>
          <w:tcPr>
            <w:tcW w:w="1701" w:type="dxa"/>
            <w:tcBorders>
              <w:bottom w:val="single" w:sz="4" w:space="0" w:color="auto"/>
            </w:tcBorders>
          </w:tcPr>
          <w:p w:rsidR="00F076EB" w:rsidRPr="00420F40" w:rsidRDefault="00F076EB" w:rsidP="00FA407E">
            <w:pPr>
              <w:spacing w:line="320" w:lineRule="exact"/>
            </w:pPr>
            <w:r w:rsidRPr="00420F40">
              <w:rPr>
                <w:rFonts w:hint="eastAsia"/>
              </w:rPr>
              <w:t>講習の時期、年間の回数</w:t>
            </w:r>
          </w:p>
        </w:tc>
        <w:tc>
          <w:tcPr>
            <w:tcW w:w="7206" w:type="dxa"/>
            <w:tcBorders>
              <w:bottom w:val="single" w:sz="4" w:space="0" w:color="auto"/>
            </w:tcBorders>
          </w:tcPr>
          <w:p w:rsidR="00F076EB" w:rsidRPr="00420F40" w:rsidRDefault="00F076EB" w:rsidP="00FA407E">
            <w:r w:rsidRPr="00420F40">
              <w:rPr>
                <w:rFonts w:hint="eastAsia"/>
              </w:rPr>
              <w:t>H29</w:t>
            </w:r>
            <w:r w:rsidRPr="00420F40">
              <w:rPr>
                <w:rFonts w:hint="eastAsia"/>
              </w:rPr>
              <w:t>年</w:t>
            </w:r>
            <w:r w:rsidRPr="00420F40">
              <w:rPr>
                <w:rFonts w:hint="eastAsia"/>
              </w:rPr>
              <w:t>10</w:t>
            </w:r>
            <w:r w:rsidRPr="00420F40">
              <w:rPr>
                <w:rFonts w:hint="eastAsia"/>
              </w:rPr>
              <w:t>月</w:t>
            </w:r>
          </w:p>
          <w:p w:rsidR="00F076EB" w:rsidRPr="00420F40" w:rsidRDefault="00F076EB" w:rsidP="00FA407E">
            <w:r w:rsidRPr="00420F40">
              <w:rPr>
                <w:rFonts w:hint="eastAsia"/>
              </w:rPr>
              <w:t>東京（</w:t>
            </w:r>
            <w:r w:rsidRPr="00420F40">
              <w:rPr>
                <w:rFonts w:hint="eastAsia"/>
              </w:rPr>
              <w:t>2</w:t>
            </w:r>
            <w:r w:rsidRPr="00420F40">
              <w:rPr>
                <w:rFonts w:hint="eastAsia"/>
              </w:rPr>
              <w:t>回）、宮城、愛知、大阪、広島、福岡（各</w:t>
            </w:r>
            <w:r w:rsidRPr="00420F40">
              <w:rPr>
                <w:rFonts w:hint="eastAsia"/>
              </w:rPr>
              <w:t>1</w:t>
            </w:r>
            <w:r w:rsidRPr="00420F40">
              <w:rPr>
                <w:rFonts w:hint="eastAsia"/>
              </w:rPr>
              <w:t>回）の計</w:t>
            </w:r>
            <w:r w:rsidRPr="00420F40">
              <w:rPr>
                <w:rFonts w:hint="eastAsia"/>
              </w:rPr>
              <w:t>7</w:t>
            </w:r>
            <w:r w:rsidRPr="00420F40">
              <w:rPr>
                <w:rFonts w:hint="eastAsia"/>
              </w:rPr>
              <w:t>回</w:t>
            </w:r>
          </w:p>
        </w:tc>
      </w:tr>
      <w:tr w:rsidR="00420F40" w:rsidRPr="00420F40" w:rsidTr="00FA407E">
        <w:trPr>
          <w:jc w:val="center"/>
        </w:trPr>
        <w:tc>
          <w:tcPr>
            <w:tcW w:w="1701" w:type="dxa"/>
            <w:tcBorders>
              <w:top w:val="nil"/>
            </w:tcBorders>
          </w:tcPr>
          <w:p w:rsidR="00F076EB" w:rsidRPr="00420F40" w:rsidRDefault="00F076EB" w:rsidP="00FA407E">
            <w:r w:rsidRPr="00420F40">
              <w:rPr>
                <w:rFonts w:hint="eastAsia"/>
              </w:rPr>
              <w:t>参加者数</w:t>
            </w:r>
          </w:p>
        </w:tc>
        <w:tc>
          <w:tcPr>
            <w:tcW w:w="7206" w:type="dxa"/>
          </w:tcPr>
          <w:p w:rsidR="00F076EB" w:rsidRPr="00420F40" w:rsidRDefault="00F076EB" w:rsidP="00FA407E">
            <w:r w:rsidRPr="00420F40">
              <w:rPr>
                <w:rFonts w:hint="eastAsia"/>
              </w:rPr>
              <w:t>合計</w:t>
            </w:r>
            <w:r w:rsidRPr="00420F40">
              <w:rPr>
                <w:rFonts w:hint="eastAsia"/>
              </w:rPr>
              <w:t>513</w:t>
            </w:r>
            <w:r w:rsidRPr="00420F40">
              <w:rPr>
                <w:rFonts w:hint="eastAsia"/>
              </w:rPr>
              <w:t>名</w:t>
            </w:r>
          </w:p>
        </w:tc>
      </w:tr>
      <w:tr w:rsidR="00F076EB" w:rsidRPr="00420F40" w:rsidTr="00FA407E">
        <w:trPr>
          <w:jc w:val="center"/>
        </w:trPr>
        <w:tc>
          <w:tcPr>
            <w:tcW w:w="1701" w:type="dxa"/>
            <w:vAlign w:val="center"/>
          </w:tcPr>
          <w:p w:rsidR="00F076EB" w:rsidRPr="00420F40" w:rsidRDefault="00F076EB" w:rsidP="00FA407E">
            <w:r w:rsidRPr="00420F40">
              <w:rPr>
                <w:rFonts w:hint="eastAsia"/>
              </w:rPr>
              <w:t>講習費用</w:t>
            </w:r>
          </w:p>
        </w:tc>
        <w:tc>
          <w:tcPr>
            <w:tcW w:w="7206" w:type="dxa"/>
            <w:vAlign w:val="center"/>
          </w:tcPr>
          <w:p w:rsidR="00F076EB" w:rsidRPr="00420F40" w:rsidRDefault="00F076EB" w:rsidP="00FA407E">
            <w:pPr>
              <w:spacing w:line="280" w:lineRule="exact"/>
              <w:ind w:left="420" w:hangingChars="200" w:hanging="420"/>
              <w:rPr>
                <w:sz w:val="21"/>
              </w:rPr>
            </w:pPr>
            <w:r w:rsidRPr="00420F40">
              <w:rPr>
                <w:rFonts w:hint="eastAsia"/>
                <w:sz w:val="21"/>
              </w:rPr>
              <w:t>無料</w:t>
            </w:r>
          </w:p>
        </w:tc>
      </w:tr>
    </w:tbl>
    <w:p w:rsidR="00BD6581" w:rsidRPr="00420F40" w:rsidRDefault="00BD6581" w:rsidP="00F076EB"/>
    <w:p w:rsidR="00BD6581" w:rsidRPr="00420F40" w:rsidRDefault="00BD6581" w:rsidP="00F076EB"/>
    <w:p w:rsidR="00F076EB" w:rsidRPr="00420F40" w:rsidRDefault="00F076EB" w:rsidP="00F076EB">
      <w:pPr>
        <w:rPr>
          <w:rFonts w:ascii="ＭＳ Ｐゴシック" w:eastAsiaTheme="majorEastAsia" w:hAnsi="ＭＳ Ｐゴシック"/>
        </w:rPr>
      </w:pPr>
      <w:r w:rsidRPr="00420F40">
        <w:br w:type="page"/>
      </w:r>
    </w:p>
    <w:p w:rsidR="00F076EB" w:rsidRPr="00420F40" w:rsidRDefault="00F076EB" w:rsidP="00F076EB">
      <w:pPr>
        <w:pStyle w:val="4"/>
        <w:ind w:left="360"/>
      </w:pPr>
      <w:r w:rsidRPr="00420F40">
        <w:rPr>
          <w:rFonts w:hint="eastAsia"/>
        </w:rPr>
        <w:lastRenderedPageBreak/>
        <w:t>ウ　日本アスベスト調査診断協会に登録された者</w:t>
      </w:r>
    </w:p>
    <w:p w:rsidR="00F076EB" w:rsidRPr="00420F40" w:rsidRDefault="00F076EB" w:rsidP="00F076EB">
      <w:pPr>
        <w:pStyle w:val="21"/>
      </w:pPr>
      <w:r w:rsidRPr="00420F40">
        <w:rPr>
          <w:rFonts w:hint="eastAsia"/>
        </w:rPr>
        <w:t>一般社団法人日本アスベスト調査診断協会（以下、</w:t>
      </w:r>
      <w:r w:rsidRPr="00420F40">
        <w:rPr>
          <w:rFonts w:hint="eastAsia"/>
        </w:rPr>
        <w:t>NADA</w:t>
      </w:r>
      <w:r w:rsidRPr="00420F40">
        <w:rPr>
          <w:rFonts w:hint="eastAsia"/>
        </w:rPr>
        <w:t>という。）の会員で、</w:t>
      </w:r>
      <w:r w:rsidRPr="00420F40">
        <w:rPr>
          <w:rFonts w:hint="eastAsia"/>
        </w:rPr>
        <w:t>NADA</w:t>
      </w:r>
      <w:r w:rsidRPr="00420F40">
        <w:rPr>
          <w:rFonts w:hint="eastAsia"/>
        </w:rPr>
        <w:t>が主催する</w:t>
      </w:r>
      <w:r w:rsidRPr="00420F40">
        <w:t>新規</w:t>
      </w:r>
      <w:r w:rsidRPr="00420F40">
        <w:t>SRDM</w:t>
      </w:r>
      <w:r w:rsidRPr="00420F40">
        <w:t>研修会を受講し</w:t>
      </w:r>
      <w:r w:rsidRPr="00420F40">
        <w:rPr>
          <w:rFonts w:hint="eastAsia"/>
        </w:rPr>
        <w:t>確認試験で</w:t>
      </w:r>
      <w:r w:rsidRPr="00420F40">
        <w:t>所定の成績を収め</w:t>
      </w:r>
      <w:r w:rsidRPr="00420F40">
        <w:rPr>
          <w:rFonts w:hint="eastAsia"/>
        </w:rPr>
        <w:t>登録した者をいう。</w:t>
      </w:r>
    </w:p>
    <w:p w:rsidR="00F076EB" w:rsidRPr="00420F40" w:rsidRDefault="00F076EB" w:rsidP="00F076EB">
      <w:pPr>
        <w:pStyle w:val="11"/>
        <w:ind w:left="240" w:firstLine="240"/>
      </w:pPr>
    </w:p>
    <w:p w:rsidR="00F076EB" w:rsidRPr="00420F40" w:rsidRDefault="00F076EB" w:rsidP="00F076EB">
      <w:pPr>
        <w:pStyle w:val="5"/>
      </w:pPr>
      <w:r w:rsidRPr="00420F40">
        <w:rPr>
          <w:rFonts w:hint="eastAsia"/>
        </w:rPr>
        <w:t>①　講習の概要</w:t>
      </w:r>
    </w:p>
    <w:p w:rsidR="00F076EB" w:rsidRPr="00420F40" w:rsidRDefault="00F076EB" w:rsidP="00F076EB">
      <w:pPr>
        <w:pStyle w:val="21"/>
      </w:pPr>
      <w:r w:rsidRPr="00420F40">
        <w:rPr>
          <w:rFonts w:hint="eastAsia"/>
        </w:rPr>
        <w:t>表</w:t>
      </w:r>
      <w:r w:rsidRPr="00420F40">
        <w:rPr>
          <w:rFonts w:hint="eastAsia"/>
        </w:rPr>
        <w:t>1.2-6</w:t>
      </w:r>
      <w:r w:rsidRPr="00420F40">
        <w:rPr>
          <w:rFonts w:hint="eastAsia"/>
        </w:rPr>
        <w:t>のとおり。</w:t>
      </w:r>
    </w:p>
    <w:p w:rsidR="00F076EB" w:rsidRPr="00420F40" w:rsidRDefault="00F076EB" w:rsidP="00F076EB">
      <w:pPr>
        <w:pStyle w:val="a5"/>
      </w:pPr>
      <w:r w:rsidRPr="00420F40">
        <w:rPr>
          <w:rFonts w:hint="eastAsia"/>
        </w:rPr>
        <w:t>表</w:t>
      </w:r>
      <w:r w:rsidRPr="00420F40">
        <w:rPr>
          <w:rFonts w:hint="eastAsia"/>
        </w:rPr>
        <w:t>1.2-6</w:t>
      </w:r>
      <w:r w:rsidRPr="00420F40">
        <w:rPr>
          <w:rFonts w:hint="eastAsia"/>
        </w:rPr>
        <w:t xml:space="preserve">　</w:t>
      </w:r>
      <w:r w:rsidRPr="00420F40">
        <w:t>新規</w:t>
      </w:r>
      <w:r w:rsidRPr="00420F40">
        <w:t>SRDM</w:t>
      </w:r>
      <w:r w:rsidRPr="00420F40">
        <w:t>研修会</w:t>
      </w:r>
      <w:r w:rsidRPr="00420F40">
        <w:rPr>
          <w:rFonts w:hint="eastAsia"/>
        </w:rPr>
        <w:t>の概要</w:t>
      </w:r>
    </w:p>
    <w:tbl>
      <w:tblPr>
        <w:tblStyle w:val="a7"/>
        <w:tblW w:w="9237" w:type="dxa"/>
        <w:jc w:val="center"/>
        <w:tblCellMar>
          <w:left w:w="85" w:type="dxa"/>
          <w:right w:w="85" w:type="dxa"/>
        </w:tblCellMar>
        <w:tblLook w:val="04A0" w:firstRow="1" w:lastRow="0" w:firstColumn="1" w:lastColumn="0" w:noHBand="0" w:noVBand="1"/>
      </w:tblPr>
      <w:tblGrid>
        <w:gridCol w:w="1701"/>
        <w:gridCol w:w="7536"/>
      </w:tblGrid>
      <w:tr w:rsidR="00420F40" w:rsidRPr="00420F40" w:rsidTr="00FA407E">
        <w:trPr>
          <w:jc w:val="center"/>
        </w:trPr>
        <w:tc>
          <w:tcPr>
            <w:tcW w:w="1701" w:type="dxa"/>
          </w:tcPr>
          <w:p w:rsidR="00F076EB" w:rsidRPr="00420F40" w:rsidRDefault="00F076EB" w:rsidP="00FA407E">
            <w:r w:rsidRPr="00420F40">
              <w:rPr>
                <w:rFonts w:hint="eastAsia"/>
              </w:rPr>
              <w:t>受講資格</w:t>
            </w:r>
          </w:p>
        </w:tc>
        <w:tc>
          <w:tcPr>
            <w:tcW w:w="7536" w:type="dxa"/>
          </w:tcPr>
          <w:p w:rsidR="00F076EB" w:rsidRPr="00420F40" w:rsidRDefault="00F076EB" w:rsidP="00FA407E">
            <w:r w:rsidRPr="00420F40">
              <w:rPr>
                <w:rFonts w:hint="eastAsia"/>
              </w:rPr>
              <w:t>NADA</w:t>
            </w:r>
            <w:r w:rsidRPr="00420F40">
              <w:rPr>
                <w:rFonts w:hint="eastAsia"/>
              </w:rPr>
              <w:t>の会員</w:t>
            </w:r>
          </w:p>
        </w:tc>
      </w:tr>
      <w:tr w:rsidR="00420F40" w:rsidRPr="00420F40" w:rsidTr="00FA407E">
        <w:trPr>
          <w:trHeight w:val="608"/>
          <w:jc w:val="center"/>
        </w:trPr>
        <w:tc>
          <w:tcPr>
            <w:tcW w:w="1701" w:type="dxa"/>
            <w:tcBorders>
              <w:bottom w:val="single" w:sz="4" w:space="0" w:color="auto"/>
            </w:tcBorders>
          </w:tcPr>
          <w:p w:rsidR="00F076EB" w:rsidRPr="00420F40" w:rsidRDefault="00F076EB" w:rsidP="00FA407E">
            <w:r w:rsidRPr="00420F40">
              <w:rPr>
                <w:rFonts w:hint="eastAsia"/>
              </w:rPr>
              <w:t>講習の内容</w:t>
            </w:r>
          </w:p>
        </w:tc>
        <w:tc>
          <w:tcPr>
            <w:tcW w:w="7536" w:type="dxa"/>
            <w:tcBorders>
              <w:bottom w:val="single" w:sz="4" w:space="0" w:color="auto"/>
            </w:tcBorders>
          </w:tcPr>
          <w:p w:rsidR="00F076EB" w:rsidRPr="00420F40" w:rsidRDefault="00F076EB" w:rsidP="00FA407E">
            <w:r w:rsidRPr="00420F40">
              <w:rPr>
                <w:rFonts w:hint="eastAsia"/>
              </w:rPr>
              <w:t>NADA</w:t>
            </w:r>
            <w:r w:rsidRPr="00420F40">
              <w:rPr>
                <w:rFonts w:hint="eastAsia"/>
              </w:rPr>
              <w:t>が推奨する事前調査の総合的調査診断の手法である</w:t>
            </w:r>
            <w:r w:rsidRPr="00420F40">
              <w:rPr>
                <w:rFonts w:hint="eastAsia"/>
              </w:rPr>
              <w:t>SDRM</w:t>
            </w:r>
            <w:r w:rsidRPr="00420F40">
              <w:rPr>
                <w:rFonts w:hint="eastAsia"/>
              </w:rPr>
              <w:t>（</w:t>
            </w:r>
            <w:r w:rsidRPr="00420F40">
              <w:t>SRD</w:t>
            </w:r>
            <w:r w:rsidRPr="00420F40">
              <w:rPr>
                <w:rFonts w:hint="eastAsia"/>
              </w:rPr>
              <w:t>手法）する研修、確認試験</w:t>
            </w:r>
          </w:p>
        </w:tc>
      </w:tr>
      <w:tr w:rsidR="00420F40" w:rsidRPr="00420F40" w:rsidTr="00FA407E">
        <w:trPr>
          <w:trHeight w:val="355"/>
          <w:jc w:val="center"/>
        </w:trPr>
        <w:tc>
          <w:tcPr>
            <w:tcW w:w="1701" w:type="dxa"/>
            <w:tcBorders>
              <w:bottom w:val="single" w:sz="4" w:space="0" w:color="auto"/>
            </w:tcBorders>
          </w:tcPr>
          <w:p w:rsidR="00F076EB" w:rsidRPr="00420F40" w:rsidRDefault="00F076EB" w:rsidP="00FA407E">
            <w:pPr>
              <w:spacing w:line="300" w:lineRule="exact"/>
            </w:pPr>
            <w:r w:rsidRPr="00420F40">
              <w:rPr>
                <w:rFonts w:hint="eastAsia"/>
              </w:rPr>
              <w:t>講習の時期、年間の回数</w:t>
            </w:r>
          </w:p>
        </w:tc>
        <w:tc>
          <w:tcPr>
            <w:tcW w:w="7536" w:type="dxa"/>
            <w:tcBorders>
              <w:bottom w:val="single" w:sz="4" w:space="0" w:color="auto"/>
            </w:tcBorders>
          </w:tcPr>
          <w:p w:rsidR="00F076EB" w:rsidRPr="00420F40" w:rsidRDefault="00F076EB" w:rsidP="00FA407E">
            <w:r w:rsidRPr="00420F40">
              <w:rPr>
                <w:rFonts w:hint="eastAsia"/>
              </w:rPr>
              <w:t>年</w:t>
            </w:r>
            <w:r w:rsidRPr="00420F40">
              <w:rPr>
                <w:rFonts w:hint="eastAsia"/>
              </w:rPr>
              <w:t>2</w:t>
            </w:r>
            <w:r w:rsidRPr="00420F40">
              <w:rPr>
                <w:rFonts w:hint="eastAsia"/>
              </w:rPr>
              <w:t>回（４月、</w:t>
            </w:r>
            <w:r w:rsidRPr="00420F40">
              <w:rPr>
                <w:rFonts w:hint="eastAsia"/>
              </w:rPr>
              <w:t>10</w:t>
            </w:r>
            <w:r w:rsidRPr="00420F40">
              <w:rPr>
                <w:rFonts w:hint="eastAsia"/>
              </w:rPr>
              <w:t>月）</w:t>
            </w:r>
          </w:p>
        </w:tc>
      </w:tr>
      <w:tr w:rsidR="00420F40" w:rsidRPr="00420F40" w:rsidTr="00FA407E">
        <w:trPr>
          <w:jc w:val="center"/>
        </w:trPr>
        <w:tc>
          <w:tcPr>
            <w:tcW w:w="1701" w:type="dxa"/>
            <w:tcBorders>
              <w:top w:val="nil"/>
            </w:tcBorders>
            <w:vAlign w:val="center"/>
          </w:tcPr>
          <w:p w:rsidR="00F076EB" w:rsidRPr="00420F40" w:rsidRDefault="00F076EB" w:rsidP="00FA407E">
            <w:r w:rsidRPr="00420F40">
              <w:rPr>
                <w:rFonts w:hint="eastAsia"/>
              </w:rPr>
              <w:t>更新講習</w:t>
            </w:r>
          </w:p>
        </w:tc>
        <w:tc>
          <w:tcPr>
            <w:tcW w:w="7536" w:type="dxa"/>
            <w:vAlign w:val="center"/>
          </w:tcPr>
          <w:p w:rsidR="00F076EB" w:rsidRPr="00420F40" w:rsidRDefault="00F076EB" w:rsidP="00FA407E">
            <w:r w:rsidRPr="00420F40">
              <w:rPr>
                <w:rFonts w:hint="eastAsia"/>
              </w:rPr>
              <w:t>１年ごと（毎年</w:t>
            </w:r>
            <w:r w:rsidRPr="00420F40">
              <w:t>4</w:t>
            </w:r>
            <w:r w:rsidRPr="00420F40">
              <w:t>月から</w:t>
            </w:r>
            <w:r w:rsidRPr="00420F40">
              <w:t>7</w:t>
            </w:r>
            <w:r w:rsidRPr="00420F40">
              <w:t>月までに実施）</w:t>
            </w:r>
          </w:p>
          <w:p w:rsidR="00F076EB" w:rsidRPr="00420F40" w:rsidRDefault="00F076EB" w:rsidP="00FA407E">
            <w:pPr>
              <w:spacing w:line="280" w:lineRule="exact"/>
              <w:ind w:firstLineChars="100" w:firstLine="220"/>
              <w:rPr>
                <w:sz w:val="22"/>
              </w:rPr>
            </w:pPr>
            <w:r w:rsidRPr="00420F40">
              <w:rPr>
                <w:rFonts w:hint="eastAsia"/>
                <w:sz w:val="22"/>
              </w:rPr>
              <w:t>※更新研修は各地域で開催し、他の地域でも受講可</w:t>
            </w:r>
          </w:p>
          <w:p w:rsidR="00F076EB" w:rsidRPr="00420F40" w:rsidRDefault="00F076EB" w:rsidP="00FA407E">
            <w:pPr>
              <w:spacing w:line="280" w:lineRule="exact"/>
              <w:ind w:firstLineChars="100" w:firstLine="220"/>
              <w:rPr>
                <w:sz w:val="22"/>
              </w:rPr>
            </w:pPr>
            <w:r w:rsidRPr="00420F40">
              <w:rPr>
                <w:rFonts w:hint="eastAsia"/>
                <w:sz w:val="22"/>
              </w:rPr>
              <w:t>※複数年受講しない場合は新規から再受講</w:t>
            </w:r>
          </w:p>
        </w:tc>
      </w:tr>
      <w:tr w:rsidR="00F076EB" w:rsidRPr="00420F40" w:rsidTr="00FA407E">
        <w:trPr>
          <w:jc w:val="center"/>
        </w:trPr>
        <w:tc>
          <w:tcPr>
            <w:tcW w:w="1701" w:type="dxa"/>
            <w:vAlign w:val="center"/>
          </w:tcPr>
          <w:p w:rsidR="00F076EB" w:rsidRPr="00420F40" w:rsidRDefault="00F076EB" w:rsidP="00FA407E">
            <w:r w:rsidRPr="00420F40">
              <w:rPr>
                <w:rFonts w:hint="eastAsia"/>
              </w:rPr>
              <w:t>講習費用</w:t>
            </w:r>
          </w:p>
        </w:tc>
        <w:tc>
          <w:tcPr>
            <w:tcW w:w="7536" w:type="dxa"/>
            <w:vAlign w:val="center"/>
          </w:tcPr>
          <w:p w:rsidR="00F076EB" w:rsidRPr="00420F40" w:rsidRDefault="00F076EB" w:rsidP="00FA407E">
            <w:r w:rsidRPr="00420F40">
              <w:rPr>
                <w:rFonts w:hint="eastAsia"/>
              </w:rPr>
              <w:t>講習料：</w:t>
            </w:r>
            <w:r w:rsidRPr="00420F40">
              <w:rPr>
                <w:rFonts w:hint="eastAsia"/>
              </w:rPr>
              <w:t>10,000</w:t>
            </w:r>
            <w:r w:rsidRPr="00420F40">
              <w:rPr>
                <w:rFonts w:hint="eastAsia"/>
              </w:rPr>
              <w:t>円</w:t>
            </w:r>
          </w:p>
          <w:p w:rsidR="00F076EB" w:rsidRPr="00420F40" w:rsidRDefault="00F076EB" w:rsidP="00FA407E">
            <w:r w:rsidRPr="00420F40">
              <w:rPr>
                <w:rFonts w:hint="eastAsia"/>
              </w:rPr>
              <w:t>登録料：</w:t>
            </w:r>
            <w:r w:rsidRPr="00420F40">
              <w:rPr>
                <w:rFonts w:hint="eastAsia"/>
              </w:rPr>
              <w:t>10,000</w:t>
            </w:r>
            <w:r w:rsidRPr="00420F40">
              <w:rPr>
                <w:rFonts w:hint="eastAsia"/>
              </w:rPr>
              <w:t>円</w:t>
            </w:r>
          </w:p>
        </w:tc>
      </w:tr>
    </w:tbl>
    <w:p w:rsidR="00F076EB" w:rsidRPr="00420F40" w:rsidRDefault="00F076EB" w:rsidP="00F076EB"/>
    <w:p w:rsidR="00F076EB" w:rsidRPr="00420F40" w:rsidRDefault="00F076EB" w:rsidP="00F076EB"/>
    <w:p w:rsidR="00F076EB" w:rsidRPr="00420F40" w:rsidRDefault="00F076EB" w:rsidP="00F076EB">
      <w:pPr>
        <w:pStyle w:val="21"/>
      </w:pPr>
      <w:r w:rsidRPr="00420F40">
        <w:rPr>
          <w:rFonts w:hint="eastAsia"/>
        </w:rPr>
        <w:t>なお、</w:t>
      </w:r>
      <w:r w:rsidRPr="00420F40">
        <w:rPr>
          <w:rFonts w:hint="eastAsia"/>
        </w:rPr>
        <w:t>JATI</w:t>
      </w:r>
      <w:r w:rsidRPr="00420F40">
        <w:rPr>
          <w:rFonts w:hint="eastAsia"/>
        </w:rPr>
        <w:t>が実施しているアスベスト診断士の育成研修会の内容は、表</w:t>
      </w:r>
      <w:r w:rsidR="004775C8">
        <w:rPr>
          <w:rFonts w:hint="eastAsia"/>
        </w:rPr>
        <w:t>1.2-</w:t>
      </w:r>
      <w:r w:rsidR="004775C8">
        <w:t>7</w:t>
      </w:r>
      <w:r w:rsidRPr="00420F40">
        <w:rPr>
          <w:rFonts w:hint="eastAsia"/>
        </w:rPr>
        <w:t>に示すとおりである。</w:t>
      </w:r>
    </w:p>
    <w:p w:rsidR="00F076EB" w:rsidRPr="00420F40" w:rsidRDefault="00F076EB" w:rsidP="00F076EB">
      <w:pPr>
        <w:pStyle w:val="a5"/>
      </w:pPr>
      <w:r w:rsidRPr="00420F40">
        <w:rPr>
          <w:rFonts w:hint="eastAsia"/>
        </w:rPr>
        <w:t>表</w:t>
      </w:r>
      <w:r w:rsidRPr="00420F40">
        <w:rPr>
          <w:rFonts w:hint="eastAsia"/>
        </w:rPr>
        <w:t>1.2-7</w:t>
      </w:r>
      <w:r w:rsidRPr="00420F40">
        <w:rPr>
          <w:rFonts w:hint="eastAsia"/>
        </w:rPr>
        <w:t xml:space="preserve">　アスベスト診断士育成研修会の内容</w:t>
      </w:r>
    </w:p>
    <w:tbl>
      <w:tblPr>
        <w:tblStyle w:val="a7"/>
        <w:tblW w:w="9463" w:type="dxa"/>
        <w:jc w:val="center"/>
        <w:tblCellMar>
          <w:left w:w="85" w:type="dxa"/>
          <w:right w:w="85" w:type="dxa"/>
        </w:tblCellMar>
        <w:tblLook w:val="04A0" w:firstRow="1" w:lastRow="0" w:firstColumn="1" w:lastColumn="0" w:noHBand="0" w:noVBand="1"/>
      </w:tblPr>
      <w:tblGrid>
        <w:gridCol w:w="1843"/>
        <w:gridCol w:w="7620"/>
      </w:tblGrid>
      <w:tr w:rsidR="00420F40" w:rsidRPr="00420F40" w:rsidTr="00FA407E">
        <w:trPr>
          <w:jc w:val="center"/>
        </w:trPr>
        <w:tc>
          <w:tcPr>
            <w:tcW w:w="1843" w:type="dxa"/>
            <w:vAlign w:val="center"/>
          </w:tcPr>
          <w:p w:rsidR="00F076EB" w:rsidRPr="00420F40" w:rsidRDefault="00F076EB" w:rsidP="00FA407E">
            <w:r w:rsidRPr="00420F40">
              <w:rPr>
                <w:rFonts w:hint="eastAsia"/>
              </w:rPr>
              <w:t>受講資格</w:t>
            </w:r>
          </w:p>
        </w:tc>
        <w:tc>
          <w:tcPr>
            <w:tcW w:w="7620" w:type="dxa"/>
            <w:vAlign w:val="center"/>
          </w:tcPr>
          <w:p w:rsidR="00F076EB" w:rsidRPr="00420F40" w:rsidRDefault="00F076EB" w:rsidP="00FA407E">
            <w:pPr>
              <w:spacing w:line="320" w:lineRule="exact"/>
              <w:ind w:left="480" w:hangingChars="200" w:hanging="480"/>
            </w:pPr>
            <w:r w:rsidRPr="00420F40">
              <w:rPr>
                <w:rFonts w:hint="eastAsia"/>
              </w:rPr>
              <w:t>１．石綿主任作業者技能講習修了者又は特定化学物質等作業主任者技能講習修了者（平成</w:t>
            </w:r>
            <w:r w:rsidRPr="00420F40">
              <w:rPr>
                <w:rFonts w:hint="eastAsia"/>
              </w:rPr>
              <w:t>18</w:t>
            </w:r>
            <w:r w:rsidRPr="00420F40">
              <w:rPr>
                <w:rFonts w:hint="eastAsia"/>
              </w:rPr>
              <w:t>年３月まで）</w:t>
            </w:r>
          </w:p>
          <w:p w:rsidR="00F076EB" w:rsidRPr="00420F40" w:rsidRDefault="00F076EB" w:rsidP="00FA407E">
            <w:pPr>
              <w:spacing w:line="320" w:lineRule="exact"/>
            </w:pPr>
            <w:r w:rsidRPr="00420F40">
              <w:rPr>
                <w:rFonts w:hint="eastAsia"/>
              </w:rPr>
              <w:t>２．第１種作業環境測定士</w:t>
            </w:r>
          </w:p>
          <w:p w:rsidR="00F076EB" w:rsidRPr="00420F40" w:rsidRDefault="00F076EB" w:rsidP="00FA407E">
            <w:pPr>
              <w:spacing w:line="320" w:lineRule="exact"/>
            </w:pPr>
            <w:r w:rsidRPr="00420F40">
              <w:rPr>
                <w:rFonts w:hint="eastAsia"/>
              </w:rPr>
              <w:t>３．建築士法に基づく一級建築士及び二級建築士</w:t>
            </w:r>
          </w:p>
          <w:p w:rsidR="00F076EB" w:rsidRPr="00420F40" w:rsidRDefault="00F076EB" w:rsidP="00FA407E">
            <w:pPr>
              <w:spacing w:line="320" w:lineRule="exact"/>
            </w:pPr>
            <w:r w:rsidRPr="00420F40">
              <w:rPr>
                <w:rFonts w:hint="eastAsia"/>
              </w:rPr>
              <w:t>４．建設業法に基づく一級施工管理技士（建築施工管理）</w:t>
            </w:r>
          </w:p>
          <w:p w:rsidR="00F076EB" w:rsidRPr="00420F40" w:rsidRDefault="00F076EB" w:rsidP="00FA407E">
            <w:pPr>
              <w:spacing w:line="320" w:lineRule="exact"/>
            </w:pPr>
            <w:r w:rsidRPr="00420F40">
              <w:rPr>
                <w:rFonts w:hint="eastAsia"/>
              </w:rPr>
              <w:t>５．労働安全衛生法に基づく労働衛生コンサルタント</w:t>
            </w:r>
          </w:p>
          <w:p w:rsidR="00F076EB" w:rsidRPr="00420F40" w:rsidRDefault="00F076EB" w:rsidP="00FA407E">
            <w:pPr>
              <w:spacing w:line="320" w:lineRule="exact"/>
              <w:ind w:left="480" w:hangingChars="200" w:hanging="480"/>
            </w:pPr>
            <w:r w:rsidRPr="00420F40">
              <w:rPr>
                <w:rFonts w:hint="eastAsia"/>
              </w:rPr>
              <w:t>６．アスベストを含むものの除去に関し、３年以上の実務経験をもつ者</w:t>
            </w:r>
          </w:p>
          <w:p w:rsidR="00F076EB" w:rsidRPr="00420F40" w:rsidRDefault="00F076EB" w:rsidP="00FA407E">
            <w:pPr>
              <w:spacing w:line="320" w:lineRule="exact"/>
              <w:ind w:left="480" w:hangingChars="200" w:hanging="480"/>
            </w:pPr>
            <w:r w:rsidRPr="00420F40">
              <w:rPr>
                <w:rFonts w:hint="eastAsia"/>
              </w:rPr>
              <w:t>７．アスベストの有無の事前調査に関し、１年以上の実務経験をもつ者</w:t>
            </w:r>
          </w:p>
        </w:tc>
      </w:tr>
      <w:tr w:rsidR="00420F40" w:rsidRPr="00420F40" w:rsidTr="00FA407E">
        <w:trPr>
          <w:trHeight w:val="5088"/>
          <w:jc w:val="center"/>
        </w:trPr>
        <w:tc>
          <w:tcPr>
            <w:tcW w:w="1843" w:type="dxa"/>
            <w:tcBorders>
              <w:bottom w:val="single" w:sz="4" w:space="0" w:color="auto"/>
            </w:tcBorders>
          </w:tcPr>
          <w:p w:rsidR="00F076EB" w:rsidRPr="00420F40" w:rsidRDefault="00F076EB" w:rsidP="00FA407E">
            <w:r w:rsidRPr="00420F40">
              <w:rPr>
                <w:rFonts w:hint="eastAsia"/>
              </w:rPr>
              <w:lastRenderedPageBreak/>
              <w:t>研修内容</w:t>
            </w:r>
          </w:p>
        </w:tc>
        <w:tc>
          <w:tcPr>
            <w:tcW w:w="7620" w:type="dxa"/>
            <w:tcBorders>
              <w:bottom w:val="single" w:sz="4" w:space="0" w:color="auto"/>
            </w:tcBorders>
          </w:tcPr>
          <w:p w:rsidR="00F076EB" w:rsidRPr="00420F40" w:rsidRDefault="00F076EB" w:rsidP="00FA407E">
            <w:r w:rsidRPr="00420F40">
              <w:rPr>
                <w:rFonts w:hint="eastAsia"/>
              </w:rPr>
              <w:t>＜研修会＞</w:t>
            </w:r>
          </w:p>
          <w:tbl>
            <w:tblPr>
              <w:tblStyle w:val="a7"/>
              <w:tblW w:w="0" w:type="auto"/>
              <w:tblCellMar>
                <w:left w:w="57" w:type="dxa"/>
                <w:right w:w="57" w:type="dxa"/>
              </w:tblCellMar>
              <w:tblLook w:val="04A0" w:firstRow="1" w:lastRow="0" w:firstColumn="1" w:lastColumn="0" w:noHBand="0" w:noVBand="1"/>
            </w:tblPr>
            <w:tblGrid>
              <w:gridCol w:w="879"/>
              <w:gridCol w:w="6226"/>
            </w:tblGrid>
            <w:tr w:rsidR="00420F40" w:rsidRPr="00420F40" w:rsidTr="00FA407E">
              <w:trPr>
                <w:trHeight w:val="365"/>
              </w:trPr>
              <w:tc>
                <w:tcPr>
                  <w:tcW w:w="879" w:type="dxa"/>
                  <w:vMerge w:val="restart"/>
                  <w:noWrap/>
                </w:tcPr>
                <w:p w:rsidR="00F076EB" w:rsidRPr="00420F40" w:rsidRDefault="00F076EB" w:rsidP="00FA407E">
                  <w:pPr>
                    <w:rPr>
                      <w:sz w:val="22"/>
                    </w:rPr>
                  </w:pPr>
                  <w:r w:rsidRPr="00420F40">
                    <w:rPr>
                      <w:rFonts w:hint="eastAsia"/>
                      <w:sz w:val="22"/>
                    </w:rPr>
                    <w:t>基礎編</w:t>
                  </w:r>
                </w:p>
              </w:tc>
              <w:tc>
                <w:tcPr>
                  <w:tcW w:w="6226" w:type="dxa"/>
                  <w:noWrap/>
                  <w:vAlign w:val="center"/>
                </w:tcPr>
                <w:p w:rsidR="00F076EB" w:rsidRPr="00420F40" w:rsidRDefault="00F076EB" w:rsidP="00FA407E">
                  <w:pPr>
                    <w:rPr>
                      <w:sz w:val="22"/>
                    </w:rPr>
                  </w:pPr>
                  <w:r w:rsidRPr="00420F40">
                    <w:rPr>
                      <w:rFonts w:hint="eastAsia"/>
                      <w:sz w:val="22"/>
                    </w:rPr>
                    <w:t>石綿の基礎知識</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石綿の健康影響</w:t>
                  </w:r>
                </w:p>
              </w:tc>
            </w:tr>
            <w:tr w:rsidR="00420F40" w:rsidRPr="00420F40" w:rsidTr="00FA407E">
              <w:trPr>
                <w:trHeight w:val="365"/>
              </w:trPr>
              <w:tc>
                <w:tcPr>
                  <w:tcW w:w="879" w:type="dxa"/>
                  <w:vMerge w:val="restart"/>
                  <w:noWrap/>
                </w:tcPr>
                <w:p w:rsidR="00F076EB" w:rsidRPr="00420F40" w:rsidRDefault="00F076EB" w:rsidP="00FA407E">
                  <w:pPr>
                    <w:rPr>
                      <w:sz w:val="22"/>
                    </w:rPr>
                  </w:pPr>
                  <w:r w:rsidRPr="00420F40">
                    <w:rPr>
                      <w:rFonts w:hint="eastAsia"/>
                      <w:sz w:val="22"/>
                    </w:rPr>
                    <w:t>調査・</w:t>
                  </w:r>
                </w:p>
                <w:p w:rsidR="00F076EB" w:rsidRPr="00420F40" w:rsidRDefault="00F076EB" w:rsidP="00FA407E">
                  <w:pPr>
                    <w:rPr>
                      <w:sz w:val="22"/>
                    </w:rPr>
                  </w:pPr>
                  <w:r w:rsidRPr="00420F40">
                    <w:rPr>
                      <w:rFonts w:hint="eastAsia"/>
                      <w:sz w:val="22"/>
                    </w:rPr>
                    <w:t>診断編</w:t>
                  </w:r>
                </w:p>
              </w:tc>
              <w:tc>
                <w:tcPr>
                  <w:tcW w:w="6226" w:type="dxa"/>
                  <w:noWrap/>
                  <w:vAlign w:val="center"/>
                </w:tcPr>
                <w:p w:rsidR="00F076EB" w:rsidRPr="00420F40" w:rsidRDefault="00F076EB" w:rsidP="00FA407E">
                  <w:pPr>
                    <w:rPr>
                      <w:sz w:val="22"/>
                    </w:rPr>
                  </w:pPr>
                  <w:r w:rsidRPr="00420F40">
                    <w:rPr>
                      <w:rFonts w:hint="eastAsia"/>
                      <w:sz w:val="22"/>
                    </w:rPr>
                    <w:t>関係法令</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建築物に関する基礎知識</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アスベスト含有建材に関する基礎知識（サンプル研修含む）</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調査の手順及び調査方法（実習含む）</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分析に関する基礎知識（実習含む）</w:t>
                  </w:r>
                </w:p>
              </w:tc>
            </w:tr>
            <w:tr w:rsidR="00420F40" w:rsidRPr="00420F40" w:rsidTr="00FA407E">
              <w:trPr>
                <w:trHeight w:val="365"/>
              </w:trPr>
              <w:tc>
                <w:tcPr>
                  <w:tcW w:w="879" w:type="dxa"/>
                  <w:vMerge w:val="restart"/>
                  <w:noWrap/>
                </w:tcPr>
                <w:p w:rsidR="00F076EB" w:rsidRPr="00420F40" w:rsidRDefault="00F076EB" w:rsidP="00FA407E">
                  <w:pPr>
                    <w:rPr>
                      <w:sz w:val="22"/>
                    </w:rPr>
                  </w:pPr>
                  <w:r w:rsidRPr="00420F40">
                    <w:rPr>
                      <w:rFonts w:hint="eastAsia"/>
                      <w:sz w:val="22"/>
                    </w:rPr>
                    <w:t>石綿</w:t>
                  </w:r>
                </w:p>
                <w:p w:rsidR="00F076EB" w:rsidRPr="00420F40" w:rsidRDefault="00F076EB" w:rsidP="00FA407E">
                  <w:pPr>
                    <w:rPr>
                      <w:sz w:val="22"/>
                    </w:rPr>
                  </w:pPr>
                  <w:r w:rsidRPr="00420F40">
                    <w:rPr>
                      <w:rFonts w:hint="eastAsia"/>
                      <w:sz w:val="22"/>
                    </w:rPr>
                    <w:t>処理編</w:t>
                  </w:r>
                </w:p>
              </w:tc>
              <w:tc>
                <w:tcPr>
                  <w:tcW w:w="6226" w:type="dxa"/>
                  <w:noWrap/>
                  <w:vAlign w:val="center"/>
                </w:tcPr>
                <w:p w:rsidR="00F076EB" w:rsidRPr="00420F40" w:rsidRDefault="00F076EB" w:rsidP="00FA407E">
                  <w:pPr>
                    <w:rPr>
                      <w:sz w:val="22"/>
                    </w:rPr>
                  </w:pPr>
                  <w:r w:rsidRPr="00420F40">
                    <w:rPr>
                      <w:rFonts w:hint="eastAsia"/>
                      <w:sz w:val="22"/>
                    </w:rPr>
                    <w:t>飛散防止対策</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廃棄物の処理方法</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保護具の正しい使い方</w:t>
                  </w:r>
                </w:p>
              </w:tc>
            </w:tr>
            <w:tr w:rsidR="00420F40" w:rsidRPr="00420F40" w:rsidTr="00FA407E">
              <w:trPr>
                <w:trHeight w:val="365"/>
              </w:trPr>
              <w:tc>
                <w:tcPr>
                  <w:tcW w:w="879" w:type="dxa"/>
                  <w:vMerge/>
                  <w:tcBorders>
                    <w:bottom w:val="double" w:sz="4" w:space="0" w:color="auto"/>
                  </w:tcBorders>
                  <w:noWrap/>
                  <w:vAlign w:val="center"/>
                </w:tcPr>
                <w:p w:rsidR="00F076EB" w:rsidRPr="00420F40" w:rsidRDefault="00F076EB" w:rsidP="00FA407E">
                  <w:pPr>
                    <w:rPr>
                      <w:sz w:val="22"/>
                    </w:rPr>
                  </w:pPr>
                </w:p>
              </w:tc>
              <w:tc>
                <w:tcPr>
                  <w:tcW w:w="6226" w:type="dxa"/>
                  <w:tcBorders>
                    <w:bottom w:val="double" w:sz="4" w:space="0" w:color="auto"/>
                  </w:tcBorders>
                  <w:noWrap/>
                  <w:vAlign w:val="center"/>
                </w:tcPr>
                <w:p w:rsidR="00F076EB" w:rsidRPr="00420F40" w:rsidRDefault="00F076EB" w:rsidP="00FA407E">
                  <w:pPr>
                    <w:rPr>
                      <w:sz w:val="22"/>
                    </w:rPr>
                  </w:pPr>
                  <w:r w:rsidRPr="00420F40">
                    <w:rPr>
                      <w:rFonts w:hint="eastAsia"/>
                      <w:sz w:val="22"/>
                    </w:rPr>
                    <w:t>建築リサイクルに関する知識</w:t>
                  </w:r>
                </w:p>
              </w:tc>
            </w:tr>
            <w:tr w:rsidR="00420F40" w:rsidRPr="00420F40" w:rsidTr="00FA407E">
              <w:trPr>
                <w:trHeight w:val="365"/>
              </w:trPr>
              <w:tc>
                <w:tcPr>
                  <w:tcW w:w="879" w:type="dxa"/>
                  <w:tcBorders>
                    <w:top w:val="double" w:sz="4" w:space="0" w:color="auto"/>
                  </w:tcBorders>
                  <w:noWrap/>
                  <w:vAlign w:val="center"/>
                </w:tcPr>
                <w:p w:rsidR="00F076EB" w:rsidRPr="00420F40" w:rsidRDefault="00F076EB" w:rsidP="00FA407E">
                  <w:pPr>
                    <w:rPr>
                      <w:sz w:val="22"/>
                    </w:rPr>
                  </w:pPr>
                  <w:r w:rsidRPr="00420F40">
                    <w:rPr>
                      <w:rFonts w:hint="eastAsia"/>
                      <w:sz w:val="22"/>
                    </w:rPr>
                    <w:t>試験</w:t>
                  </w:r>
                </w:p>
              </w:tc>
              <w:tc>
                <w:tcPr>
                  <w:tcW w:w="6226" w:type="dxa"/>
                  <w:tcBorders>
                    <w:top w:val="double" w:sz="4" w:space="0" w:color="auto"/>
                  </w:tcBorders>
                  <w:noWrap/>
                  <w:vAlign w:val="center"/>
                </w:tcPr>
                <w:p w:rsidR="00F076EB" w:rsidRPr="00420F40" w:rsidRDefault="00F076EB" w:rsidP="00FA407E">
                  <w:pPr>
                    <w:rPr>
                      <w:szCs w:val="24"/>
                    </w:rPr>
                  </w:pPr>
                  <w:r w:rsidRPr="00420F40">
                    <w:rPr>
                      <w:rFonts w:hint="eastAsia"/>
                      <w:szCs w:val="24"/>
                    </w:rPr>
                    <w:t>基礎編、調査・診断編及び石綿処理編</w:t>
                  </w:r>
                </w:p>
              </w:tc>
            </w:tr>
          </w:tbl>
          <w:p w:rsidR="00F076EB" w:rsidRPr="00420F40" w:rsidRDefault="00F076EB" w:rsidP="00FA407E">
            <w:pPr>
              <w:rPr>
                <w:highlight w:val="yellow"/>
              </w:rPr>
            </w:pPr>
          </w:p>
        </w:tc>
      </w:tr>
      <w:tr w:rsidR="00420F40" w:rsidRPr="00420F40" w:rsidTr="00FA407E">
        <w:trPr>
          <w:trHeight w:val="567"/>
          <w:jc w:val="center"/>
        </w:trPr>
        <w:tc>
          <w:tcPr>
            <w:tcW w:w="1843" w:type="dxa"/>
            <w:tcBorders>
              <w:bottom w:val="single" w:sz="4" w:space="0" w:color="auto"/>
            </w:tcBorders>
          </w:tcPr>
          <w:p w:rsidR="00F076EB" w:rsidRPr="00420F40" w:rsidRDefault="00F076EB" w:rsidP="00FA407E">
            <w:pPr>
              <w:spacing w:line="320" w:lineRule="exact"/>
            </w:pPr>
            <w:r w:rsidRPr="00420F40">
              <w:rPr>
                <w:rFonts w:hint="eastAsia"/>
              </w:rPr>
              <w:t>研修会の時期、年間の回数</w:t>
            </w:r>
          </w:p>
        </w:tc>
        <w:tc>
          <w:tcPr>
            <w:tcW w:w="7620" w:type="dxa"/>
            <w:tcBorders>
              <w:bottom w:val="single" w:sz="4" w:space="0" w:color="auto"/>
            </w:tcBorders>
          </w:tcPr>
          <w:p w:rsidR="00F076EB" w:rsidRPr="00420F40" w:rsidRDefault="00F076EB" w:rsidP="00FA407E">
            <w:r w:rsidRPr="00420F40">
              <w:rPr>
                <w:rFonts w:hint="eastAsia"/>
              </w:rPr>
              <w:t>平成</w:t>
            </w:r>
            <w:r w:rsidRPr="00420F40">
              <w:rPr>
                <w:rFonts w:hint="eastAsia"/>
              </w:rPr>
              <w:t>29</w:t>
            </w:r>
            <w:r w:rsidRPr="00420F40">
              <w:rPr>
                <w:rFonts w:hint="eastAsia"/>
              </w:rPr>
              <w:t>年度は６月、９月、</w:t>
            </w:r>
            <w:r w:rsidRPr="00420F40">
              <w:rPr>
                <w:rFonts w:hint="eastAsia"/>
              </w:rPr>
              <w:t>11</w:t>
            </w:r>
            <w:r w:rsidRPr="00420F40">
              <w:rPr>
                <w:rFonts w:hint="eastAsia"/>
              </w:rPr>
              <w:t>月、２月の年４回実施</w:t>
            </w:r>
          </w:p>
        </w:tc>
      </w:tr>
      <w:tr w:rsidR="00420F40" w:rsidRPr="00420F40" w:rsidTr="00FA407E">
        <w:trPr>
          <w:jc w:val="center"/>
        </w:trPr>
        <w:tc>
          <w:tcPr>
            <w:tcW w:w="1843" w:type="dxa"/>
          </w:tcPr>
          <w:p w:rsidR="00F076EB" w:rsidRPr="00420F40" w:rsidRDefault="00F076EB" w:rsidP="00FA407E">
            <w:r w:rsidRPr="00420F40">
              <w:rPr>
                <w:rFonts w:hint="eastAsia"/>
              </w:rPr>
              <w:t>講習費用</w:t>
            </w:r>
          </w:p>
        </w:tc>
        <w:tc>
          <w:tcPr>
            <w:tcW w:w="7620" w:type="dxa"/>
          </w:tcPr>
          <w:p w:rsidR="00F076EB" w:rsidRPr="00420F40" w:rsidRDefault="00F076EB" w:rsidP="00FA407E">
            <w:r w:rsidRPr="00420F40">
              <w:rPr>
                <w:rFonts w:hint="eastAsia"/>
              </w:rPr>
              <w:t>一般：</w:t>
            </w:r>
            <w:r w:rsidRPr="00420F40">
              <w:t>1</w:t>
            </w:r>
            <w:r w:rsidRPr="00420F40">
              <w:rPr>
                <w:rFonts w:hint="eastAsia"/>
              </w:rPr>
              <w:t>20</w:t>
            </w:r>
            <w:r w:rsidRPr="00420F40">
              <w:t>,</w:t>
            </w:r>
            <w:r w:rsidRPr="00420F40">
              <w:rPr>
                <w:rFonts w:hint="eastAsia"/>
              </w:rPr>
              <w:t>0</w:t>
            </w:r>
            <w:r w:rsidRPr="00420F40">
              <w:t>00</w:t>
            </w:r>
            <w:r w:rsidRPr="00420F40">
              <w:rPr>
                <w:rFonts w:hint="eastAsia"/>
              </w:rPr>
              <w:t>円、</w:t>
            </w:r>
            <w:r w:rsidRPr="00420F40">
              <w:rPr>
                <w:rFonts w:hint="eastAsia"/>
              </w:rPr>
              <w:t>JATI</w:t>
            </w:r>
            <w:r w:rsidRPr="00420F40">
              <w:rPr>
                <w:rFonts w:hint="eastAsia"/>
              </w:rPr>
              <w:t>協会会員：</w:t>
            </w:r>
            <w:r w:rsidRPr="00420F40">
              <w:rPr>
                <w:rFonts w:hint="eastAsia"/>
              </w:rPr>
              <w:t>100,000</w:t>
            </w:r>
            <w:r w:rsidRPr="00420F40">
              <w:rPr>
                <w:rFonts w:hint="eastAsia"/>
              </w:rPr>
              <w:t>円</w:t>
            </w:r>
          </w:p>
          <w:p w:rsidR="00F076EB" w:rsidRPr="00420F40" w:rsidRDefault="00F076EB" w:rsidP="00FA407E">
            <w:r w:rsidRPr="00420F40">
              <w:rPr>
                <w:rFonts w:hint="eastAsia"/>
                <w:sz w:val="21"/>
              </w:rPr>
              <w:t>（非課税、テキスト代・昼食込：</w:t>
            </w:r>
            <w:r w:rsidRPr="00420F40">
              <w:rPr>
                <w:sz w:val="21"/>
              </w:rPr>
              <w:t>平成</w:t>
            </w:r>
            <w:r w:rsidRPr="00420F40">
              <w:rPr>
                <w:sz w:val="21"/>
              </w:rPr>
              <w:t>2</w:t>
            </w:r>
            <w:r w:rsidRPr="00420F40">
              <w:rPr>
                <w:rFonts w:hint="eastAsia"/>
                <w:sz w:val="21"/>
              </w:rPr>
              <w:t>9</w:t>
            </w:r>
            <w:r w:rsidRPr="00420F40">
              <w:rPr>
                <w:sz w:val="21"/>
              </w:rPr>
              <w:t>年</w:t>
            </w:r>
            <w:r w:rsidRPr="00420F40">
              <w:rPr>
                <w:rFonts w:hint="eastAsia"/>
                <w:sz w:val="21"/>
              </w:rPr>
              <w:t>11</w:t>
            </w:r>
            <w:r w:rsidRPr="00420F40">
              <w:rPr>
                <w:sz w:val="21"/>
              </w:rPr>
              <w:t>月現在）</w:t>
            </w:r>
          </w:p>
        </w:tc>
      </w:tr>
      <w:tr w:rsidR="00F076EB" w:rsidRPr="00420F40" w:rsidTr="00FA407E">
        <w:trPr>
          <w:jc w:val="center"/>
        </w:trPr>
        <w:tc>
          <w:tcPr>
            <w:tcW w:w="1843" w:type="dxa"/>
          </w:tcPr>
          <w:p w:rsidR="00F076EB" w:rsidRPr="00420F40" w:rsidRDefault="00F076EB" w:rsidP="00FA407E">
            <w:r w:rsidRPr="00420F40">
              <w:rPr>
                <w:rFonts w:hint="eastAsia"/>
              </w:rPr>
              <w:t>合否判定</w:t>
            </w:r>
          </w:p>
        </w:tc>
        <w:tc>
          <w:tcPr>
            <w:tcW w:w="7620" w:type="dxa"/>
          </w:tcPr>
          <w:p w:rsidR="00F076EB" w:rsidRPr="00420F40" w:rsidRDefault="00F076EB" w:rsidP="00FA407E">
            <w:pPr>
              <w:spacing w:line="320" w:lineRule="exact"/>
            </w:pPr>
            <w:r w:rsidRPr="00420F40">
              <w:rPr>
                <w:rFonts w:hint="eastAsia"/>
              </w:rPr>
              <w:t>全ての研修を受講し、試験の総得点が</w:t>
            </w:r>
            <w:r w:rsidRPr="00420F40">
              <w:rPr>
                <w:rFonts w:hint="eastAsia"/>
              </w:rPr>
              <w:t>70</w:t>
            </w:r>
            <w:r w:rsidRPr="00420F40">
              <w:rPr>
                <w:rFonts w:hint="eastAsia"/>
              </w:rPr>
              <w:t>％以上かつ基礎編、調査・診断編及び石綿処理編に関する出題の特典がいずれも</w:t>
            </w:r>
            <w:r w:rsidRPr="00420F40">
              <w:rPr>
                <w:rFonts w:hint="eastAsia"/>
              </w:rPr>
              <w:t>60</w:t>
            </w:r>
            <w:r w:rsidRPr="00420F40">
              <w:rPr>
                <w:rFonts w:hint="eastAsia"/>
              </w:rPr>
              <w:t>％以上の場合。</w:t>
            </w:r>
          </w:p>
        </w:tc>
      </w:tr>
    </w:tbl>
    <w:p w:rsidR="00F076EB" w:rsidRPr="00420F40" w:rsidRDefault="00F076EB" w:rsidP="00F076EB">
      <w:pPr>
        <w:pStyle w:val="21"/>
      </w:pPr>
    </w:p>
    <w:p w:rsidR="00F076EB" w:rsidRPr="00420F40" w:rsidRDefault="00F076EB" w:rsidP="00F076EB">
      <w:pPr>
        <w:pStyle w:val="21"/>
      </w:pPr>
      <w:r w:rsidRPr="00420F40">
        <w:rPr>
          <w:rFonts w:hint="eastAsia"/>
        </w:rPr>
        <w:t>その他の</w:t>
      </w:r>
      <w:r w:rsidRPr="00420F40">
        <w:rPr>
          <w:rFonts w:hint="eastAsia"/>
        </w:rPr>
        <w:t>NADA</w:t>
      </w:r>
      <w:r w:rsidRPr="00420F40">
        <w:rPr>
          <w:rFonts w:hint="eastAsia"/>
        </w:rPr>
        <w:t>で実施している技術研修等の実施状況は、表</w:t>
      </w:r>
      <w:r w:rsidRPr="00420F40">
        <w:rPr>
          <w:rFonts w:hint="eastAsia"/>
        </w:rPr>
        <w:t>1.2-</w:t>
      </w:r>
      <w:r w:rsidR="00D41495">
        <w:t>8</w:t>
      </w:r>
      <w:r w:rsidRPr="00420F40">
        <w:rPr>
          <w:rFonts w:hint="eastAsia"/>
        </w:rPr>
        <w:t>に示すとおりである。これらのほかに、会員以外も対象としたアスベストセミナー等も開催している。</w:t>
      </w:r>
    </w:p>
    <w:p w:rsidR="00F076EB" w:rsidRPr="00420F40" w:rsidRDefault="00F076EB" w:rsidP="00F076EB">
      <w:pPr>
        <w:pStyle w:val="a5"/>
      </w:pPr>
      <w:r w:rsidRPr="00420F40">
        <w:rPr>
          <w:rFonts w:hint="eastAsia"/>
        </w:rPr>
        <w:t>表</w:t>
      </w:r>
      <w:r w:rsidRPr="00420F40">
        <w:rPr>
          <w:rFonts w:hint="eastAsia"/>
        </w:rPr>
        <w:t>1.2-8</w:t>
      </w:r>
      <w:r w:rsidRPr="00420F40">
        <w:rPr>
          <w:rFonts w:hint="eastAsia"/>
        </w:rPr>
        <w:t xml:space="preserve">　</w:t>
      </w:r>
      <w:r w:rsidRPr="00420F40">
        <w:rPr>
          <w:rFonts w:hint="eastAsia"/>
        </w:rPr>
        <w:t>NADA</w:t>
      </w:r>
      <w:r w:rsidRPr="00420F40">
        <w:rPr>
          <w:rFonts w:hint="eastAsia"/>
        </w:rPr>
        <w:t>で実施している技術研修等の実施状況</w:t>
      </w:r>
    </w:p>
    <w:tbl>
      <w:tblPr>
        <w:tblStyle w:val="a7"/>
        <w:tblW w:w="9244" w:type="dxa"/>
        <w:jc w:val="center"/>
        <w:tblLook w:val="04A0" w:firstRow="1" w:lastRow="0" w:firstColumn="1" w:lastColumn="0" w:noHBand="0" w:noVBand="1"/>
      </w:tblPr>
      <w:tblGrid>
        <w:gridCol w:w="6237"/>
        <w:gridCol w:w="3007"/>
      </w:tblGrid>
      <w:tr w:rsidR="00420F40" w:rsidRPr="00420F40" w:rsidTr="00FA407E">
        <w:trPr>
          <w:jc w:val="center"/>
        </w:trPr>
        <w:tc>
          <w:tcPr>
            <w:tcW w:w="6237" w:type="dxa"/>
            <w:tcBorders>
              <w:bottom w:val="double" w:sz="4" w:space="0" w:color="auto"/>
            </w:tcBorders>
            <w:vAlign w:val="center"/>
          </w:tcPr>
          <w:p w:rsidR="00F076EB" w:rsidRPr="00420F40" w:rsidRDefault="00F076EB" w:rsidP="00FA407E">
            <w:pPr>
              <w:jc w:val="center"/>
            </w:pPr>
            <w:r w:rsidRPr="00420F40">
              <w:rPr>
                <w:rFonts w:hint="eastAsia"/>
              </w:rPr>
              <w:t>技術研修等の名称</w:t>
            </w:r>
          </w:p>
        </w:tc>
        <w:tc>
          <w:tcPr>
            <w:tcW w:w="3007" w:type="dxa"/>
            <w:tcBorders>
              <w:bottom w:val="double" w:sz="4" w:space="0" w:color="auto"/>
            </w:tcBorders>
            <w:vAlign w:val="center"/>
          </w:tcPr>
          <w:p w:rsidR="00F076EB" w:rsidRPr="00420F40" w:rsidRDefault="00F076EB" w:rsidP="00FA407E">
            <w:pPr>
              <w:jc w:val="center"/>
            </w:pPr>
            <w:r w:rsidRPr="00420F40">
              <w:rPr>
                <w:rFonts w:hint="eastAsia"/>
              </w:rPr>
              <w:t>実施回数</w:t>
            </w:r>
          </w:p>
        </w:tc>
      </w:tr>
      <w:tr w:rsidR="00420F40" w:rsidRPr="00420F40" w:rsidTr="00FA407E">
        <w:trPr>
          <w:jc w:val="center"/>
        </w:trPr>
        <w:tc>
          <w:tcPr>
            <w:tcW w:w="6237" w:type="dxa"/>
            <w:tcBorders>
              <w:top w:val="double" w:sz="4" w:space="0" w:color="auto"/>
            </w:tcBorders>
          </w:tcPr>
          <w:p w:rsidR="00F076EB" w:rsidRPr="00420F40" w:rsidRDefault="00F076EB" w:rsidP="00FA407E">
            <w:r w:rsidRPr="00420F40">
              <w:t>NADA</w:t>
            </w:r>
            <w:r w:rsidRPr="00420F40">
              <w:t>に登録された者の</w:t>
            </w:r>
            <w:r w:rsidRPr="00420F40">
              <w:rPr>
                <w:rFonts w:hint="eastAsia"/>
              </w:rPr>
              <w:t>更新研修</w:t>
            </w:r>
          </w:p>
        </w:tc>
        <w:tc>
          <w:tcPr>
            <w:tcW w:w="3007" w:type="dxa"/>
            <w:tcBorders>
              <w:top w:val="double" w:sz="4" w:space="0" w:color="auto"/>
            </w:tcBorders>
          </w:tcPr>
          <w:p w:rsidR="00F076EB" w:rsidRPr="00420F40" w:rsidRDefault="00F076EB" w:rsidP="00FA407E">
            <w:r w:rsidRPr="00420F40">
              <w:rPr>
                <w:rFonts w:hint="eastAsia"/>
              </w:rPr>
              <w:t>毎年</w:t>
            </w:r>
            <w:r w:rsidRPr="00420F40">
              <w:rPr>
                <w:rFonts w:hint="eastAsia"/>
              </w:rPr>
              <w:t>1</w:t>
            </w:r>
            <w:r w:rsidRPr="00420F40">
              <w:rPr>
                <w:rFonts w:hint="eastAsia"/>
              </w:rPr>
              <w:t>回</w:t>
            </w:r>
          </w:p>
        </w:tc>
      </w:tr>
      <w:tr w:rsidR="00420F40" w:rsidRPr="00420F40" w:rsidTr="00FA407E">
        <w:trPr>
          <w:jc w:val="center"/>
        </w:trPr>
        <w:tc>
          <w:tcPr>
            <w:tcW w:w="6237" w:type="dxa"/>
          </w:tcPr>
          <w:p w:rsidR="00F076EB" w:rsidRPr="00420F40" w:rsidRDefault="00F076EB" w:rsidP="00FA407E">
            <w:r w:rsidRPr="00420F40">
              <w:rPr>
                <w:rFonts w:hint="eastAsia"/>
              </w:rPr>
              <w:t>研修会</w:t>
            </w:r>
          </w:p>
        </w:tc>
        <w:tc>
          <w:tcPr>
            <w:tcW w:w="3007" w:type="dxa"/>
          </w:tcPr>
          <w:p w:rsidR="00F076EB" w:rsidRPr="00420F40" w:rsidRDefault="00F076EB" w:rsidP="00FA407E">
            <w:pPr>
              <w:spacing w:line="300" w:lineRule="exact"/>
            </w:pPr>
            <w:r w:rsidRPr="00420F40">
              <w:rPr>
                <w:rFonts w:hint="eastAsia"/>
              </w:rPr>
              <w:t>ブロックごとに適宜実施</w:t>
            </w:r>
          </w:p>
        </w:tc>
      </w:tr>
      <w:tr w:rsidR="00F076EB" w:rsidRPr="00420F40" w:rsidTr="00FA407E">
        <w:trPr>
          <w:jc w:val="center"/>
        </w:trPr>
        <w:tc>
          <w:tcPr>
            <w:tcW w:w="6237" w:type="dxa"/>
          </w:tcPr>
          <w:p w:rsidR="00F076EB" w:rsidRPr="00420F40" w:rsidRDefault="00F076EB" w:rsidP="00FA407E">
            <w:r w:rsidRPr="00420F40">
              <w:rPr>
                <w:rFonts w:hint="eastAsia"/>
              </w:rPr>
              <w:t>会員に向けた現場経験等に基づく事例・情報等の提供</w:t>
            </w:r>
          </w:p>
        </w:tc>
        <w:tc>
          <w:tcPr>
            <w:tcW w:w="3007" w:type="dxa"/>
          </w:tcPr>
          <w:p w:rsidR="00F076EB" w:rsidRPr="00420F40" w:rsidRDefault="00F076EB" w:rsidP="00FA407E">
            <w:r w:rsidRPr="00420F40">
              <w:rPr>
                <w:rFonts w:hint="eastAsia"/>
              </w:rPr>
              <w:t>随時</w:t>
            </w:r>
          </w:p>
        </w:tc>
      </w:tr>
    </w:tbl>
    <w:p w:rsidR="00F076EB" w:rsidRPr="00420F40" w:rsidRDefault="00F076EB" w:rsidP="00F076EB">
      <w:pPr>
        <w:spacing w:line="360" w:lineRule="auto"/>
      </w:pPr>
    </w:p>
    <w:p w:rsidR="00F076EB" w:rsidRPr="00420F40" w:rsidRDefault="00F076EB" w:rsidP="00F076EB">
      <w:pPr>
        <w:pStyle w:val="5"/>
      </w:pPr>
      <w:r w:rsidRPr="00420F40">
        <w:rPr>
          <w:rFonts w:hint="eastAsia"/>
        </w:rPr>
        <w:t xml:space="preserve">②　</w:t>
      </w:r>
      <w:r w:rsidRPr="00420F40">
        <w:rPr>
          <w:rFonts w:hint="eastAsia"/>
        </w:rPr>
        <w:t>NADA</w:t>
      </w:r>
      <w:r w:rsidRPr="00420F40">
        <w:rPr>
          <w:rFonts w:hint="eastAsia"/>
        </w:rPr>
        <w:t>に登録された者の数</w:t>
      </w:r>
    </w:p>
    <w:p w:rsidR="00F076EB" w:rsidRPr="00420F40" w:rsidRDefault="00F076EB" w:rsidP="00F076EB">
      <w:pPr>
        <w:pStyle w:val="21"/>
      </w:pPr>
      <w:r w:rsidRPr="00420F40">
        <w:rPr>
          <w:rFonts w:hint="eastAsia"/>
        </w:rPr>
        <w:t>平成</w:t>
      </w:r>
      <w:r w:rsidRPr="00420F40">
        <w:rPr>
          <w:rFonts w:hint="eastAsia"/>
        </w:rPr>
        <w:t>29</w:t>
      </w:r>
      <w:r w:rsidRPr="00420F40">
        <w:rPr>
          <w:rFonts w:hint="eastAsia"/>
        </w:rPr>
        <w:t>年</w:t>
      </w:r>
      <w:r w:rsidRPr="00420F40">
        <w:rPr>
          <w:rFonts w:hint="eastAsia"/>
        </w:rPr>
        <w:t>10</w:t>
      </w:r>
      <w:r w:rsidRPr="00420F40">
        <w:rPr>
          <w:rFonts w:hint="eastAsia"/>
        </w:rPr>
        <w:t>月</w:t>
      </w:r>
      <w:r w:rsidRPr="00420F40">
        <w:rPr>
          <w:rFonts w:hint="eastAsia"/>
        </w:rPr>
        <w:t>1</w:t>
      </w:r>
      <w:r w:rsidRPr="00420F40">
        <w:rPr>
          <w:rFonts w:hint="eastAsia"/>
        </w:rPr>
        <w:t>日現在の</w:t>
      </w:r>
      <w:r w:rsidRPr="00420F40">
        <w:rPr>
          <w:rFonts w:hint="eastAsia"/>
          <w:u w:val="single"/>
        </w:rPr>
        <w:t>NADA</w:t>
      </w:r>
      <w:r w:rsidRPr="00420F40">
        <w:rPr>
          <w:rFonts w:hint="eastAsia"/>
          <w:u w:val="single"/>
        </w:rPr>
        <w:t>に登録された者の数は</w:t>
      </w:r>
      <w:r w:rsidRPr="00420F40">
        <w:rPr>
          <w:rFonts w:hint="eastAsia"/>
          <w:u w:val="single"/>
        </w:rPr>
        <w:t>97</w:t>
      </w:r>
      <w:r w:rsidRPr="00420F40">
        <w:rPr>
          <w:rFonts w:hint="eastAsia"/>
          <w:u w:val="single"/>
        </w:rPr>
        <w:t>名</w:t>
      </w:r>
      <w:r w:rsidRPr="00420F40">
        <w:rPr>
          <w:rFonts w:hint="eastAsia"/>
        </w:rPr>
        <w:t>（登録された者が所属する機関数</w:t>
      </w:r>
      <w:r w:rsidRPr="00420F40">
        <w:rPr>
          <w:rFonts w:hint="eastAsia"/>
        </w:rPr>
        <w:t>76</w:t>
      </w:r>
      <w:r w:rsidRPr="00420F40">
        <w:rPr>
          <w:rFonts w:hint="eastAsia"/>
        </w:rPr>
        <w:t>機関）、協会会員数は</w:t>
      </w:r>
      <w:r w:rsidRPr="00420F40">
        <w:rPr>
          <w:rFonts w:hint="eastAsia"/>
        </w:rPr>
        <w:t>135</w:t>
      </w:r>
      <w:r w:rsidRPr="00420F40">
        <w:rPr>
          <w:rFonts w:hint="eastAsia"/>
        </w:rPr>
        <w:t>名である（ブロック別の登録者数等は表</w:t>
      </w:r>
      <w:r w:rsidRPr="00420F40">
        <w:rPr>
          <w:rFonts w:hint="eastAsia"/>
        </w:rPr>
        <w:t>1.2-9</w:t>
      </w:r>
      <w:r w:rsidRPr="00420F40">
        <w:rPr>
          <w:rFonts w:hint="eastAsia"/>
        </w:rPr>
        <w:t>参照）。</w:t>
      </w:r>
    </w:p>
    <w:p w:rsidR="00F076EB" w:rsidRPr="00420F40" w:rsidRDefault="00F076EB" w:rsidP="00F076EB">
      <w:pPr>
        <w:pStyle w:val="21"/>
      </w:pPr>
      <w:r w:rsidRPr="00420F40">
        <w:rPr>
          <w:rFonts w:hint="eastAsia"/>
        </w:rPr>
        <w:t>なお、平成</w:t>
      </w:r>
      <w:r w:rsidRPr="00420F40">
        <w:rPr>
          <w:rFonts w:hint="eastAsia"/>
        </w:rPr>
        <w:t>29</w:t>
      </w:r>
      <w:r w:rsidRPr="00420F40">
        <w:rPr>
          <w:rFonts w:hint="eastAsia"/>
        </w:rPr>
        <w:t>年</w:t>
      </w:r>
      <w:r w:rsidRPr="00420F40">
        <w:rPr>
          <w:rFonts w:hint="eastAsia"/>
        </w:rPr>
        <w:t>10</w:t>
      </w:r>
      <w:r w:rsidRPr="00420F40">
        <w:rPr>
          <w:rFonts w:hint="eastAsia"/>
        </w:rPr>
        <w:t>月</w:t>
      </w:r>
      <w:r w:rsidRPr="00420F40">
        <w:rPr>
          <w:rFonts w:hint="eastAsia"/>
        </w:rPr>
        <w:t>31</w:t>
      </w:r>
      <w:r w:rsidRPr="00420F40">
        <w:rPr>
          <w:rFonts w:hint="eastAsia"/>
        </w:rPr>
        <w:t>日現在の一般社団法人</w:t>
      </w:r>
      <w:r w:rsidRPr="00420F40">
        <w:rPr>
          <w:rFonts w:hint="eastAsia"/>
        </w:rPr>
        <w:t>JATI</w:t>
      </w:r>
      <w:r w:rsidRPr="00420F40">
        <w:rPr>
          <w:rFonts w:hint="eastAsia"/>
        </w:rPr>
        <w:t>協会に登録されたアスベスト診断士数は</w:t>
      </w:r>
      <w:r w:rsidRPr="00420F40">
        <w:t>1,078</w:t>
      </w:r>
      <w:r w:rsidRPr="00420F40">
        <w:rPr>
          <w:rFonts w:hint="eastAsia"/>
        </w:rPr>
        <w:t>名である（ブロック別・都道府県別のアスベスト診断士数は表</w:t>
      </w:r>
      <w:r w:rsidRPr="00420F40">
        <w:rPr>
          <w:rFonts w:hint="eastAsia"/>
        </w:rPr>
        <w:t>1.2-10</w:t>
      </w:r>
      <w:r w:rsidRPr="00420F40">
        <w:rPr>
          <w:rFonts w:hint="eastAsia"/>
        </w:rPr>
        <w:t>参照）。</w:t>
      </w:r>
    </w:p>
    <w:p w:rsidR="00F076EB" w:rsidRPr="00420F40" w:rsidRDefault="00F076EB" w:rsidP="00F076EB">
      <w:pPr>
        <w:widowControl/>
        <w:jc w:val="left"/>
        <w:rPr>
          <w:rFonts w:ascii="ＭＳ Ｐゴシック" w:eastAsia="ＭＳ ゴシック" w:hAnsi="ＭＳ Ｐゴシック" w:cstheme="majorBidi"/>
          <w:szCs w:val="32"/>
        </w:rPr>
      </w:pPr>
      <w:r w:rsidRPr="00420F40">
        <w:br w:type="page"/>
      </w:r>
    </w:p>
    <w:p w:rsidR="00F076EB" w:rsidRPr="00420F40" w:rsidRDefault="00F076EB" w:rsidP="00F076EB">
      <w:pPr>
        <w:pStyle w:val="a5"/>
      </w:pPr>
      <w:r w:rsidRPr="00420F40">
        <w:rPr>
          <w:rFonts w:hint="eastAsia"/>
        </w:rPr>
        <w:lastRenderedPageBreak/>
        <w:t>表</w:t>
      </w:r>
      <w:r w:rsidRPr="00420F40">
        <w:t>1.2-</w:t>
      </w:r>
      <w:r w:rsidRPr="00420F40">
        <w:rPr>
          <w:rFonts w:hint="eastAsia"/>
        </w:rPr>
        <w:t>9</w:t>
      </w:r>
      <w:r w:rsidRPr="00420F40">
        <w:rPr>
          <w:rFonts w:hint="eastAsia"/>
        </w:rPr>
        <w:t xml:space="preserve">　地域ブロック別</w:t>
      </w:r>
      <w:r w:rsidRPr="00420F40">
        <w:t>NADA</w:t>
      </w:r>
      <w:r w:rsidRPr="00420F40">
        <w:t>に登録された者の数</w:t>
      </w:r>
    </w:p>
    <w:p w:rsidR="00F076EB" w:rsidRPr="00420F40" w:rsidRDefault="00F076EB" w:rsidP="00F076EB">
      <w:pPr>
        <w:ind w:rightChars="131" w:right="314"/>
        <w:jc w:val="right"/>
        <w:rPr>
          <w:sz w:val="21"/>
        </w:rPr>
      </w:pPr>
      <w:r w:rsidRPr="00420F40">
        <w:rPr>
          <w:rFonts w:hint="eastAsia"/>
          <w:sz w:val="21"/>
        </w:rPr>
        <w:t>平成</w:t>
      </w:r>
      <w:r w:rsidRPr="00420F40">
        <w:rPr>
          <w:rFonts w:hint="eastAsia"/>
          <w:sz w:val="21"/>
        </w:rPr>
        <w:t>29</w:t>
      </w:r>
      <w:r w:rsidRPr="00420F40">
        <w:rPr>
          <w:rFonts w:hint="eastAsia"/>
          <w:sz w:val="21"/>
        </w:rPr>
        <w:t>年</w:t>
      </w:r>
      <w:r w:rsidRPr="00420F40">
        <w:rPr>
          <w:rFonts w:hint="eastAsia"/>
          <w:sz w:val="21"/>
        </w:rPr>
        <w:t>10</w:t>
      </w:r>
      <w:r w:rsidRPr="00420F40">
        <w:rPr>
          <w:rFonts w:hint="eastAsia"/>
          <w:sz w:val="21"/>
        </w:rPr>
        <w:t>月</w:t>
      </w:r>
      <w:r w:rsidRPr="00420F40">
        <w:rPr>
          <w:rFonts w:hint="eastAsia"/>
          <w:sz w:val="21"/>
        </w:rPr>
        <w:t>1</w:t>
      </w:r>
      <w:r w:rsidRPr="00420F40">
        <w:rPr>
          <w:rFonts w:hint="eastAsia"/>
          <w:sz w:val="21"/>
        </w:rPr>
        <w:t>日現在</w:t>
      </w:r>
    </w:p>
    <w:tbl>
      <w:tblPr>
        <w:tblStyle w:val="a7"/>
        <w:tblW w:w="0" w:type="auto"/>
        <w:jc w:val="center"/>
        <w:tblLayout w:type="fixed"/>
        <w:tblLook w:val="04A0" w:firstRow="1" w:lastRow="0" w:firstColumn="1" w:lastColumn="0" w:noHBand="0" w:noVBand="1"/>
      </w:tblPr>
      <w:tblGrid>
        <w:gridCol w:w="3218"/>
        <w:gridCol w:w="1922"/>
        <w:gridCol w:w="1923"/>
        <w:gridCol w:w="1923"/>
      </w:tblGrid>
      <w:tr w:rsidR="00420F40" w:rsidRPr="00420F40" w:rsidTr="00FA407E">
        <w:trPr>
          <w:trHeight w:val="720"/>
          <w:jc w:val="center"/>
        </w:trPr>
        <w:tc>
          <w:tcPr>
            <w:tcW w:w="3218" w:type="dxa"/>
            <w:tcBorders>
              <w:bottom w:val="double" w:sz="4" w:space="0" w:color="auto"/>
            </w:tcBorders>
            <w:noWrap/>
            <w:vAlign w:val="center"/>
            <w:hideMark/>
          </w:tcPr>
          <w:p w:rsidR="00F076EB" w:rsidRPr="00420F40" w:rsidRDefault="00F076EB" w:rsidP="00FA407E">
            <w:pPr>
              <w:spacing w:line="320" w:lineRule="exact"/>
              <w:jc w:val="center"/>
            </w:pPr>
            <w:r w:rsidRPr="00420F40">
              <w:rPr>
                <w:rFonts w:hint="eastAsia"/>
              </w:rPr>
              <w:t>地域ブロック名</w:t>
            </w:r>
          </w:p>
        </w:tc>
        <w:tc>
          <w:tcPr>
            <w:tcW w:w="1922" w:type="dxa"/>
            <w:tcBorders>
              <w:bottom w:val="double" w:sz="4" w:space="0" w:color="auto"/>
            </w:tcBorders>
            <w:noWrap/>
            <w:vAlign w:val="center"/>
            <w:hideMark/>
          </w:tcPr>
          <w:p w:rsidR="00F076EB" w:rsidRPr="00420F40" w:rsidRDefault="00F076EB" w:rsidP="00FA407E">
            <w:pPr>
              <w:spacing w:line="320" w:lineRule="exact"/>
              <w:jc w:val="center"/>
            </w:pPr>
            <w:r w:rsidRPr="00420F40">
              <w:rPr>
                <w:rFonts w:hint="eastAsia"/>
              </w:rPr>
              <w:t>NADA</w:t>
            </w:r>
            <w:r w:rsidRPr="00420F40">
              <w:rPr>
                <w:rFonts w:hint="eastAsia"/>
              </w:rPr>
              <w:t>会員数</w:t>
            </w:r>
          </w:p>
          <w:p w:rsidR="00F076EB" w:rsidRPr="00420F40" w:rsidRDefault="00F076EB" w:rsidP="00FA407E">
            <w:pPr>
              <w:spacing w:line="320" w:lineRule="exact"/>
              <w:jc w:val="center"/>
            </w:pPr>
            <w:r w:rsidRPr="00420F40">
              <w:rPr>
                <w:rFonts w:hint="eastAsia"/>
              </w:rPr>
              <w:t>（名）</w:t>
            </w:r>
          </w:p>
        </w:tc>
        <w:tc>
          <w:tcPr>
            <w:tcW w:w="1923" w:type="dxa"/>
            <w:tcBorders>
              <w:bottom w:val="double" w:sz="4" w:space="0" w:color="auto"/>
            </w:tcBorders>
            <w:noWrap/>
            <w:vAlign w:val="center"/>
            <w:hideMark/>
          </w:tcPr>
          <w:p w:rsidR="00F076EB" w:rsidRPr="00420F40" w:rsidRDefault="00F076EB" w:rsidP="00FA407E">
            <w:pPr>
              <w:spacing w:line="320" w:lineRule="exact"/>
              <w:jc w:val="center"/>
            </w:pPr>
            <w:r w:rsidRPr="00420F40">
              <w:t>NADA</w:t>
            </w:r>
            <w:r w:rsidRPr="00420F40">
              <w:t>に登録された者の数</w:t>
            </w:r>
          </w:p>
          <w:p w:rsidR="00F076EB" w:rsidRPr="00420F40" w:rsidRDefault="00F076EB" w:rsidP="00FA407E">
            <w:pPr>
              <w:spacing w:line="320" w:lineRule="exact"/>
              <w:jc w:val="center"/>
            </w:pPr>
            <w:r w:rsidRPr="00420F40">
              <w:rPr>
                <w:rFonts w:hint="eastAsia"/>
              </w:rPr>
              <w:t>（名）</w:t>
            </w:r>
          </w:p>
        </w:tc>
        <w:tc>
          <w:tcPr>
            <w:tcW w:w="1923" w:type="dxa"/>
            <w:tcBorders>
              <w:bottom w:val="double" w:sz="4" w:space="0" w:color="auto"/>
            </w:tcBorders>
            <w:vAlign w:val="center"/>
            <w:hideMark/>
          </w:tcPr>
          <w:p w:rsidR="00F076EB" w:rsidRPr="00420F40" w:rsidRDefault="00F076EB" w:rsidP="00FA407E">
            <w:pPr>
              <w:spacing w:line="320" w:lineRule="exact"/>
              <w:jc w:val="center"/>
            </w:pPr>
            <w:r w:rsidRPr="00420F40">
              <w:rPr>
                <w:rFonts w:hint="eastAsia"/>
              </w:rPr>
              <w:t>登録された者が所属する機関数</w:t>
            </w:r>
          </w:p>
          <w:p w:rsidR="00F076EB" w:rsidRPr="00420F40" w:rsidRDefault="00F076EB" w:rsidP="00FA407E">
            <w:pPr>
              <w:spacing w:line="320" w:lineRule="exact"/>
              <w:jc w:val="center"/>
            </w:pPr>
            <w:r w:rsidRPr="00420F40">
              <w:rPr>
                <w:rFonts w:hint="eastAsia"/>
              </w:rPr>
              <w:t>（機関）</w:t>
            </w:r>
          </w:p>
        </w:tc>
      </w:tr>
      <w:tr w:rsidR="00420F40" w:rsidRPr="00420F40" w:rsidTr="00FA407E">
        <w:trPr>
          <w:trHeight w:val="240"/>
          <w:jc w:val="center"/>
        </w:trPr>
        <w:tc>
          <w:tcPr>
            <w:tcW w:w="3218" w:type="dxa"/>
            <w:tcBorders>
              <w:top w:val="double" w:sz="4" w:space="0" w:color="auto"/>
            </w:tcBorders>
            <w:noWrap/>
            <w:vAlign w:val="center"/>
            <w:hideMark/>
          </w:tcPr>
          <w:p w:rsidR="00F076EB" w:rsidRPr="00420F40" w:rsidRDefault="00F076EB" w:rsidP="00FA407E">
            <w:r w:rsidRPr="00420F40">
              <w:rPr>
                <w:rFonts w:hint="eastAsia"/>
              </w:rPr>
              <w:t>北海道ブロック</w:t>
            </w:r>
          </w:p>
        </w:tc>
        <w:tc>
          <w:tcPr>
            <w:tcW w:w="1922"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38</w:t>
            </w:r>
          </w:p>
        </w:tc>
        <w:tc>
          <w:tcPr>
            <w:tcW w:w="1923"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25</w:t>
            </w:r>
          </w:p>
        </w:tc>
        <w:tc>
          <w:tcPr>
            <w:tcW w:w="1923"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14</w:t>
            </w:r>
          </w:p>
        </w:tc>
      </w:tr>
      <w:tr w:rsidR="00420F40" w:rsidRPr="00420F40" w:rsidTr="00FA407E">
        <w:trPr>
          <w:trHeight w:val="240"/>
          <w:jc w:val="center"/>
        </w:trPr>
        <w:tc>
          <w:tcPr>
            <w:tcW w:w="3218" w:type="dxa"/>
            <w:noWrap/>
            <w:vAlign w:val="center"/>
            <w:hideMark/>
          </w:tcPr>
          <w:p w:rsidR="00F076EB" w:rsidRPr="00420F40" w:rsidRDefault="00F076EB" w:rsidP="00FA407E">
            <w:r w:rsidRPr="00420F40">
              <w:rPr>
                <w:rFonts w:hint="eastAsia"/>
              </w:rPr>
              <w:t>東北ブロック</w:t>
            </w:r>
          </w:p>
        </w:tc>
        <w:tc>
          <w:tcPr>
            <w:tcW w:w="1922" w:type="dxa"/>
            <w:noWrap/>
            <w:vAlign w:val="center"/>
            <w:hideMark/>
          </w:tcPr>
          <w:p w:rsidR="00F076EB" w:rsidRPr="00420F40" w:rsidRDefault="00F076EB" w:rsidP="00FA407E">
            <w:pPr>
              <w:tabs>
                <w:tab w:val="decimal" w:pos="1066"/>
              </w:tabs>
            </w:pPr>
            <w:r w:rsidRPr="00420F40">
              <w:rPr>
                <w:rFonts w:hint="eastAsia"/>
              </w:rPr>
              <w:t>5</w:t>
            </w:r>
          </w:p>
        </w:tc>
        <w:tc>
          <w:tcPr>
            <w:tcW w:w="1923" w:type="dxa"/>
            <w:noWrap/>
            <w:vAlign w:val="center"/>
            <w:hideMark/>
          </w:tcPr>
          <w:p w:rsidR="00F076EB" w:rsidRPr="00420F40" w:rsidRDefault="00F076EB" w:rsidP="00FA407E">
            <w:pPr>
              <w:tabs>
                <w:tab w:val="decimal" w:pos="1066"/>
              </w:tabs>
            </w:pPr>
            <w:r w:rsidRPr="00420F40">
              <w:rPr>
                <w:rFonts w:hint="eastAsia"/>
              </w:rPr>
              <w:t>5</w:t>
            </w:r>
          </w:p>
        </w:tc>
        <w:tc>
          <w:tcPr>
            <w:tcW w:w="1923" w:type="dxa"/>
            <w:noWrap/>
            <w:vAlign w:val="center"/>
            <w:hideMark/>
          </w:tcPr>
          <w:p w:rsidR="00F076EB" w:rsidRPr="00420F40" w:rsidRDefault="00F076EB" w:rsidP="00FA407E">
            <w:pPr>
              <w:tabs>
                <w:tab w:val="decimal" w:pos="1066"/>
              </w:tabs>
            </w:pPr>
            <w:r w:rsidRPr="00420F40">
              <w:rPr>
                <w:rFonts w:hint="eastAsia"/>
              </w:rPr>
              <w:t>5</w:t>
            </w:r>
          </w:p>
        </w:tc>
      </w:tr>
      <w:tr w:rsidR="00420F40" w:rsidRPr="00420F40" w:rsidTr="00FA407E">
        <w:trPr>
          <w:trHeight w:val="240"/>
          <w:jc w:val="center"/>
        </w:trPr>
        <w:tc>
          <w:tcPr>
            <w:tcW w:w="3218" w:type="dxa"/>
            <w:noWrap/>
            <w:vAlign w:val="center"/>
            <w:hideMark/>
          </w:tcPr>
          <w:p w:rsidR="00F076EB" w:rsidRPr="00420F40" w:rsidRDefault="00F076EB" w:rsidP="00FA407E">
            <w:r w:rsidRPr="00420F40">
              <w:rPr>
                <w:rFonts w:hint="eastAsia"/>
              </w:rPr>
              <w:t>関東ブロック</w:t>
            </w:r>
          </w:p>
        </w:tc>
        <w:tc>
          <w:tcPr>
            <w:tcW w:w="1922" w:type="dxa"/>
            <w:noWrap/>
            <w:vAlign w:val="center"/>
            <w:hideMark/>
          </w:tcPr>
          <w:p w:rsidR="00F076EB" w:rsidRPr="00420F40" w:rsidRDefault="00F076EB" w:rsidP="00FA407E">
            <w:pPr>
              <w:tabs>
                <w:tab w:val="decimal" w:pos="1066"/>
              </w:tabs>
            </w:pPr>
            <w:r w:rsidRPr="00420F40">
              <w:rPr>
                <w:rFonts w:hint="eastAsia"/>
              </w:rPr>
              <w:t>16</w:t>
            </w:r>
          </w:p>
        </w:tc>
        <w:tc>
          <w:tcPr>
            <w:tcW w:w="1923" w:type="dxa"/>
            <w:noWrap/>
            <w:vAlign w:val="center"/>
            <w:hideMark/>
          </w:tcPr>
          <w:p w:rsidR="00F076EB" w:rsidRPr="00420F40" w:rsidRDefault="00F076EB" w:rsidP="00FA407E">
            <w:pPr>
              <w:tabs>
                <w:tab w:val="decimal" w:pos="1066"/>
              </w:tabs>
            </w:pPr>
            <w:r w:rsidRPr="00420F40">
              <w:rPr>
                <w:rFonts w:hint="eastAsia"/>
              </w:rPr>
              <w:t>12</w:t>
            </w:r>
          </w:p>
        </w:tc>
        <w:tc>
          <w:tcPr>
            <w:tcW w:w="1923" w:type="dxa"/>
            <w:noWrap/>
            <w:vAlign w:val="center"/>
            <w:hideMark/>
          </w:tcPr>
          <w:p w:rsidR="00F076EB" w:rsidRPr="00420F40" w:rsidRDefault="00F076EB" w:rsidP="00FA407E">
            <w:pPr>
              <w:tabs>
                <w:tab w:val="decimal" w:pos="1066"/>
              </w:tabs>
            </w:pPr>
            <w:r w:rsidRPr="00420F40">
              <w:rPr>
                <w:rFonts w:hint="eastAsia"/>
              </w:rPr>
              <w:t>8</w:t>
            </w:r>
          </w:p>
        </w:tc>
      </w:tr>
      <w:tr w:rsidR="00420F40" w:rsidRPr="00420F40" w:rsidTr="00FA407E">
        <w:trPr>
          <w:trHeight w:val="240"/>
          <w:jc w:val="center"/>
        </w:trPr>
        <w:tc>
          <w:tcPr>
            <w:tcW w:w="3218" w:type="dxa"/>
            <w:noWrap/>
            <w:vAlign w:val="center"/>
            <w:hideMark/>
          </w:tcPr>
          <w:p w:rsidR="00F076EB" w:rsidRPr="00420F40" w:rsidRDefault="00F076EB" w:rsidP="00FA407E">
            <w:r w:rsidRPr="00420F40">
              <w:rPr>
                <w:rFonts w:hint="eastAsia"/>
              </w:rPr>
              <w:t>中部ブロック</w:t>
            </w:r>
          </w:p>
        </w:tc>
        <w:tc>
          <w:tcPr>
            <w:tcW w:w="1922" w:type="dxa"/>
            <w:noWrap/>
            <w:vAlign w:val="center"/>
            <w:hideMark/>
          </w:tcPr>
          <w:p w:rsidR="00F076EB" w:rsidRPr="00420F40" w:rsidRDefault="00F076EB" w:rsidP="00FA407E">
            <w:pPr>
              <w:tabs>
                <w:tab w:val="decimal" w:pos="1066"/>
              </w:tabs>
            </w:pPr>
            <w:r w:rsidRPr="00420F40">
              <w:rPr>
                <w:rFonts w:hint="eastAsia"/>
              </w:rPr>
              <w:t>7</w:t>
            </w:r>
          </w:p>
        </w:tc>
        <w:tc>
          <w:tcPr>
            <w:tcW w:w="1923" w:type="dxa"/>
            <w:noWrap/>
            <w:vAlign w:val="center"/>
            <w:hideMark/>
          </w:tcPr>
          <w:p w:rsidR="00F076EB" w:rsidRPr="00420F40" w:rsidRDefault="00F076EB" w:rsidP="00FA407E">
            <w:pPr>
              <w:tabs>
                <w:tab w:val="decimal" w:pos="1066"/>
              </w:tabs>
            </w:pPr>
            <w:r w:rsidRPr="00420F40">
              <w:rPr>
                <w:rFonts w:hint="eastAsia"/>
              </w:rPr>
              <w:t>2</w:t>
            </w:r>
          </w:p>
        </w:tc>
        <w:tc>
          <w:tcPr>
            <w:tcW w:w="1923" w:type="dxa"/>
            <w:noWrap/>
            <w:vAlign w:val="center"/>
            <w:hideMark/>
          </w:tcPr>
          <w:p w:rsidR="00F076EB" w:rsidRPr="00420F40" w:rsidRDefault="00F076EB" w:rsidP="00FA407E">
            <w:pPr>
              <w:tabs>
                <w:tab w:val="decimal" w:pos="1066"/>
              </w:tabs>
            </w:pPr>
            <w:r w:rsidRPr="00420F40">
              <w:rPr>
                <w:rFonts w:hint="eastAsia"/>
              </w:rPr>
              <w:t>2</w:t>
            </w:r>
          </w:p>
        </w:tc>
      </w:tr>
      <w:tr w:rsidR="00420F40" w:rsidRPr="00420F40" w:rsidTr="00FA407E">
        <w:trPr>
          <w:trHeight w:val="240"/>
          <w:jc w:val="center"/>
        </w:trPr>
        <w:tc>
          <w:tcPr>
            <w:tcW w:w="3218" w:type="dxa"/>
            <w:noWrap/>
            <w:vAlign w:val="center"/>
            <w:hideMark/>
          </w:tcPr>
          <w:p w:rsidR="00F076EB" w:rsidRPr="00420F40" w:rsidRDefault="00F076EB" w:rsidP="00FA407E">
            <w:r w:rsidRPr="00420F40">
              <w:rPr>
                <w:rFonts w:hint="eastAsia"/>
              </w:rPr>
              <w:t>関西ブロック</w:t>
            </w:r>
          </w:p>
        </w:tc>
        <w:tc>
          <w:tcPr>
            <w:tcW w:w="1922" w:type="dxa"/>
            <w:noWrap/>
            <w:vAlign w:val="center"/>
            <w:hideMark/>
          </w:tcPr>
          <w:p w:rsidR="00F076EB" w:rsidRPr="00420F40" w:rsidRDefault="00F076EB" w:rsidP="00FA407E">
            <w:pPr>
              <w:tabs>
                <w:tab w:val="decimal" w:pos="1066"/>
              </w:tabs>
            </w:pPr>
            <w:r w:rsidRPr="00420F40">
              <w:rPr>
                <w:rFonts w:hint="eastAsia"/>
              </w:rPr>
              <w:t>16</w:t>
            </w:r>
          </w:p>
        </w:tc>
        <w:tc>
          <w:tcPr>
            <w:tcW w:w="1923" w:type="dxa"/>
            <w:noWrap/>
            <w:vAlign w:val="center"/>
            <w:hideMark/>
          </w:tcPr>
          <w:p w:rsidR="00F076EB" w:rsidRPr="00420F40" w:rsidRDefault="00F076EB" w:rsidP="00FA407E">
            <w:pPr>
              <w:tabs>
                <w:tab w:val="decimal" w:pos="1066"/>
              </w:tabs>
            </w:pPr>
            <w:r w:rsidRPr="00420F40">
              <w:rPr>
                <w:rFonts w:hint="eastAsia"/>
              </w:rPr>
              <w:t>5</w:t>
            </w:r>
          </w:p>
        </w:tc>
        <w:tc>
          <w:tcPr>
            <w:tcW w:w="1923" w:type="dxa"/>
            <w:noWrap/>
            <w:vAlign w:val="center"/>
            <w:hideMark/>
          </w:tcPr>
          <w:p w:rsidR="00F076EB" w:rsidRPr="00420F40" w:rsidRDefault="00F076EB" w:rsidP="00FA407E">
            <w:pPr>
              <w:tabs>
                <w:tab w:val="decimal" w:pos="1066"/>
              </w:tabs>
            </w:pPr>
            <w:r w:rsidRPr="00420F40">
              <w:rPr>
                <w:rFonts w:hint="eastAsia"/>
              </w:rPr>
              <w:t>5</w:t>
            </w:r>
          </w:p>
        </w:tc>
      </w:tr>
      <w:tr w:rsidR="00420F40" w:rsidRPr="00420F40" w:rsidTr="00FA407E">
        <w:trPr>
          <w:trHeight w:val="240"/>
          <w:jc w:val="center"/>
        </w:trPr>
        <w:tc>
          <w:tcPr>
            <w:tcW w:w="3218" w:type="dxa"/>
            <w:noWrap/>
            <w:vAlign w:val="center"/>
            <w:hideMark/>
          </w:tcPr>
          <w:p w:rsidR="00F076EB" w:rsidRPr="00420F40" w:rsidRDefault="00F076EB" w:rsidP="00FA407E">
            <w:r w:rsidRPr="00420F40">
              <w:rPr>
                <w:rFonts w:hint="eastAsia"/>
              </w:rPr>
              <w:t>中四国ブロック</w:t>
            </w:r>
          </w:p>
        </w:tc>
        <w:tc>
          <w:tcPr>
            <w:tcW w:w="1922" w:type="dxa"/>
            <w:noWrap/>
            <w:vAlign w:val="center"/>
            <w:hideMark/>
          </w:tcPr>
          <w:p w:rsidR="00F076EB" w:rsidRPr="00420F40" w:rsidRDefault="00F076EB" w:rsidP="00FA407E">
            <w:pPr>
              <w:tabs>
                <w:tab w:val="decimal" w:pos="1066"/>
              </w:tabs>
            </w:pPr>
            <w:r w:rsidRPr="00420F40">
              <w:rPr>
                <w:rFonts w:hint="eastAsia"/>
              </w:rPr>
              <w:t>14</w:t>
            </w:r>
          </w:p>
        </w:tc>
        <w:tc>
          <w:tcPr>
            <w:tcW w:w="1923" w:type="dxa"/>
            <w:noWrap/>
            <w:vAlign w:val="center"/>
            <w:hideMark/>
          </w:tcPr>
          <w:p w:rsidR="00F076EB" w:rsidRPr="00420F40" w:rsidRDefault="00F076EB" w:rsidP="00FA407E">
            <w:pPr>
              <w:tabs>
                <w:tab w:val="decimal" w:pos="1066"/>
              </w:tabs>
            </w:pPr>
            <w:r w:rsidRPr="00420F40">
              <w:rPr>
                <w:rFonts w:hint="eastAsia"/>
              </w:rPr>
              <w:t>10</w:t>
            </w:r>
          </w:p>
        </w:tc>
        <w:tc>
          <w:tcPr>
            <w:tcW w:w="1923" w:type="dxa"/>
            <w:noWrap/>
            <w:vAlign w:val="center"/>
            <w:hideMark/>
          </w:tcPr>
          <w:p w:rsidR="00F076EB" w:rsidRPr="00420F40" w:rsidRDefault="00F076EB" w:rsidP="00FA407E">
            <w:pPr>
              <w:tabs>
                <w:tab w:val="decimal" w:pos="1066"/>
              </w:tabs>
            </w:pPr>
            <w:r w:rsidRPr="00420F40">
              <w:rPr>
                <w:rFonts w:hint="eastAsia"/>
              </w:rPr>
              <w:t>9</w:t>
            </w:r>
          </w:p>
        </w:tc>
      </w:tr>
      <w:tr w:rsidR="00420F40" w:rsidRPr="00420F40" w:rsidTr="00FA407E">
        <w:trPr>
          <w:trHeight w:val="240"/>
          <w:jc w:val="center"/>
        </w:trPr>
        <w:tc>
          <w:tcPr>
            <w:tcW w:w="3218" w:type="dxa"/>
            <w:tcBorders>
              <w:bottom w:val="double" w:sz="4" w:space="0" w:color="auto"/>
            </w:tcBorders>
            <w:noWrap/>
            <w:vAlign w:val="center"/>
            <w:hideMark/>
          </w:tcPr>
          <w:p w:rsidR="00F076EB" w:rsidRPr="00420F40" w:rsidRDefault="00F076EB" w:rsidP="00FA407E">
            <w:r w:rsidRPr="00420F40">
              <w:rPr>
                <w:rFonts w:hint="eastAsia"/>
              </w:rPr>
              <w:t>九州ブロック</w:t>
            </w:r>
          </w:p>
        </w:tc>
        <w:tc>
          <w:tcPr>
            <w:tcW w:w="1922" w:type="dxa"/>
            <w:tcBorders>
              <w:bottom w:val="double" w:sz="4" w:space="0" w:color="auto"/>
            </w:tcBorders>
            <w:noWrap/>
            <w:vAlign w:val="center"/>
            <w:hideMark/>
          </w:tcPr>
          <w:p w:rsidR="00F076EB" w:rsidRPr="00420F40" w:rsidRDefault="00F076EB" w:rsidP="00FA407E">
            <w:pPr>
              <w:tabs>
                <w:tab w:val="decimal" w:pos="1066"/>
              </w:tabs>
            </w:pPr>
            <w:r w:rsidRPr="00420F40">
              <w:rPr>
                <w:rFonts w:hint="eastAsia"/>
              </w:rPr>
              <w:t>39</w:t>
            </w:r>
          </w:p>
        </w:tc>
        <w:tc>
          <w:tcPr>
            <w:tcW w:w="1923" w:type="dxa"/>
            <w:tcBorders>
              <w:bottom w:val="double" w:sz="4" w:space="0" w:color="auto"/>
            </w:tcBorders>
            <w:noWrap/>
            <w:vAlign w:val="center"/>
            <w:hideMark/>
          </w:tcPr>
          <w:p w:rsidR="00F076EB" w:rsidRPr="00420F40" w:rsidRDefault="00F076EB" w:rsidP="00FA407E">
            <w:pPr>
              <w:tabs>
                <w:tab w:val="decimal" w:pos="1066"/>
              </w:tabs>
            </w:pPr>
            <w:r w:rsidRPr="00420F40">
              <w:rPr>
                <w:rFonts w:hint="eastAsia"/>
              </w:rPr>
              <w:t>38</w:t>
            </w:r>
          </w:p>
        </w:tc>
        <w:tc>
          <w:tcPr>
            <w:tcW w:w="1923" w:type="dxa"/>
            <w:tcBorders>
              <w:bottom w:val="double" w:sz="4" w:space="0" w:color="auto"/>
            </w:tcBorders>
            <w:noWrap/>
            <w:vAlign w:val="center"/>
            <w:hideMark/>
          </w:tcPr>
          <w:p w:rsidR="00F076EB" w:rsidRPr="00420F40" w:rsidRDefault="00F076EB" w:rsidP="00FA407E">
            <w:pPr>
              <w:tabs>
                <w:tab w:val="decimal" w:pos="1066"/>
              </w:tabs>
            </w:pPr>
            <w:r w:rsidRPr="00420F40">
              <w:rPr>
                <w:rFonts w:hint="eastAsia"/>
              </w:rPr>
              <w:t>33</w:t>
            </w:r>
          </w:p>
        </w:tc>
      </w:tr>
      <w:tr w:rsidR="00420F40" w:rsidRPr="00420F40" w:rsidTr="00FA407E">
        <w:trPr>
          <w:trHeight w:val="240"/>
          <w:jc w:val="center"/>
        </w:trPr>
        <w:tc>
          <w:tcPr>
            <w:tcW w:w="3218" w:type="dxa"/>
            <w:tcBorders>
              <w:top w:val="double" w:sz="4" w:space="0" w:color="auto"/>
            </w:tcBorders>
            <w:noWrap/>
            <w:vAlign w:val="center"/>
            <w:hideMark/>
          </w:tcPr>
          <w:p w:rsidR="00F076EB" w:rsidRPr="00420F40" w:rsidRDefault="00F076EB" w:rsidP="00FA407E">
            <w:r w:rsidRPr="00420F40">
              <w:rPr>
                <w:rFonts w:hint="eastAsia"/>
              </w:rPr>
              <w:t>合計</w:t>
            </w:r>
          </w:p>
        </w:tc>
        <w:tc>
          <w:tcPr>
            <w:tcW w:w="1922"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135</w:t>
            </w:r>
          </w:p>
        </w:tc>
        <w:tc>
          <w:tcPr>
            <w:tcW w:w="1923"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97</w:t>
            </w:r>
          </w:p>
        </w:tc>
        <w:tc>
          <w:tcPr>
            <w:tcW w:w="1923"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76</w:t>
            </w:r>
          </w:p>
        </w:tc>
      </w:tr>
    </w:tbl>
    <w:p w:rsidR="00F076EB" w:rsidRPr="00420F40" w:rsidRDefault="00F076EB" w:rsidP="00F076EB">
      <w:pPr>
        <w:ind w:leftChars="118" w:left="283"/>
        <w:rPr>
          <w:sz w:val="21"/>
        </w:rPr>
      </w:pPr>
      <w:r w:rsidRPr="00420F40">
        <w:rPr>
          <w:rFonts w:hint="eastAsia"/>
          <w:sz w:val="21"/>
        </w:rPr>
        <w:t>出典：</w:t>
      </w:r>
      <w:r w:rsidRPr="00420F40">
        <w:rPr>
          <w:rFonts w:hint="eastAsia"/>
          <w:sz w:val="21"/>
        </w:rPr>
        <w:t>NADA</w:t>
      </w:r>
      <w:r w:rsidRPr="00420F40">
        <w:rPr>
          <w:rFonts w:hint="eastAsia"/>
          <w:sz w:val="21"/>
        </w:rPr>
        <w:t>の</w:t>
      </w:r>
      <w:r w:rsidRPr="00420F40">
        <w:rPr>
          <w:rFonts w:hint="eastAsia"/>
          <w:sz w:val="21"/>
        </w:rPr>
        <w:t>Web</w:t>
      </w:r>
      <w:r w:rsidRPr="00420F40">
        <w:rPr>
          <w:rFonts w:hint="eastAsia"/>
          <w:sz w:val="21"/>
        </w:rPr>
        <w:t>サイト掲載資料を基に集計。</w:t>
      </w:r>
    </w:p>
    <w:p w:rsidR="00F076EB" w:rsidRPr="00420F40" w:rsidRDefault="00F076EB" w:rsidP="00F076EB"/>
    <w:p w:rsidR="00F076EB" w:rsidRPr="00420F40" w:rsidRDefault="00F076EB" w:rsidP="00F076EB"/>
    <w:p w:rsidR="00F076EB" w:rsidRPr="00420F40" w:rsidRDefault="00F076EB" w:rsidP="00F076EB">
      <w:pPr>
        <w:pStyle w:val="a5"/>
      </w:pPr>
      <w:r w:rsidRPr="00420F40">
        <w:rPr>
          <w:rFonts w:hint="eastAsia"/>
        </w:rPr>
        <w:t>表</w:t>
      </w:r>
      <w:r w:rsidRPr="00420F40">
        <w:rPr>
          <w:rFonts w:hint="eastAsia"/>
        </w:rPr>
        <w:t>1.2-10</w:t>
      </w:r>
      <w:r w:rsidRPr="00420F40">
        <w:rPr>
          <w:rFonts w:hint="eastAsia"/>
        </w:rPr>
        <w:t>地域ブロック別・都道府県別アスベスト診断士登録者数</w:t>
      </w:r>
    </w:p>
    <w:p w:rsidR="00F076EB" w:rsidRPr="00420F40" w:rsidRDefault="00F076EB" w:rsidP="00F076EB">
      <w:pPr>
        <w:ind w:rightChars="131" w:right="314"/>
        <w:jc w:val="right"/>
        <w:rPr>
          <w:sz w:val="21"/>
        </w:rPr>
      </w:pPr>
      <w:r w:rsidRPr="00420F40">
        <w:rPr>
          <w:rFonts w:hint="eastAsia"/>
          <w:sz w:val="21"/>
        </w:rPr>
        <w:t>平成</w:t>
      </w:r>
      <w:r w:rsidRPr="00420F40">
        <w:rPr>
          <w:rFonts w:hint="eastAsia"/>
          <w:sz w:val="21"/>
        </w:rPr>
        <w:t>29</w:t>
      </w:r>
      <w:r w:rsidRPr="00420F40">
        <w:rPr>
          <w:rFonts w:hint="eastAsia"/>
          <w:sz w:val="21"/>
        </w:rPr>
        <w:t>年</w:t>
      </w:r>
      <w:r w:rsidRPr="00420F40">
        <w:rPr>
          <w:rFonts w:hint="eastAsia"/>
          <w:sz w:val="21"/>
        </w:rPr>
        <w:t>10</w:t>
      </w:r>
      <w:r w:rsidRPr="00420F40">
        <w:rPr>
          <w:rFonts w:hint="eastAsia"/>
          <w:sz w:val="21"/>
        </w:rPr>
        <w:t>月</w:t>
      </w:r>
      <w:r w:rsidRPr="00420F40">
        <w:rPr>
          <w:rFonts w:hint="eastAsia"/>
          <w:sz w:val="21"/>
        </w:rPr>
        <w:t>31</w:t>
      </w:r>
      <w:r w:rsidRPr="00420F40">
        <w:rPr>
          <w:rFonts w:hint="eastAsia"/>
          <w:sz w:val="21"/>
        </w:rPr>
        <w:t>日現在</w:t>
      </w:r>
    </w:p>
    <w:tbl>
      <w:tblPr>
        <w:tblStyle w:val="a7"/>
        <w:tblW w:w="0" w:type="auto"/>
        <w:tblCellMar>
          <w:left w:w="57" w:type="dxa"/>
          <w:right w:w="57" w:type="dxa"/>
        </w:tblCellMar>
        <w:tblLook w:val="04A0" w:firstRow="1" w:lastRow="0" w:firstColumn="1" w:lastColumn="0" w:noHBand="0" w:noVBand="1"/>
      </w:tblPr>
      <w:tblGrid>
        <w:gridCol w:w="766"/>
        <w:gridCol w:w="866"/>
        <w:gridCol w:w="763"/>
        <w:gridCol w:w="865"/>
        <w:gridCol w:w="765"/>
        <w:gridCol w:w="866"/>
        <w:gridCol w:w="765"/>
        <w:gridCol w:w="866"/>
        <w:gridCol w:w="765"/>
        <w:gridCol w:w="866"/>
        <w:gridCol w:w="765"/>
        <w:gridCol w:w="834"/>
      </w:tblGrid>
      <w:tr w:rsidR="00420F40" w:rsidRPr="00420F40" w:rsidTr="00FA407E">
        <w:trPr>
          <w:trHeight w:val="285"/>
        </w:trPr>
        <w:tc>
          <w:tcPr>
            <w:tcW w:w="1632" w:type="dxa"/>
            <w:gridSpan w:val="2"/>
            <w:tcBorders>
              <w:bottom w:val="double" w:sz="4" w:space="0" w:color="auto"/>
            </w:tcBorders>
            <w:vAlign w:val="center"/>
            <w:hideMark/>
          </w:tcPr>
          <w:p w:rsidR="00F076EB" w:rsidRPr="00420F40" w:rsidRDefault="00F076EB" w:rsidP="00FA407E">
            <w:pPr>
              <w:jc w:val="center"/>
            </w:pPr>
            <w:r w:rsidRPr="00420F40">
              <w:rPr>
                <w:rFonts w:hint="eastAsia"/>
              </w:rPr>
              <w:t>北海道・東北</w:t>
            </w:r>
          </w:p>
        </w:tc>
        <w:tc>
          <w:tcPr>
            <w:tcW w:w="1628" w:type="dxa"/>
            <w:gridSpan w:val="2"/>
            <w:tcBorders>
              <w:bottom w:val="double" w:sz="4" w:space="0" w:color="auto"/>
            </w:tcBorders>
            <w:noWrap/>
            <w:vAlign w:val="center"/>
            <w:hideMark/>
          </w:tcPr>
          <w:p w:rsidR="00F076EB" w:rsidRPr="00420F40" w:rsidRDefault="00F076EB" w:rsidP="00FA407E">
            <w:pPr>
              <w:jc w:val="center"/>
            </w:pPr>
            <w:r w:rsidRPr="00420F40">
              <w:rPr>
                <w:rFonts w:hint="eastAsia"/>
              </w:rPr>
              <w:t>関　東</w:t>
            </w:r>
          </w:p>
        </w:tc>
        <w:tc>
          <w:tcPr>
            <w:tcW w:w="1631" w:type="dxa"/>
            <w:gridSpan w:val="2"/>
            <w:tcBorders>
              <w:bottom w:val="double" w:sz="4" w:space="0" w:color="auto"/>
            </w:tcBorders>
            <w:noWrap/>
            <w:vAlign w:val="center"/>
            <w:hideMark/>
          </w:tcPr>
          <w:p w:rsidR="00F076EB" w:rsidRPr="00420F40" w:rsidRDefault="00F076EB" w:rsidP="00FA407E">
            <w:pPr>
              <w:jc w:val="center"/>
            </w:pPr>
            <w:r w:rsidRPr="00420F40">
              <w:rPr>
                <w:rFonts w:hint="eastAsia"/>
              </w:rPr>
              <w:t>中　部</w:t>
            </w:r>
          </w:p>
        </w:tc>
        <w:tc>
          <w:tcPr>
            <w:tcW w:w="1631" w:type="dxa"/>
            <w:gridSpan w:val="2"/>
            <w:tcBorders>
              <w:bottom w:val="double" w:sz="4" w:space="0" w:color="auto"/>
            </w:tcBorders>
            <w:noWrap/>
            <w:vAlign w:val="center"/>
            <w:hideMark/>
          </w:tcPr>
          <w:p w:rsidR="00F076EB" w:rsidRPr="00420F40" w:rsidRDefault="00F076EB" w:rsidP="00FA407E">
            <w:pPr>
              <w:jc w:val="center"/>
            </w:pPr>
            <w:r w:rsidRPr="00420F40">
              <w:rPr>
                <w:rFonts w:hint="eastAsia"/>
              </w:rPr>
              <w:t>近　畿</w:t>
            </w:r>
          </w:p>
        </w:tc>
        <w:tc>
          <w:tcPr>
            <w:tcW w:w="1631" w:type="dxa"/>
            <w:gridSpan w:val="2"/>
            <w:tcBorders>
              <w:bottom w:val="double" w:sz="4" w:space="0" w:color="auto"/>
            </w:tcBorders>
            <w:vAlign w:val="center"/>
            <w:hideMark/>
          </w:tcPr>
          <w:p w:rsidR="00F076EB" w:rsidRPr="00420F40" w:rsidRDefault="00F076EB" w:rsidP="00FA407E">
            <w:pPr>
              <w:jc w:val="center"/>
            </w:pPr>
            <w:r w:rsidRPr="00420F40">
              <w:rPr>
                <w:rFonts w:hint="eastAsia"/>
              </w:rPr>
              <w:t>中国・四国</w:t>
            </w:r>
          </w:p>
        </w:tc>
        <w:tc>
          <w:tcPr>
            <w:tcW w:w="1599" w:type="dxa"/>
            <w:gridSpan w:val="2"/>
            <w:tcBorders>
              <w:bottom w:val="double" w:sz="4" w:space="0" w:color="auto"/>
            </w:tcBorders>
            <w:vAlign w:val="center"/>
            <w:hideMark/>
          </w:tcPr>
          <w:p w:rsidR="00F076EB" w:rsidRPr="00420F40" w:rsidRDefault="00F076EB" w:rsidP="00FA407E">
            <w:pPr>
              <w:jc w:val="center"/>
            </w:pPr>
            <w:r w:rsidRPr="00420F40">
              <w:rPr>
                <w:rFonts w:hint="eastAsia"/>
              </w:rPr>
              <w:t>九州・沖縄</w:t>
            </w:r>
          </w:p>
        </w:tc>
      </w:tr>
      <w:tr w:rsidR="00420F40" w:rsidRPr="00420F40" w:rsidTr="00FA407E">
        <w:trPr>
          <w:trHeight w:val="600"/>
        </w:trPr>
        <w:tc>
          <w:tcPr>
            <w:tcW w:w="766" w:type="dxa"/>
            <w:tcBorders>
              <w:bottom w:val="double" w:sz="4" w:space="0" w:color="auto"/>
            </w:tcBorders>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66"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c>
          <w:tcPr>
            <w:tcW w:w="763"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65"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c>
          <w:tcPr>
            <w:tcW w:w="765"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66"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c>
          <w:tcPr>
            <w:tcW w:w="765"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66"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c>
          <w:tcPr>
            <w:tcW w:w="765" w:type="dxa"/>
            <w:tcBorders>
              <w:bottom w:val="double" w:sz="4" w:space="0" w:color="auto"/>
            </w:tcBorders>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66"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c>
          <w:tcPr>
            <w:tcW w:w="765" w:type="dxa"/>
            <w:tcBorders>
              <w:bottom w:val="double" w:sz="4" w:space="0" w:color="auto"/>
            </w:tcBorders>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34"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r>
      <w:tr w:rsidR="00420F40" w:rsidRPr="00420F40" w:rsidTr="00FA407E">
        <w:trPr>
          <w:trHeight w:val="420"/>
        </w:trPr>
        <w:tc>
          <w:tcPr>
            <w:tcW w:w="766" w:type="dxa"/>
            <w:vAlign w:val="center"/>
            <w:hideMark/>
          </w:tcPr>
          <w:p w:rsidR="00F076EB" w:rsidRPr="00420F40" w:rsidRDefault="00F076EB" w:rsidP="00FA407E">
            <w:pPr>
              <w:rPr>
                <w:w w:val="90"/>
              </w:rPr>
            </w:pPr>
            <w:r w:rsidRPr="00420F40">
              <w:rPr>
                <w:rFonts w:hint="eastAsia"/>
                <w:w w:val="90"/>
              </w:rPr>
              <w:t>北海道</w:t>
            </w:r>
          </w:p>
        </w:tc>
        <w:tc>
          <w:tcPr>
            <w:tcW w:w="866" w:type="dxa"/>
            <w:noWrap/>
            <w:vAlign w:val="center"/>
            <w:hideMark/>
          </w:tcPr>
          <w:p w:rsidR="00F076EB" w:rsidRPr="00420F40" w:rsidRDefault="00F076EB" w:rsidP="00FA407E">
            <w:pPr>
              <w:tabs>
                <w:tab w:val="decimal" w:pos="510"/>
              </w:tabs>
            </w:pPr>
            <w:r w:rsidRPr="00420F40">
              <w:rPr>
                <w:rFonts w:hint="eastAsia"/>
              </w:rPr>
              <w:t>74</w:t>
            </w:r>
          </w:p>
        </w:tc>
        <w:tc>
          <w:tcPr>
            <w:tcW w:w="763" w:type="dxa"/>
            <w:vAlign w:val="center"/>
            <w:hideMark/>
          </w:tcPr>
          <w:p w:rsidR="00F076EB" w:rsidRPr="00420F40" w:rsidRDefault="00F076EB" w:rsidP="00FA407E">
            <w:r w:rsidRPr="00420F40">
              <w:rPr>
                <w:rFonts w:hint="eastAsia"/>
              </w:rPr>
              <w:t>茨城</w:t>
            </w:r>
          </w:p>
        </w:tc>
        <w:tc>
          <w:tcPr>
            <w:tcW w:w="865" w:type="dxa"/>
            <w:noWrap/>
            <w:vAlign w:val="center"/>
            <w:hideMark/>
          </w:tcPr>
          <w:p w:rsidR="00F076EB" w:rsidRPr="00420F40" w:rsidRDefault="00F076EB" w:rsidP="00FA407E">
            <w:pPr>
              <w:tabs>
                <w:tab w:val="decimal" w:pos="510"/>
              </w:tabs>
            </w:pPr>
            <w:r w:rsidRPr="00420F40">
              <w:rPr>
                <w:rFonts w:hint="eastAsia"/>
              </w:rPr>
              <w:t>27</w:t>
            </w:r>
          </w:p>
        </w:tc>
        <w:tc>
          <w:tcPr>
            <w:tcW w:w="765" w:type="dxa"/>
            <w:vAlign w:val="center"/>
            <w:hideMark/>
          </w:tcPr>
          <w:p w:rsidR="00F076EB" w:rsidRPr="00420F40" w:rsidRDefault="00F076EB" w:rsidP="00FA407E">
            <w:r w:rsidRPr="00420F40">
              <w:rPr>
                <w:rFonts w:hint="eastAsia"/>
              </w:rPr>
              <w:t>山梨</w:t>
            </w:r>
          </w:p>
        </w:tc>
        <w:tc>
          <w:tcPr>
            <w:tcW w:w="866" w:type="dxa"/>
            <w:noWrap/>
            <w:vAlign w:val="center"/>
            <w:hideMark/>
          </w:tcPr>
          <w:p w:rsidR="00F076EB" w:rsidRPr="00420F40" w:rsidRDefault="00F076EB" w:rsidP="00FA407E">
            <w:pPr>
              <w:tabs>
                <w:tab w:val="decimal" w:pos="510"/>
              </w:tabs>
            </w:pPr>
            <w:r w:rsidRPr="00420F40">
              <w:rPr>
                <w:rFonts w:hint="eastAsia"/>
              </w:rPr>
              <w:t>1</w:t>
            </w:r>
          </w:p>
        </w:tc>
        <w:tc>
          <w:tcPr>
            <w:tcW w:w="765" w:type="dxa"/>
            <w:vAlign w:val="center"/>
            <w:hideMark/>
          </w:tcPr>
          <w:p w:rsidR="00F076EB" w:rsidRPr="00420F40" w:rsidRDefault="00F076EB" w:rsidP="00FA407E">
            <w:r w:rsidRPr="00420F40">
              <w:rPr>
                <w:rFonts w:hint="eastAsia"/>
              </w:rPr>
              <w:t>三重</w:t>
            </w:r>
          </w:p>
        </w:tc>
        <w:tc>
          <w:tcPr>
            <w:tcW w:w="866" w:type="dxa"/>
            <w:noWrap/>
            <w:vAlign w:val="center"/>
            <w:hideMark/>
          </w:tcPr>
          <w:p w:rsidR="00F076EB" w:rsidRPr="00420F40" w:rsidRDefault="00F076EB" w:rsidP="00FA407E">
            <w:pPr>
              <w:tabs>
                <w:tab w:val="decimal" w:pos="510"/>
              </w:tabs>
            </w:pPr>
            <w:r w:rsidRPr="00420F40">
              <w:rPr>
                <w:rFonts w:hint="eastAsia"/>
              </w:rPr>
              <w:t>10</w:t>
            </w:r>
          </w:p>
        </w:tc>
        <w:tc>
          <w:tcPr>
            <w:tcW w:w="765" w:type="dxa"/>
            <w:vAlign w:val="center"/>
            <w:hideMark/>
          </w:tcPr>
          <w:p w:rsidR="00F076EB" w:rsidRPr="00420F40" w:rsidRDefault="00F076EB" w:rsidP="00FA407E">
            <w:r w:rsidRPr="00420F40">
              <w:rPr>
                <w:rFonts w:hint="eastAsia"/>
              </w:rPr>
              <w:t>鳥取</w:t>
            </w:r>
          </w:p>
        </w:tc>
        <w:tc>
          <w:tcPr>
            <w:tcW w:w="866" w:type="dxa"/>
            <w:noWrap/>
            <w:vAlign w:val="center"/>
            <w:hideMark/>
          </w:tcPr>
          <w:p w:rsidR="00F076EB" w:rsidRPr="00420F40" w:rsidRDefault="00F076EB" w:rsidP="00FA407E">
            <w:pPr>
              <w:tabs>
                <w:tab w:val="decimal" w:pos="510"/>
              </w:tabs>
            </w:pPr>
            <w:r w:rsidRPr="00420F40">
              <w:rPr>
                <w:rFonts w:hint="eastAsia"/>
              </w:rPr>
              <w:t>4</w:t>
            </w:r>
          </w:p>
        </w:tc>
        <w:tc>
          <w:tcPr>
            <w:tcW w:w="765" w:type="dxa"/>
            <w:vAlign w:val="center"/>
            <w:hideMark/>
          </w:tcPr>
          <w:p w:rsidR="00F076EB" w:rsidRPr="00420F40" w:rsidRDefault="00F076EB" w:rsidP="00FA407E">
            <w:r w:rsidRPr="00420F40">
              <w:rPr>
                <w:rFonts w:hint="eastAsia"/>
              </w:rPr>
              <w:t>福岡</w:t>
            </w:r>
          </w:p>
        </w:tc>
        <w:tc>
          <w:tcPr>
            <w:tcW w:w="834" w:type="dxa"/>
            <w:noWrap/>
            <w:vAlign w:val="center"/>
            <w:hideMark/>
          </w:tcPr>
          <w:p w:rsidR="00F076EB" w:rsidRPr="00420F40" w:rsidRDefault="00F076EB" w:rsidP="00FA407E">
            <w:pPr>
              <w:tabs>
                <w:tab w:val="decimal" w:pos="510"/>
              </w:tabs>
            </w:pPr>
            <w:r w:rsidRPr="00420F40">
              <w:rPr>
                <w:rFonts w:hint="eastAsia"/>
              </w:rPr>
              <w:t>20</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青森</w:t>
            </w:r>
          </w:p>
        </w:tc>
        <w:tc>
          <w:tcPr>
            <w:tcW w:w="866" w:type="dxa"/>
            <w:noWrap/>
            <w:vAlign w:val="center"/>
            <w:hideMark/>
          </w:tcPr>
          <w:p w:rsidR="00F076EB" w:rsidRPr="00420F40" w:rsidRDefault="00F076EB" w:rsidP="00FA407E">
            <w:pPr>
              <w:tabs>
                <w:tab w:val="decimal" w:pos="510"/>
              </w:tabs>
            </w:pPr>
            <w:r w:rsidRPr="00420F40">
              <w:rPr>
                <w:rFonts w:hint="eastAsia"/>
              </w:rPr>
              <w:t>8</w:t>
            </w:r>
          </w:p>
        </w:tc>
        <w:tc>
          <w:tcPr>
            <w:tcW w:w="763" w:type="dxa"/>
            <w:vAlign w:val="center"/>
            <w:hideMark/>
          </w:tcPr>
          <w:p w:rsidR="00F076EB" w:rsidRPr="00420F40" w:rsidRDefault="00F076EB" w:rsidP="00FA407E">
            <w:r w:rsidRPr="00420F40">
              <w:rPr>
                <w:rFonts w:hint="eastAsia"/>
              </w:rPr>
              <w:t>栃木</w:t>
            </w:r>
          </w:p>
        </w:tc>
        <w:tc>
          <w:tcPr>
            <w:tcW w:w="865" w:type="dxa"/>
            <w:noWrap/>
            <w:vAlign w:val="center"/>
            <w:hideMark/>
          </w:tcPr>
          <w:p w:rsidR="00F076EB" w:rsidRPr="00420F40" w:rsidRDefault="00F076EB" w:rsidP="00FA407E">
            <w:pPr>
              <w:tabs>
                <w:tab w:val="decimal" w:pos="510"/>
              </w:tabs>
            </w:pPr>
            <w:r w:rsidRPr="00420F40">
              <w:rPr>
                <w:rFonts w:hint="eastAsia"/>
              </w:rPr>
              <w:t>7</w:t>
            </w:r>
          </w:p>
        </w:tc>
        <w:tc>
          <w:tcPr>
            <w:tcW w:w="765" w:type="dxa"/>
            <w:vAlign w:val="center"/>
            <w:hideMark/>
          </w:tcPr>
          <w:p w:rsidR="00F076EB" w:rsidRPr="00420F40" w:rsidRDefault="00F076EB" w:rsidP="00FA407E">
            <w:r w:rsidRPr="00420F40">
              <w:rPr>
                <w:rFonts w:hint="eastAsia"/>
              </w:rPr>
              <w:t>長野</w:t>
            </w:r>
          </w:p>
        </w:tc>
        <w:tc>
          <w:tcPr>
            <w:tcW w:w="866" w:type="dxa"/>
            <w:noWrap/>
            <w:vAlign w:val="center"/>
            <w:hideMark/>
          </w:tcPr>
          <w:p w:rsidR="00F076EB" w:rsidRPr="00420F40" w:rsidRDefault="00F076EB" w:rsidP="00FA407E">
            <w:pPr>
              <w:tabs>
                <w:tab w:val="decimal" w:pos="510"/>
              </w:tabs>
            </w:pPr>
            <w:r w:rsidRPr="00420F40">
              <w:rPr>
                <w:rFonts w:hint="eastAsia"/>
              </w:rPr>
              <w:t>20</w:t>
            </w:r>
          </w:p>
        </w:tc>
        <w:tc>
          <w:tcPr>
            <w:tcW w:w="765" w:type="dxa"/>
            <w:vAlign w:val="center"/>
            <w:hideMark/>
          </w:tcPr>
          <w:p w:rsidR="00F076EB" w:rsidRPr="00420F40" w:rsidRDefault="00F076EB" w:rsidP="00FA407E">
            <w:r w:rsidRPr="00420F40">
              <w:rPr>
                <w:rFonts w:hint="eastAsia"/>
              </w:rPr>
              <w:t>滋賀</w:t>
            </w:r>
          </w:p>
        </w:tc>
        <w:tc>
          <w:tcPr>
            <w:tcW w:w="866" w:type="dxa"/>
            <w:noWrap/>
            <w:vAlign w:val="center"/>
            <w:hideMark/>
          </w:tcPr>
          <w:p w:rsidR="00F076EB" w:rsidRPr="00420F40" w:rsidRDefault="00F076EB" w:rsidP="00FA407E">
            <w:pPr>
              <w:tabs>
                <w:tab w:val="decimal" w:pos="510"/>
              </w:tabs>
            </w:pPr>
            <w:r w:rsidRPr="00420F40">
              <w:rPr>
                <w:rFonts w:hint="eastAsia"/>
              </w:rPr>
              <w:t>4</w:t>
            </w:r>
          </w:p>
        </w:tc>
        <w:tc>
          <w:tcPr>
            <w:tcW w:w="765" w:type="dxa"/>
            <w:vAlign w:val="center"/>
            <w:hideMark/>
          </w:tcPr>
          <w:p w:rsidR="00F076EB" w:rsidRPr="00420F40" w:rsidRDefault="00F076EB" w:rsidP="00FA407E">
            <w:r w:rsidRPr="00420F40">
              <w:rPr>
                <w:rFonts w:hint="eastAsia"/>
              </w:rPr>
              <w:t>島根</w:t>
            </w:r>
          </w:p>
        </w:tc>
        <w:tc>
          <w:tcPr>
            <w:tcW w:w="866" w:type="dxa"/>
            <w:noWrap/>
            <w:vAlign w:val="center"/>
            <w:hideMark/>
          </w:tcPr>
          <w:p w:rsidR="00F076EB" w:rsidRPr="00420F40" w:rsidRDefault="00F076EB" w:rsidP="00FA407E">
            <w:pPr>
              <w:tabs>
                <w:tab w:val="decimal" w:pos="510"/>
              </w:tabs>
            </w:pPr>
            <w:r w:rsidRPr="00420F40">
              <w:rPr>
                <w:rFonts w:hint="eastAsia"/>
              </w:rPr>
              <w:t>6</w:t>
            </w:r>
          </w:p>
        </w:tc>
        <w:tc>
          <w:tcPr>
            <w:tcW w:w="765" w:type="dxa"/>
            <w:vAlign w:val="center"/>
            <w:hideMark/>
          </w:tcPr>
          <w:p w:rsidR="00F076EB" w:rsidRPr="00420F40" w:rsidRDefault="00F076EB" w:rsidP="00FA407E">
            <w:r w:rsidRPr="00420F40">
              <w:rPr>
                <w:rFonts w:hint="eastAsia"/>
              </w:rPr>
              <w:t>佐賀</w:t>
            </w:r>
          </w:p>
        </w:tc>
        <w:tc>
          <w:tcPr>
            <w:tcW w:w="834" w:type="dxa"/>
            <w:noWrap/>
            <w:vAlign w:val="center"/>
            <w:hideMark/>
          </w:tcPr>
          <w:p w:rsidR="00F076EB" w:rsidRPr="00420F40" w:rsidRDefault="00F076EB" w:rsidP="00FA407E">
            <w:pPr>
              <w:tabs>
                <w:tab w:val="decimal" w:pos="510"/>
              </w:tabs>
            </w:pPr>
            <w:r w:rsidRPr="00420F40">
              <w:rPr>
                <w:rFonts w:hint="eastAsia"/>
              </w:rPr>
              <w:t>1</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岩手</w:t>
            </w:r>
          </w:p>
        </w:tc>
        <w:tc>
          <w:tcPr>
            <w:tcW w:w="866" w:type="dxa"/>
            <w:noWrap/>
            <w:vAlign w:val="center"/>
            <w:hideMark/>
          </w:tcPr>
          <w:p w:rsidR="00F076EB" w:rsidRPr="00420F40" w:rsidRDefault="00F076EB" w:rsidP="00FA407E">
            <w:pPr>
              <w:tabs>
                <w:tab w:val="decimal" w:pos="510"/>
              </w:tabs>
            </w:pPr>
            <w:r w:rsidRPr="00420F40">
              <w:rPr>
                <w:rFonts w:hint="eastAsia"/>
              </w:rPr>
              <w:t>7</w:t>
            </w:r>
          </w:p>
        </w:tc>
        <w:tc>
          <w:tcPr>
            <w:tcW w:w="763" w:type="dxa"/>
            <w:vAlign w:val="center"/>
            <w:hideMark/>
          </w:tcPr>
          <w:p w:rsidR="00F076EB" w:rsidRPr="00420F40" w:rsidRDefault="00F076EB" w:rsidP="00FA407E">
            <w:r w:rsidRPr="00420F40">
              <w:rPr>
                <w:rFonts w:hint="eastAsia"/>
              </w:rPr>
              <w:t>群馬</w:t>
            </w:r>
          </w:p>
        </w:tc>
        <w:tc>
          <w:tcPr>
            <w:tcW w:w="865" w:type="dxa"/>
            <w:noWrap/>
            <w:vAlign w:val="center"/>
            <w:hideMark/>
          </w:tcPr>
          <w:p w:rsidR="00F076EB" w:rsidRPr="00420F40" w:rsidRDefault="00F076EB" w:rsidP="00FA407E">
            <w:pPr>
              <w:tabs>
                <w:tab w:val="decimal" w:pos="510"/>
              </w:tabs>
            </w:pPr>
            <w:r w:rsidRPr="00420F40">
              <w:rPr>
                <w:rFonts w:hint="eastAsia"/>
              </w:rPr>
              <w:t>4</w:t>
            </w:r>
          </w:p>
        </w:tc>
        <w:tc>
          <w:tcPr>
            <w:tcW w:w="765" w:type="dxa"/>
            <w:vAlign w:val="center"/>
            <w:hideMark/>
          </w:tcPr>
          <w:p w:rsidR="00F076EB" w:rsidRPr="00420F40" w:rsidRDefault="00F076EB" w:rsidP="00FA407E">
            <w:r w:rsidRPr="00420F40">
              <w:rPr>
                <w:rFonts w:hint="eastAsia"/>
              </w:rPr>
              <w:t>新潟</w:t>
            </w:r>
          </w:p>
        </w:tc>
        <w:tc>
          <w:tcPr>
            <w:tcW w:w="866" w:type="dxa"/>
            <w:noWrap/>
            <w:vAlign w:val="center"/>
            <w:hideMark/>
          </w:tcPr>
          <w:p w:rsidR="00F076EB" w:rsidRPr="00420F40" w:rsidRDefault="00F076EB" w:rsidP="00FA407E">
            <w:pPr>
              <w:tabs>
                <w:tab w:val="decimal" w:pos="510"/>
              </w:tabs>
            </w:pPr>
            <w:r w:rsidRPr="00420F40">
              <w:rPr>
                <w:rFonts w:hint="eastAsia"/>
              </w:rPr>
              <w:t>18</w:t>
            </w:r>
          </w:p>
        </w:tc>
        <w:tc>
          <w:tcPr>
            <w:tcW w:w="765" w:type="dxa"/>
            <w:vAlign w:val="center"/>
            <w:hideMark/>
          </w:tcPr>
          <w:p w:rsidR="00F076EB" w:rsidRPr="00420F40" w:rsidRDefault="00F076EB" w:rsidP="00FA407E">
            <w:r w:rsidRPr="00420F40">
              <w:rPr>
                <w:rFonts w:hint="eastAsia"/>
              </w:rPr>
              <w:t>京都</w:t>
            </w:r>
          </w:p>
        </w:tc>
        <w:tc>
          <w:tcPr>
            <w:tcW w:w="866" w:type="dxa"/>
            <w:noWrap/>
            <w:vAlign w:val="center"/>
            <w:hideMark/>
          </w:tcPr>
          <w:p w:rsidR="00F076EB" w:rsidRPr="00420F40" w:rsidRDefault="00F076EB" w:rsidP="00FA407E">
            <w:pPr>
              <w:tabs>
                <w:tab w:val="decimal" w:pos="510"/>
              </w:tabs>
            </w:pPr>
            <w:r w:rsidRPr="00420F40">
              <w:rPr>
                <w:rFonts w:hint="eastAsia"/>
              </w:rPr>
              <w:t>13</w:t>
            </w:r>
          </w:p>
        </w:tc>
        <w:tc>
          <w:tcPr>
            <w:tcW w:w="765" w:type="dxa"/>
            <w:vAlign w:val="center"/>
            <w:hideMark/>
          </w:tcPr>
          <w:p w:rsidR="00F076EB" w:rsidRPr="00420F40" w:rsidRDefault="00F076EB" w:rsidP="00FA407E">
            <w:r w:rsidRPr="00420F40">
              <w:rPr>
                <w:rFonts w:hint="eastAsia"/>
              </w:rPr>
              <w:t>岡山</w:t>
            </w:r>
          </w:p>
        </w:tc>
        <w:tc>
          <w:tcPr>
            <w:tcW w:w="866" w:type="dxa"/>
            <w:noWrap/>
            <w:vAlign w:val="center"/>
            <w:hideMark/>
          </w:tcPr>
          <w:p w:rsidR="00F076EB" w:rsidRPr="00420F40" w:rsidRDefault="00F076EB" w:rsidP="00FA407E">
            <w:pPr>
              <w:tabs>
                <w:tab w:val="decimal" w:pos="510"/>
              </w:tabs>
            </w:pPr>
            <w:r w:rsidRPr="00420F40">
              <w:rPr>
                <w:rFonts w:hint="eastAsia"/>
              </w:rPr>
              <w:t>11</w:t>
            </w:r>
          </w:p>
        </w:tc>
        <w:tc>
          <w:tcPr>
            <w:tcW w:w="765" w:type="dxa"/>
            <w:vAlign w:val="center"/>
            <w:hideMark/>
          </w:tcPr>
          <w:p w:rsidR="00F076EB" w:rsidRPr="00420F40" w:rsidRDefault="00F076EB" w:rsidP="00FA407E">
            <w:r w:rsidRPr="00420F40">
              <w:rPr>
                <w:rFonts w:hint="eastAsia"/>
              </w:rPr>
              <w:t>長崎</w:t>
            </w:r>
          </w:p>
        </w:tc>
        <w:tc>
          <w:tcPr>
            <w:tcW w:w="834" w:type="dxa"/>
            <w:noWrap/>
            <w:vAlign w:val="center"/>
            <w:hideMark/>
          </w:tcPr>
          <w:p w:rsidR="00F076EB" w:rsidRPr="00420F40" w:rsidRDefault="00F076EB" w:rsidP="00FA407E">
            <w:pPr>
              <w:tabs>
                <w:tab w:val="decimal" w:pos="510"/>
              </w:tabs>
            </w:pPr>
            <w:r w:rsidRPr="00420F40">
              <w:rPr>
                <w:rFonts w:hint="eastAsia"/>
              </w:rPr>
              <w:t>1</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宮城</w:t>
            </w:r>
          </w:p>
        </w:tc>
        <w:tc>
          <w:tcPr>
            <w:tcW w:w="866" w:type="dxa"/>
            <w:noWrap/>
            <w:vAlign w:val="center"/>
            <w:hideMark/>
          </w:tcPr>
          <w:p w:rsidR="00F076EB" w:rsidRPr="00420F40" w:rsidRDefault="00F076EB" w:rsidP="00FA407E">
            <w:pPr>
              <w:tabs>
                <w:tab w:val="decimal" w:pos="510"/>
              </w:tabs>
            </w:pPr>
            <w:r w:rsidRPr="00420F40">
              <w:rPr>
                <w:rFonts w:hint="eastAsia"/>
              </w:rPr>
              <w:t>29</w:t>
            </w:r>
          </w:p>
        </w:tc>
        <w:tc>
          <w:tcPr>
            <w:tcW w:w="763" w:type="dxa"/>
            <w:vAlign w:val="center"/>
            <w:hideMark/>
          </w:tcPr>
          <w:p w:rsidR="00F076EB" w:rsidRPr="00420F40" w:rsidRDefault="00F076EB" w:rsidP="00FA407E">
            <w:r w:rsidRPr="00420F40">
              <w:rPr>
                <w:rFonts w:hint="eastAsia"/>
              </w:rPr>
              <w:t>埼玉</w:t>
            </w:r>
          </w:p>
        </w:tc>
        <w:tc>
          <w:tcPr>
            <w:tcW w:w="865" w:type="dxa"/>
            <w:noWrap/>
            <w:vAlign w:val="center"/>
            <w:hideMark/>
          </w:tcPr>
          <w:p w:rsidR="00F076EB" w:rsidRPr="00420F40" w:rsidRDefault="00F076EB" w:rsidP="00FA407E">
            <w:pPr>
              <w:tabs>
                <w:tab w:val="decimal" w:pos="510"/>
              </w:tabs>
            </w:pPr>
            <w:r w:rsidRPr="00420F40">
              <w:rPr>
                <w:rFonts w:hint="eastAsia"/>
              </w:rPr>
              <w:t>47</w:t>
            </w:r>
          </w:p>
        </w:tc>
        <w:tc>
          <w:tcPr>
            <w:tcW w:w="765" w:type="dxa"/>
            <w:vAlign w:val="center"/>
            <w:hideMark/>
          </w:tcPr>
          <w:p w:rsidR="00F076EB" w:rsidRPr="00420F40" w:rsidRDefault="00F076EB" w:rsidP="00FA407E">
            <w:r w:rsidRPr="00420F40">
              <w:rPr>
                <w:rFonts w:hint="eastAsia"/>
              </w:rPr>
              <w:t>富山</w:t>
            </w:r>
          </w:p>
        </w:tc>
        <w:tc>
          <w:tcPr>
            <w:tcW w:w="866" w:type="dxa"/>
            <w:noWrap/>
            <w:vAlign w:val="center"/>
            <w:hideMark/>
          </w:tcPr>
          <w:p w:rsidR="00F076EB" w:rsidRPr="00420F40" w:rsidRDefault="00F076EB" w:rsidP="00FA407E">
            <w:pPr>
              <w:tabs>
                <w:tab w:val="decimal" w:pos="510"/>
              </w:tabs>
            </w:pPr>
            <w:r w:rsidRPr="00420F40">
              <w:rPr>
                <w:rFonts w:hint="eastAsia"/>
              </w:rPr>
              <w:t>6</w:t>
            </w:r>
          </w:p>
        </w:tc>
        <w:tc>
          <w:tcPr>
            <w:tcW w:w="765" w:type="dxa"/>
            <w:vAlign w:val="center"/>
            <w:hideMark/>
          </w:tcPr>
          <w:p w:rsidR="00F076EB" w:rsidRPr="00420F40" w:rsidRDefault="00F076EB" w:rsidP="00FA407E">
            <w:r w:rsidRPr="00420F40">
              <w:rPr>
                <w:rFonts w:hint="eastAsia"/>
              </w:rPr>
              <w:t>大阪</w:t>
            </w:r>
          </w:p>
        </w:tc>
        <w:tc>
          <w:tcPr>
            <w:tcW w:w="866" w:type="dxa"/>
            <w:noWrap/>
            <w:vAlign w:val="center"/>
            <w:hideMark/>
          </w:tcPr>
          <w:p w:rsidR="00F076EB" w:rsidRPr="00420F40" w:rsidRDefault="00F076EB" w:rsidP="00FA407E">
            <w:pPr>
              <w:tabs>
                <w:tab w:val="decimal" w:pos="510"/>
              </w:tabs>
            </w:pPr>
            <w:r w:rsidRPr="00420F40">
              <w:rPr>
                <w:rFonts w:hint="eastAsia"/>
              </w:rPr>
              <w:t>89</w:t>
            </w:r>
          </w:p>
        </w:tc>
        <w:tc>
          <w:tcPr>
            <w:tcW w:w="765" w:type="dxa"/>
            <w:vAlign w:val="center"/>
            <w:hideMark/>
          </w:tcPr>
          <w:p w:rsidR="00F076EB" w:rsidRPr="00420F40" w:rsidRDefault="00F076EB" w:rsidP="00FA407E">
            <w:r w:rsidRPr="00420F40">
              <w:rPr>
                <w:rFonts w:hint="eastAsia"/>
              </w:rPr>
              <w:t>広島</w:t>
            </w:r>
          </w:p>
        </w:tc>
        <w:tc>
          <w:tcPr>
            <w:tcW w:w="866" w:type="dxa"/>
            <w:noWrap/>
            <w:vAlign w:val="center"/>
            <w:hideMark/>
          </w:tcPr>
          <w:p w:rsidR="00F076EB" w:rsidRPr="00420F40" w:rsidRDefault="00F076EB" w:rsidP="00FA407E">
            <w:pPr>
              <w:tabs>
                <w:tab w:val="decimal" w:pos="510"/>
              </w:tabs>
            </w:pPr>
            <w:r w:rsidRPr="00420F40">
              <w:rPr>
                <w:rFonts w:hint="eastAsia"/>
              </w:rPr>
              <w:t>19</w:t>
            </w:r>
          </w:p>
        </w:tc>
        <w:tc>
          <w:tcPr>
            <w:tcW w:w="765" w:type="dxa"/>
            <w:vAlign w:val="center"/>
            <w:hideMark/>
          </w:tcPr>
          <w:p w:rsidR="00F076EB" w:rsidRPr="00420F40" w:rsidRDefault="00F076EB" w:rsidP="00FA407E">
            <w:r w:rsidRPr="00420F40">
              <w:rPr>
                <w:rFonts w:hint="eastAsia"/>
              </w:rPr>
              <w:t>熊本</w:t>
            </w:r>
          </w:p>
        </w:tc>
        <w:tc>
          <w:tcPr>
            <w:tcW w:w="834" w:type="dxa"/>
            <w:noWrap/>
            <w:vAlign w:val="center"/>
            <w:hideMark/>
          </w:tcPr>
          <w:p w:rsidR="00F076EB" w:rsidRPr="00420F40" w:rsidRDefault="00F076EB" w:rsidP="00FA407E">
            <w:pPr>
              <w:tabs>
                <w:tab w:val="decimal" w:pos="510"/>
              </w:tabs>
            </w:pPr>
            <w:r w:rsidRPr="00420F40">
              <w:rPr>
                <w:rFonts w:hint="eastAsia"/>
              </w:rPr>
              <w:t>30</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秋田</w:t>
            </w:r>
          </w:p>
        </w:tc>
        <w:tc>
          <w:tcPr>
            <w:tcW w:w="866" w:type="dxa"/>
            <w:noWrap/>
            <w:vAlign w:val="center"/>
            <w:hideMark/>
          </w:tcPr>
          <w:p w:rsidR="00F076EB" w:rsidRPr="00420F40" w:rsidRDefault="00F076EB" w:rsidP="00FA407E">
            <w:pPr>
              <w:tabs>
                <w:tab w:val="decimal" w:pos="510"/>
              </w:tabs>
            </w:pPr>
            <w:r w:rsidRPr="00420F40">
              <w:rPr>
                <w:rFonts w:hint="eastAsia"/>
              </w:rPr>
              <w:t>14</w:t>
            </w:r>
          </w:p>
        </w:tc>
        <w:tc>
          <w:tcPr>
            <w:tcW w:w="763" w:type="dxa"/>
            <w:vAlign w:val="center"/>
            <w:hideMark/>
          </w:tcPr>
          <w:p w:rsidR="00F076EB" w:rsidRPr="00420F40" w:rsidRDefault="00F076EB" w:rsidP="00FA407E">
            <w:r w:rsidRPr="00420F40">
              <w:rPr>
                <w:rFonts w:hint="eastAsia"/>
              </w:rPr>
              <w:t>千葉</w:t>
            </w:r>
          </w:p>
        </w:tc>
        <w:tc>
          <w:tcPr>
            <w:tcW w:w="865" w:type="dxa"/>
            <w:noWrap/>
            <w:vAlign w:val="center"/>
            <w:hideMark/>
          </w:tcPr>
          <w:p w:rsidR="00F076EB" w:rsidRPr="00420F40" w:rsidRDefault="00F076EB" w:rsidP="00FA407E">
            <w:pPr>
              <w:tabs>
                <w:tab w:val="decimal" w:pos="510"/>
              </w:tabs>
            </w:pPr>
            <w:r w:rsidRPr="00420F40">
              <w:rPr>
                <w:rFonts w:hint="eastAsia"/>
              </w:rPr>
              <w:t>41</w:t>
            </w:r>
          </w:p>
        </w:tc>
        <w:tc>
          <w:tcPr>
            <w:tcW w:w="765" w:type="dxa"/>
            <w:vAlign w:val="center"/>
            <w:hideMark/>
          </w:tcPr>
          <w:p w:rsidR="00F076EB" w:rsidRPr="00420F40" w:rsidRDefault="00F076EB" w:rsidP="00FA407E">
            <w:r w:rsidRPr="00420F40">
              <w:rPr>
                <w:rFonts w:hint="eastAsia"/>
              </w:rPr>
              <w:t>石川</w:t>
            </w:r>
          </w:p>
        </w:tc>
        <w:tc>
          <w:tcPr>
            <w:tcW w:w="866" w:type="dxa"/>
            <w:noWrap/>
            <w:vAlign w:val="center"/>
            <w:hideMark/>
          </w:tcPr>
          <w:p w:rsidR="00F076EB" w:rsidRPr="00420F40" w:rsidRDefault="00F076EB" w:rsidP="00FA407E">
            <w:pPr>
              <w:tabs>
                <w:tab w:val="decimal" w:pos="510"/>
              </w:tabs>
            </w:pPr>
            <w:r w:rsidRPr="00420F40">
              <w:rPr>
                <w:rFonts w:hint="eastAsia"/>
              </w:rPr>
              <w:t>9</w:t>
            </w:r>
          </w:p>
        </w:tc>
        <w:tc>
          <w:tcPr>
            <w:tcW w:w="765" w:type="dxa"/>
            <w:vAlign w:val="center"/>
            <w:hideMark/>
          </w:tcPr>
          <w:p w:rsidR="00F076EB" w:rsidRPr="00420F40" w:rsidRDefault="00F076EB" w:rsidP="00FA407E">
            <w:r w:rsidRPr="00420F40">
              <w:rPr>
                <w:rFonts w:hint="eastAsia"/>
              </w:rPr>
              <w:t>兵庫</w:t>
            </w:r>
          </w:p>
        </w:tc>
        <w:tc>
          <w:tcPr>
            <w:tcW w:w="866" w:type="dxa"/>
            <w:noWrap/>
            <w:vAlign w:val="center"/>
            <w:hideMark/>
          </w:tcPr>
          <w:p w:rsidR="00F076EB" w:rsidRPr="00420F40" w:rsidRDefault="00F076EB" w:rsidP="00FA407E">
            <w:pPr>
              <w:tabs>
                <w:tab w:val="decimal" w:pos="510"/>
              </w:tabs>
            </w:pPr>
            <w:r w:rsidRPr="00420F40">
              <w:rPr>
                <w:rFonts w:hint="eastAsia"/>
              </w:rPr>
              <w:t>30</w:t>
            </w:r>
          </w:p>
        </w:tc>
        <w:tc>
          <w:tcPr>
            <w:tcW w:w="765" w:type="dxa"/>
            <w:vAlign w:val="center"/>
            <w:hideMark/>
          </w:tcPr>
          <w:p w:rsidR="00F076EB" w:rsidRPr="00420F40" w:rsidRDefault="00F076EB" w:rsidP="00FA407E">
            <w:r w:rsidRPr="00420F40">
              <w:rPr>
                <w:rFonts w:hint="eastAsia"/>
              </w:rPr>
              <w:t>山口</w:t>
            </w:r>
          </w:p>
        </w:tc>
        <w:tc>
          <w:tcPr>
            <w:tcW w:w="866" w:type="dxa"/>
            <w:noWrap/>
            <w:vAlign w:val="center"/>
            <w:hideMark/>
          </w:tcPr>
          <w:p w:rsidR="00F076EB" w:rsidRPr="00420F40" w:rsidRDefault="00F076EB" w:rsidP="00FA407E">
            <w:pPr>
              <w:tabs>
                <w:tab w:val="decimal" w:pos="510"/>
              </w:tabs>
            </w:pPr>
            <w:r w:rsidRPr="00420F40">
              <w:rPr>
                <w:rFonts w:hint="eastAsia"/>
              </w:rPr>
              <w:t>5</w:t>
            </w:r>
          </w:p>
        </w:tc>
        <w:tc>
          <w:tcPr>
            <w:tcW w:w="765" w:type="dxa"/>
            <w:vAlign w:val="center"/>
            <w:hideMark/>
          </w:tcPr>
          <w:p w:rsidR="00F076EB" w:rsidRPr="00420F40" w:rsidRDefault="00F076EB" w:rsidP="00FA407E">
            <w:r w:rsidRPr="00420F40">
              <w:rPr>
                <w:rFonts w:hint="eastAsia"/>
              </w:rPr>
              <w:t>大分</w:t>
            </w:r>
          </w:p>
        </w:tc>
        <w:tc>
          <w:tcPr>
            <w:tcW w:w="834" w:type="dxa"/>
            <w:noWrap/>
            <w:vAlign w:val="center"/>
            <w:hideMark/>
          </w:tcPr>
          <w:p w:rsidR="00F076EB" w:rsidRPr="00420F40" w:rsidRDefault="00F076EB" w:rsidP="00FA407E">
            <w:pPr>
              <w:tabs>
                <w:tab w:val="decimal" w:pos="510"/>
              </w:tabs>
            </w:pPr>
            <w:r w:rsidRPr="00420F40">
              <w:rPr>
                <w:rFonts w:hint="eastAsia"/>
              </w:rPr>
              <w:t>11</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山形</w:t>
            </w:r>
          </w:p>
        </w:tc>
        <w:tc>
          <w:tcPr>
            <w:tcW w:w="866" w:type="dxa"/>
            <w:noWrap/>
            <w:vAlign w:val="center"/>
            <w:hideMark/>
          </w:tcPr>
          <w:p w:rsidR="00F076EB" w:rsidRPr="00420F40" w:rsidRDefault="00F076EB" w:rsidP="00FA407E">
            <w:pPr>
              <w:tabs>
                <w:tab w:val="decimal" w:pos="510"/>
              </w:tabs>
            </w:pPr>
            <w:r w:rsidRPr="00420F40">
              <w:rPr>
                <w:rFonts w:hint="eastAsia"/>
              </w:rPr>
              <w:t>6</w:t>
            </w:r>
          </w:p>
        </w:tc>
        <w:tc>
          <w:tcPr>
            <w:tcW w:w="763" w:type="dxa"/>
            <w:vAlign w:val="center"/>
            <w:hideMark/>
          </w:tcPr>
          <w:p w:rsidR="00F076EB" w:rsidRPr="00420F40" w:rsidRDefault="00F076EB" w:rsidP="00FA407E">
            <w:r w:rsidRPr="00420F40">
              <w:rPr>
                <w:rFonts w:hint="eastAsia"/>
              </w:rPr>
              <w:t>東京</w:t>
            </w:r>
          </w:p>
        </w:tc>
        <w:tc>
          <w:tcPr>
            <w:tcW w:w="865" w:type="dxa"/>
            <w:noWrap/>
            <w:vAlign w:val="center"/>
            <w:hideMark/>
          </w:tcPr>
          <w:p w:rsidR="00F076EB" w:rsidRPr="00420F40" w:rsidRDefault="00F076EB" w:rsidP="00FA407E">
            <w:pPr>
              <w:tabs>
                <w:tab w:val="decimal" w:pos="510"/>
              </w:tabs>
            </w:pPr>
            <w:r w:rsidRPr="00420F40">
              <w:rPr>
                <w:rFonts w:hint="eastAsia"/>
              </w:rPr>
              <w:t>299</w:t>
            </w:r>
          </w:p>
        </w:tc>
        <w:tc>
          <w:tcPr>
            <w:tcW w:w="765" w:type="dxa"/>
            <w:vAlign w:val="center"/>
            <w:hideMark/>
          </w:tcPr>
          <w:p w:rsidR="00F076EB" w:rsidRPr="00420F40" w:rsidRDefault="00F076EB" w:rsidP="00FA407E">
            <w:r w:rsidRPr="00420F40">
              <w:rPr>
                <w:rFonts w:hint="eastAsia"/>
              </w:rPr>
              <w:t>福井</w:t>
            </w:r>
          </w:p>
        </w:tc>
        <w:tc>
          <w:tcPr>
            <w:tcW w:w="866" w:type="dxa"/>
            <w:noWrap/>
            <w:vAlign w:val="center"/>
            <w:hideMark/>
          </w:tcPr>
          <w:p w:rsidR="00F076EB" w:rsidRPr="00420F40" w:rsidRDefault="00F076EB" w:rsidP="00FA407E">
            <w:pPr>
              <w:tabs>
                <w:tab w:val="decimal" w:pos="510"/>
              </w:tabs>
            </w:pPr>
            <w:r w:rsidRPr="00420F40">
              <w:rPr>
                <w:rFonts w:hint="eastAsia"/>
              </w:rPr>
              <w:t>3</w:t>
            </w:r>
          </w:p>
        </w:tc>
        <w:tc>
          <w:tcPr>
            <w:tcW w:w="765" w:type="dxa"/>
            <w:vAlign w:val="center"/>
            <w:hideMark/>
          </w:tcPr>
          <w:p w:rsidR="00F076EB" w:rsidRPr="00420F40" w:rsidRDefault="00F076EB" w:rsidP="00FA407E">
            <w:r w:rsidRPr="00420F40">
              <w:rPr>
                <w:rFonts w:hint="eastAsia"/>
              </w:rPr>
              <w:t>奈良</w:t>
            </w:r>
          </w:p>
        </w:tc>
        <w:tc>
          <w:tcPr>
            <w:tcW w:w="866" w:type="dxa"/>
            <w:noWrap/>
            <w:vAlign w:val="center"/>
            <w:hideMark/>
          </w:tcPr>
          <w:p w:rsidR="00F076EB" w:rsidRPr="00420F40" w:rsidRDefault="00F076EB" w:rsidP="00FA407E">
            <w:pPr>
              <w:tabs>
                <w:tab w:val="decimal" w:pos="510"/>
              </w:tabs>
            </w:pPr>
            <w:r w:rsidRPr="00420F40">
              <w:rPr>
                <w:rFonts w:hint="eastAsia"/>
              </w:rPr>
              <w:t>11</w:t>
            </w:r>
          </w:p>
        </w:tc>
        <w:tc>
          <w:tcPr>
            <w:tcW w:w="765" w:type="dxa"/>
            <w:vAlign w:val="center"/>
            <w:hideMark/>
          </w:tcPr>
          <w:p w:rsidR="00F076EB" w:rsidRPr="00420F40" w:rsidRDefault="00F076EB" w:rsidP="00FA407E">
            <w:r w:rsidRPr="00420F40">
              <w:rPr>
                <w:rFonts w:hint="eastAsia"/>
              </w:rPr>
              <w:t>徳島</w:t>
            </w:r>
          </w:p>
        </w:tc>
        <w:tc>
          <w:tcPr>
            <w:tcW w:w="866" w:type="dxa"/>
            <w:noWrap/>
            <w:vAlign w:val="center"/>
            <w:hideMark/>
          </w:tcPr>
          <w:p w:rsidR="00F076EB" w:rsidRPr="00420F40" w:rsidRDefault="00F076EB" w:rsidP="00FA407E">
            <w:pPr>
              <w:tabs>
                <w:tab w:val="decimal" w:pos="510"/>
              </w:tabs>
            </w:pPr>
            <w:r w:rsidRPr="00420F40">
              <w:rPr>
                <w:rFonts w:hint="eastAsia"/>
              </w:rPr>
              <w:t>1</w:t>
            </w:r>
          </w:p>
        </w:tc>
        <w:tc>
          <w:tcPr>
            <w:tcW w:w="765" w:type="dxa"/>
            <w:vAlign w:val="center"/>
            <w:hideMark/>
          </w:tcPr>
          <w:p w:rsidR="00F076EB" w:rsidRPr="00420F40" w:rsidRDefault="00F076EB" w:rsidP="00FA407E">
            <w:r w:rsidRPr="00420F40">
              <w:rPr>
                <w:rFonts w:hint="eastAsia"/>
              </w:rPr>
              <w:t>宮崎</w:t>
            </w:r>
          </w:p>
        </w:tc>
        <w:tc>
          <w:tcPr>
            <w:tcW w:w="834" w:type="dxa"/>
            <w:noWrap/>
            <w:vAlign w:val="center"/>
            <w:hideMark/>
          </w:tcPr>
          <w:p w:rsidR="00F076EB" w:rsidRPr="00420F40" w:rsidRDefault="00F076EB" w:rsidP="00FA407E">
            <w:pPr>
              <w:tabs>
                <w:tab w:val="decimal" w:pos="510"/>
              </w:tabs>
            </w:pPr>
            <w:r w:rsidRPr="00420F40">
              <w:rPr>
                <w:rFonts w:hint="eastAsia"/>
              </w:rPr>
              <w:t>6</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福島</w:t>
            </w:r>
          </w:p>
        </w:tc>
        <w:tc>
          <w:tcPr>
            <w:tcW w:w="866" w:type="dxa"/>
            <w:noWrap/>
            <w:vAlign w:val="center"/>
            <w:hideMark/>
          </w:tcPr>
          <w:p w:rsidR="00F076EB" w:rsidRPr="00420F40" w:rsidRDefault="00F076EB" w:rsidP="00FA407E">
            <w:pPr>
              <w:tabs>
                <w:tab w:val="decimal" w:pos="510"/>
              </w:tabs>
            </w:pPr>
            <w:r w:rsidRPr="00420F40">
              <w:rPr>
                <w:rFonts w:hint="eastAsia"/>
              </w:rPr>
              <w:t>6</w:t>
            </w:r>
          </w:p>
        </w:tc>
        <w:tc>
          <w:tcPr>
            <w:tcW w:w="763" w:type="dxa"/>
            <w:vAlign w:val="center"/>
            <w:hideMark/>
          </w:tcPr>
          <w:p w:rsidR="00F076EB" w:rsidRPr="00420F40" w:rsidRDefault="00F076EB" w:rsidP="00FA407E">
            <w:r w:rsidRPr="00420F40">
              <w:rPr>
                <w:rFonts w:hint="eastAsia"/>
                <w:w w:val="90"/>
              </w:rPr>
              <w:t>神奈川</w:t>
            </w:r>
          </w:p>
        </w:tc>
        <w:tc>
          <w:tcPr>
            <w:tcW w:w="865" w:type="dxa"/>
            <w:noWrap/>
            <w:vAlign w:val="center"/>
            <w:hideMark/>
          </w:tcPr>
          <w:p w:rsidR="00F076EB" w:rsidRPr="00420F40" w:rsidRDefault="00F076EB" w:rsidP="00FA407E">
            <w:pPr>
              <w:tabs>
                <w:tab w:val="decimal" w:pos="510"/>
              </w:tabs>
            </w:pPr>
            <w:r w:rsidRPr="00420F40">
              <w:rPr>
                <w:rFonts w:hint="eastAsia"/>
              </w:rPr>
              <w:t>70</w:t>
            </w:r>
          </w:p>
        </w:tc>
        <w:tc>
          <w:tcPr>
            <w:tcW w:w="765" w:type="dxa"/>
            <w:vAlign w:val="center"/>
            <w:hideMark/>
          </w:tcPr>
          <w:p w:rsidR="00F076EB" w:rsidRPr="00420F40" w:rsidRDefault="00F076EB" w:rsidP="00FA407E">
            <w:r w:rsidRPr="00420F40">
              <w:rPr>
                <w:rFonts w:hint="eastAsia"/>
              </w:rPr>
              <w:t>岐阜</w:t>
            </w:r>
          </w:p>
        </w:tc>
        <w:tc>
          <w:tcPr>
            <w:tcW w:w="866" w:type="dxa"/>
            <w:noWrap/>
            <w:vAlign w:val="center"/>
            <w:hideMark/>
          </w:tcPr>
          <w:p w:rsidR="00F076EB" w:rsidRPr="00420F40" w:rsidRDefault="00F076EB" w:rsidP="00FA407E">
            <w:pPr>
              <w:tabs>
                <w:tab w:val="decimal" w:pos="510"/>
              </w:tabs>
            </w:pPr>
            <w:r w:rsidRPr="00420F40">
              <w:rPr>
                <w:rFonts w:hint="eastAsia"/>
              </w:rPr>
              <w:t>13</w:t>
            </w:r>
          </w:p>
        </w:tc>
        <w:tc>
          <w:tcPr>
            <w:tcW w:w="765" w:type="dxa"/>
            <w:vAlign w:val="center"/>
            <w:hideMark/>
          </w:tcPr>
          <w:p w:rsidR="00F076EB" w:rsidRPr="00420F40" w:rsidRDefault="00F076EB" w:rsidP="00FA407E">
            <w:r w:rsidRPr="00420F40">
              <w:rPr>
                <w:rFonts w:hint="eastAsia"/>
                <w:w w:val="90"/>
              </w:rPr>
              <w:t>和歌山</w:t>
            </w:r>
          </w:p>
        </w:tc>
        <w:tc>
          <w:tcPr>
            <w:tcW w:w="866" w:type="dxa"/>
            <w:noWrap/>
            <w:vAlign w:val="center"/>
            <w:hideMark/>
          </w:tcPr>
          <w:p w:rsidR="00F076EB" w:rsidRPr="00420F40" w:rsidRDefault="00F076EB" w:rsidP="00FA407E">
            <w:pPr>
              <w:tabs>
                <w:tab w:val="decimal" w:pos="510"/>
              </w:tabs>
            </w:pPr>
            <w:r w:rsidRPr="00420F40">
              <w:rPr>
                <w:rFonts w:hint="eastAsia"/>
              </w:rPr>
              <w:t>3</w:t>
            </w:r>
          </w:p>
        </w:tc>
        <w:tc>
          <w:tcPr>
            <w:tcW w:w="765" w:type="dxa"/>
            <w:vAlign w:val="center"/>
            <w:hideMark/>
          </w:tcPr>
          <w:p w:rsidR="00F076EB" w:rsidRPr="00420F40" w:rsidRDefault="00F076EB" w:rsidP="00FA407E">
            <w:r w:rsidRPr="00420F40">
              <w:rPr>
                <w:rFonts w:hint="eastAsia"/>
              </w:rPr>
              <w:t>香川</w:t>
            </w:r>
          </w:p>
        </w:tc>
        <w:tc>
          <w:tcPr>
            <w:tcW w:w="866" w:type="dxa"/>
            <w:noWrap/>
            <w:vAlign w:val="center"/>
            <w:hideMark/>
          </w:tcPr>
          <w:p w:rsidR="00F076EB" w:rsidRPr="00420F40" w:rsidRDefault="00F076EB" w:rsidP="00FA407E">
            <w:pPr>
              <w:tabs>
                <w:tab w:val="decimal" w:pos="510"/>
              </w:tabs>
            </w:pPr>
            <w:r w:rsidRPr="00420F40">
              <w:rPr>
                <w:rFonts w:hint="eastAsia"/>
              </w:rPr>
              <w:t>3</w:t>
            </w:r>
          </w:p>
        </w:tc>
        <w:tc>
          <w:tcPr>
            <w:tcW w:w="765" w:type="dxa"/>
            <w:vAlign w:val="center"/>
            <w:hideMark/>
          </w:tcPr>
          <w:p w:rsidR="00F076EB" w:rsidRPr="00420F40" w:rsidRDefault="00F076EB" w:rsidP="00FA407E">
            <w:r w:rsidRPr="00420F40">
              <w:rPr>
                <w:rFonts w:hint="eastAsia"/>
                <w:w w:val="90"/>
              </w:rPr>
              <w:t>鹿児島</w:t>
            </w:r>
          </w:p>
        </w:tc>
        <w:tc>
          <w:tcPr>
            <w:tcW w:w="834" w:type="dxa"/>
            <w:noWrap/>
            <w:vAlign w:val="center"/>
            <w:hideMark/>
          </w:tcPr>
          <w:p w:rsidR="00F076EB" w:rsidRPr="00420F40" w:rsidRDefault="00F076EB" w:rsidP="00FA407E">
            <w:pPr>
              <w:tabs>
                <w:tab w:val="decimal" w:pos="510"/>
              </w:tabs>
            </w:pPr>
            <w:r w:rsidRPr="00420F40">
              <w:rPr>
                <w:rFonts w:hint="eastAsia"/>
              </w:rPr>
              <w:t>13</w:t>
            </w:r>
          </w:p>
        </w:tc>
      </w:tr>
      <w:tr w:rsidR="00420F40" w:rsidRPr="00420F40" w:rsidTr="00FA407E">
        <w:trPr>
          <w:trHeight w:val="420"/>
        </w:trPr>
        <w:tc>
          <w:tcPr>
            <w:tcW w:w="1632" w:type="dxa"/>
            <w:gridSpan w:val="2"/>
            <w:vMerge w:val="restart"/>
            <w:noWrap/>
            <w:vAlign w:val="center"/>
            <w:hideMark/>
          </w:tcPr>
          <w:p w:rsidR="00F076EB" w:rsidRPr="00420F40" w:rsidRDefault="00F076EB" w:rsidP="00FA407E"/>
        </w:tc>
        <w:tc>
          <w:tcPr>
            <w:tcW w:w="1628" w:type="dxa"/>
            <w:gridSpan w:val="2"/>
            <w:vMerge w:val="restart"/>
            <w:noWrap/>
            <w:vAlign w:val="center"/>
            <w:hideMark/>
          </w:tcPr>
          <w:p w:rsidR="00F076EB" w:rsidRPr="00420F40" w:rsidRDefault="00F076EB" w:rsidP="00FA407E"/>
        </w:tc>
        <w:tc>
          <w:tcPr>
            <w:tcW w:w="765" w:type="dxa"/>
            <w:vAlign w:val="center"/>
            <w:hideMark/>
          </w:tcPr>
          <w:p w:rsidR="00F076EB" w:rsidRPr="00420F40" w:rsidRDefault="00F076EB" w:rsidP="00FA407E">
            <w:r w:rsidRPr="00420F40">
              <w:rPr>
                <w:rFonts w:hint="eastAsia"/>
              </w:rPr>
              <w:t>静岡</w:t>
            </w:r>
          </w:p>
        </w:tc>
        <w:tc>
          <w:tcPr>
            <w:tcW w:w="866" w:type="dxa"/>
            <w:noWrap/>
            <w:vAlign w:val="center"/>
            <w:hideMark/>
          </w:tcPr>
          <w:p w:rsidR="00F076EB" w:rsidRPr="00420F40" w:rsidRDefault="00F076EB" w:rsidP="00FA407E">
            <w:pPr>
              <w:tabs>
                <w:tab w:val="decimal" w:pos="510"/>
              </w:tabs>
            </w:pPr>
            <w:r w:rsidRPr="00420F40">
              <w:rPr>
                <w:rFonts w:hint="eastAsia"/>
              </w:rPr>
              <w:t>12</w:t>
            </w:r>
          </w:p>
        </w:tc>
        <w:tc>
          <w:tcPr>
            <w:tcW w:w="1631" w:type="dxa"/>
            <w:gridSpan w:val="2"/>
            <w:vMerge w:val="restart"/>
            <w:noWrap/>
            <w:vAlign w:val="center"/>
            <w:hideMark/>
          </w:tcPr>
          <w:p w:rsidR="00F076EB" w:rsidRPr="00420F40" w:rsidRDefault="00F076EB" w:rsidP="00FA407E"/>
        </w:tc>
        <w:tc>
          <w:tcPr>
            <w:tcW w:w="765" w:type="dxa"/>
            <w:vAlign w:val="center"/>
            <w:hideMark/>
          </w:tcPr>
          <w:p w:rsidR="00F076EB" w:rsidRPr="00420F40" w:rsidRDefault="00F076EB" w:rsidP="00FA407E">
            <w:r w:rsidRPr="00420F40">
              <w:rPr>
                <w:rFonts w:hint="eastAsia"/>
              </w:rPr>
              <w:t>愛媛</w:t>
            </w:r>
          </w:p>
        </w:tc>
        <w:tc>
          <w:tcPr>
            <w:tcW w:w="866" w:type="dxa"/>
            <w:noWrap/>
            <w:vAlign w:val="center"/>
            <w:hideMark/>
          </w:tcPr>
          <w:p w:rsidR="00F076EB" w:rsidRPr="00420F40" w:rsidRDefault="00F076EB" w:rsidP="00FA407E">
            <w:pPr>
              <w:tabs>
                <w:tab w:val="decimal" w:pos="510"/>
              </w:tabs>
            </w:pPr>
            <w:r w:rsidRPr="00420F40">
              <w:rPr>
                <w:rFonts w:hint="eastAsia"/>
              </w:rPr>
              <w:t>16</w:t>
            </w:r>
          </w:p>
        </w:tc>
        <w:tc>
          <w:tcPr>
            <w:tcW w:w="765" w:type="dxa"/>
            <w:vAlign w:val="center"/>
            <w:hideMark/>
          </w:tcPr>
          <w:p w:rsidR="00F076EB" w:rsidRPr="00420F40" w:rsidRDefault="00F076EB" w:rsidP="00FA407E">
            <w:r w:rsidRPr="00420F40">
              <w:rPr>
                <w:rFonts w:hint="eastAsia"/>
              </w:rPr>
              <w:t>沖縄</w:t>
            </w:r>
          </w:p>
        </w:tc>
        <w:tc>
          <w:tcPr>
            <w:tcW w:w="834" w:type="dxa"/>
            <w:noWrap/>
            <w:vAlign w:val="center"/>
            <w:hideMark/>
          </w:tcPr>
          <w:p w:rsidR="00F076EB" w:rsidRPr="00420F40" w:rsidRDefault="00F076EB" w:rsidP="00FA407E">
            <w:pPr>
              <w:tabs>
                <w:tab w:val="decimal" w:pos="510"/>
              </w:tabs>
            </w:pPr>
            <w:r w:rsidRPr="00420F40">
              <w:rPr>
                <w:rFonts w:hint="eastAsia"/>
              </w:rPr>
              <w:t>4</w:t>
            </w:r>
          </w:p>
        </w:tc>
      </w:tr>
      <w:tr w:rsidR="00420F40" w:rsidRPr="00420F40" w:rsidTr="00FA407E">
        <w:trPr>
          <w:trHeight w:val="420"/>
        </w:trPr>
        <w:tc>
          <w:tcPr>
            <w:tcW w:w="1632" w:type="dxa"/>
            <w:gridSpan w:val="2"/>
            <w:vMerge/>
            <w:tcBorders>
              <w:bottom w:val="double" w:sz="4" w:space="0" w:color="auto"/>
            </w:tcBorders>
            <w:vAlign w:val="center"/>
            <w:hideMark/>
          </w:tcPr>
          <w:p w:rsidR="00F076EB" w:rsidRPr="00420F40" w:rsidRDefault="00F076EB" w:rsidP="00FA407E"/>
        </w:tc>
        <w:tc>
          <w:tcPr>
            <w:tcW w:w="1628" w:type="dxa"/>
            <w:gridSpan w:val="2"/>
            <w:vMerge/>
            <w:tcBorders>
              <w:bottom w:val="double" w:sz="4" w:space="0" w:color="auto"/>
            </w:tcBorders>
            <w:vAlign w:val="center"/>
            <w:hideMark/>
          </w:tcPr>
          <w:p w:rsidR="00F076EB" w:rsidRPr="00420F40" w:rsidRDefault="00F076EB" w:rsidP="00FA407E"/>
        </w:tc>
        <w:tc>
          <w:tcPr>
            <w:tcW w:w="765" w:type="dxa"/>
            <w:tcBorders>
              <w:bottom w:val="double" w:sz="4" w:space="0" w:color="auto"/>
            </w:tcBorders>
            <w:vAlign w:val="center"/>
            <w:hideMark/>
          </w:tcPr>
          <w:p w:rsidR="00F076EB" w:rsidRPr="00420F40" w:rsidRDefault="00F076EB" w:rsidP="00FA407E">
            <w:r w:rsidRPr="00420F40">
              <w:rPr>
                <w:rFonts w:hint="eastAsia"/>
              </w:rPr>
              <w:t>愛知</w:t>
            </w:r>
          </w:p>
        </w:tc>
        <w:tc>
          <w:tcPr>
            <w:tcW w:w="866" w:type="dxa"/>
            <w:tcBorders>
              <w:bottom w:val="double" w:sz="4" w:space="0" w:color="auto"/>
            </w:tcBorders>
            <w:noWrap/>
            <w:vAlign w:val="center"/>
            <w:hideMark/>
          </w:tcPr>
          <w:p w:rsidR="00F076EB" w:rsidRPr="00420F40" w:rsidRDefault="00F076EB" w:rsidP="00FA407E">
            <w:pPr>
              <w:tabs>
                <w:tab w:val="decimal" w:pos="510"/>
              </w:tabs>
            </w:pPr>
            <w:r w:rsidRPr="00420F40">
              <w:rPr>
                <w:rFonts w:hint="eastAsia"/>
              </w:rPr>
              <w:t>42</w:t>
            </w:r>
          </w:p>
        </w:tc>
        <w:tc>
          <w:tcPr>
            <w:tcW w:w="1631" w:type="dxa"/>
            <w:gridSpan w:val="2"/>
            <w:vMerge/>
            <w:tcBorders>
              <w:bottom w:val="double" w:sz="4" w:space="0" w:color="auto"/>
            </w:tcBorders>
            <w:vAlign w:val="center"/>
            <w:hideMark/>
          </w:tcPr>
          <w:p w:rsidR="00F076EB" w:rsidRPr="00420F40" w:rsidRDefault="00F076EB" w:rsidP="00FA407E"/>
        </w:tc>
        <w:tc>
          <w:tcPr>
            <w:tcW w:w="765" w:type="dxa"/>
            <w:tcBorders>
              <w:bottom w:val="double" w:sz="4" w:space="0" w:color="auto"/>
            </w:tcBorders>
            <w:vAlign w:val="center"/>
            <w:hideMark/>
          </w:tcPr>
          <w:p w:rsidR="00F076EB" w:rsidRPr="00420F40" w:rsidRDefault="00F076EB" w:rsidP="00FA407E">
            <w:r w:rsidRPr="00420F40">
              <w:rPr>
                <w:rFonts w:hint="eastAsia"/>
              </w:rPr>
              <w:t>高知</w:t>
            </w:r>
          </w:p>
        </w:tc>
        <w:tc>
          <w:tcPr>
            <w:tcW w:w="866" w:type="dxa"/>
            <w:tcBorders>
              <w:bottom w:val="double" w:sz="4" w:space="0" w:color="auto"/>
            </w:tcBorders>
            <w:noWrap/>
            <w:vAlign w:val="center"/>
            <w:hideMark/>
          </w:tcPr>
          <w:p w:rsidR="00F076EB" w:rsidRPr="00420F40" w:rsidRDefault="00F076EB" w:rsidP="00FA407E">
            <w:pPr>
              <w:tabs>
                <w:tab w:val="decimal" w:pos="510"/>
              </w:tabs>
            </w:pPr>
            <w:r w:rsidRPr="00420F40">
              <w:rPr>
                <w:rFonts w:hint="eastAsia"/>
              </w:rPr>
              <w:t>4</w:t>
            </w:r>
          </w:p>
        </w:tc>
        <w:tc>
          <w:tcPr>
            <w:tcW w:w="1599" w:type="dxa"/>
            <w:gridSpan w:val="2"/>
            <w:tcBorders>
              <w:bottom w:val="double" w:sz="4" w:space="0" w:color="auto"/>
            </w:tcBorders>
            <w:noWrap/>
            <w:vAlign w:val="center"/>
            <w:hideMark/>
          </w:tcPr>
          <w:p w:rsidR="00F076EB" w:rsidRPr="00420F40" w:rsidRDefault="00F076EB" w:rsidP="00FA407E"/>
        </w:tc>
      </w:tr>
      <w:tr w:rsidR="00420F40" w:rsidRPr="00420F40" w:rsidTr="00FA407E">
        <w:trPr>
          <w:trHeight w:val="420"/>
        </w:trPr>
        <w:tc>
          <w:tcPr>
            <w:tcW w:w="766" w:type="dxa"/>
            <w:tcBorders>
              <w:top w:val="double" w:sz="4" w:space="0" w:color="auto"/>
            </w:tcBorders>
            <w:noWrap/>
            <w:vAlign w:val="center"/>
            <w:hideMark/>
          </w:tcPr>
          <w:p w:rsidR="00F076EB" w:rsidRPr="00420F40" w:rsidRDefault="00F076EB" w:rsidP="00FA407E">
            <w:r w:rsidRPr="00420F40">
              <w:rPr>
                <w:rFonts w:hint="eastAsia"/>
              </w:rPr>
              <w:t>小計</w:t>
            </w:r>
          </w:p>
        </w:tc>
        <w:tc>
          <w:tcPr>
            <w:tcW w:w="866"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144</w:t>
            </w:r>
          </w:p>
        </w:tc>
        <w:tc>
          <w:tcPr>
            <w:tcW w:w="763" w:type="dxa"/>
            <w:tcBorders>
              <w:top w:val="double" w:sz="4" w:space="0" w:color="auto"/>
            </w:tcBorders>
            <w:noWrap/>
            <w:vAlign w:val="center"/>
            <w:hideMark/>
          </w:tcPr>
          <w:p w:rsidR="00F076EB" w:rsidRPr="00420F40" w:rsidRDefault="00F076EB" w:rsidP="00FA407E">
            <w:r w:rsidRPr="00420F40">
              <w:rPr>
                <w:rFonts w:hint="eastAsia"/>
              </w:rPr>
              <w:t>小計</w:t>
            </w:r>
          </w:p>
        </w:tc>
        <w:tc>
          <w:tcPr>
            <w:tcW w:w="865"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495</w:t>
            </w:r>
          </w:p>
        </w:tc>
        <w:tc>
          <w:tcPr>
            <w:tcW w:w="765" w:type="dxa"/>
            <w:tcBorders>
              <w:top w:val="double" w:sz="4" w:space="0" w:color="auto"/>
            </w:tcBorders>
            <w:noWrap/>
            <w:vAlign w:val="center"/>
            <w:hideMark/>
          </w:tcPr>
          <w:p w:rsidR="00F076EB" w:rsidRPr="00420F40" w:rsidRDefault="00F076EB" w:rsidP="00FA407E">
            <w:r w:rsidRPr="00420F40">
              <w:rPr>
                <w:rFonts w:hint="eastAsia"/>
              </w:rPr>
              <w:t>小計</w:t>
            </w:r>
          </w:p>
        </w:tc>
        <w:tc>
          <w:tcPr>
            <w:tcW w:w="866"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124</w:t>
            </w:r>
          </w:p>
        </w:tc>
        <w:tc>
          <w:tcPr>
            <w:tcW w:w="765" w:type="dxa"/>
            <w:tcBorders>
              <w:top w:val="double" w:sz="4" w:space="0" w:color="auto"/>
            </w:tcBorders>
            <w:noWrap/>
            <w:vAlign w:val="center"/>
            <w:hideMark/>
          </w:tcPr>
          <w:p w:rsidR="00F076EB" w:rsidRPr="00420F40" w:rsidRDefault="00F076EB" w:rsidP="00FA407E">
            <w:r w:rsidRPr="00420F40">
              <w:rPr>
                <w:rFonts w:hint="eastAsia"/>
              </w:rPr>
              <w:t>小計</w:t>
            </w:r>
          </w:p>
        </w:tc>
        <w:tc>
          <w:tcPr>
            <w:tcW w:w="866"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160</w:t>
            </w:r>
          </w:p>
        </w:tc>
        <w:tc>
          <w:tcPr>
            <w:tcW w:w="765" w:type="dxa"/>
            <w:tcBorders>
              <w:top w:val="double" w:sz="4" w:space="0" w:color="auto"/>
            </w:tcBorders>
            <w:noWrap/>
            <w:vAlign w:val="center"/>
            <w:hideMark/>
          </w:tcPr>
          <w:p w:rsidR="00F076EB" w:rsidRPr="00420F40" w:rsidRDefault="00F076EB" w:rsidP="00FA407E">
            <w:r w:rsidRPr="00420F40">
              <w:rPr>
                <w:rFonts w:hint="eastAsia"/>
              </w:rPr>
              <w:t>小計</w:t>
            </w:r>
          </w:p>
        </w:tc>
        <w:tc>
          <w:tcPr>
            <w:tcW w:w="866"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69</w:t>
            </w:r>
          </w:p>
        </w:tc>
        <w:tc>
          <w:tcPr>
            <w:tcW w:w="765" w:type="dxa"/>
            <w:tcBorders>
              <w:top w:val="double" w:sz="4" w:space="0" w:color="auto"/>
            </w:tcBorders>
            <w:noWrap/>
            <w:vAlign w:val="center"/>
            <w:hideMark/>
          </w:tcPr>
          <w:p w:rsidR="00F076EB" w:rsidRPr="00420F40" w:rsidRDefault="00F076EB" w:rsidP="00FA407E">
            <w:r w:rsidRPr="00420F40">
              <w:rPr>
                <w:rFonts w:hint="eastAsia"/>
              </w:rPr>
              <w:t>小計</w:t>
            </w:r>
          </w:p>
        </w:tc>
        <w:tc>
          <w:tcPr>
            <w:tcW w:w="834"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86</w:t>
            </w:r>
          </w:p>
        </w:tc>
      </w:tr>
      <w:tr w:rsidR="00420F40" w:rsidRPr="00420F40" w:rsidTr="00FA407E">
        <w:trPr>
          <w:trHeight w:val="420"/>
        </w:trPr>
        <w:tc>
          <w:tcPr>
            <w:tcW w:w="766" w:type="dxa"/>
            <w:tcBorders>
              <w:left w:val="nil"/>
              <w:bottom w:val="nil"/>
              <w:right w:val="nil"/>
            </w:tcBorders>
            <w:noWrap/>
            <w:vAlign w:val="center"/>
            <w:hideMark/>
          </w:tcPr>
          <w:p w:rsidR="00F076EB" w:rsidRPr="00420F40" w:rsidRDefault="00F076EB" w:rsidP="00FA407E"/>
        </w:tc>
        <w:tc>
          <w:tcPr>
            <w:tcW w:w="866" w:type="dxa"/>
            <w:tcBorders>
              <w:left w:val="nil"/>
              <w:bottom w:val="nil"/>
              <w:right w:val="nil"/>
            </w:tcBorders>
            <w:noWrap/>
            <w:vAlign w:val="center"/>
            <w:hideMark/>
          </w:tcPr>
          <w:p w:rsidR="00F076EB" w:rsidRPr="00420F40" w:rsidRDefault="00F076EB" w:rsidP="00FA407E"/>
        </w:tc>
        <w:tc>
          <w:tcPr>
            <w:tcW w:w="763" w:type="dxa"/>
            <w:tcBorders>
              <w:left w:val="nil"/>
              <w:bottom w:val="nil"/>
              <w:right w:val="nil"/>
            </w:tcBorders>
            <w:noWrap/>
            <w:vAlign w:val="center"/>
            <w:hideMark/>
          </w:tcPr>
          <w:p w:rsidR="00F076EB" w:rsidRPr="00420F40" w:rsidRDefault="00F076EB" w:rsidP="00FA407E"/>
        </w:tc>
        <w:tc>
          <w:tcPr>
            <w:tcW w:w="865" w:type="dxa"/>
            <w:tcBorders>
              <w:left w:val="nil"/>
              <w:bottom w:val="nil"/>
              <w:right w:val="nil"/>
            </w:tcBorders>
            <w:noWrap/>
            <w:vAlign w:val="center"/>
            <w:hideMark/>
          </w:tcPr>
          <w:p w:rsidR="00F076EB" w:rsidRPr="00420F40" w:rsidRDefault="00F076EB" w:rsidP="00FA407E"/>
        </w:tc>
        <w:tc>
          <w:tcPr>
            <w:tcW w:w="765" w:type="dxa"/>
            <w:tcBorders>
              <w:left w:val="nil"/>
              <w:bottom w:val="nil"/>
              <w:right w:val="nil"/>
            </w:tcBorders>
            <w:noWrap/>
            <w:vAlign w:val="center"/>
            <w:hideMark/>
          </w:tcPr>
          <w:p w:rsidR="00F076EB" w:rsidRPr="00420F40" w:rsidRDefault="00F076EB" w:rsidP="00FA407E"/>
        </w:tc>
        <w:tc>
          <w:tcPr>
            <w:tcW w:w="866" w:type="dxa"/>
            <w:tcBorders>
              <w:left w:val="nil"/>
              <w:bottom w:val="nil"/>
              <w:right w:val="nil"/>
            </w:tcBorders>
            <w:noWrap/>
            <w:vAlign w:val="center"/>
            <w:hideMark/>
          </w:tcPr>
          <w:p w:rsidR="00F076EB" w:rsidRPr="00420F40" w:rsidRDefault="00F076EB" w:rsidP="00FA407E"/>
        </w:tc>
        <w:tc>
          <w:tcPr>
            <w:tcW w:w="765" w:type="dxa"/>
            <w:tcBorders>
              <w:left w:val="nil"/>
              <w:bottom w:val="nil"/>
              <w:right w:val="nil"/>
            </w:tcBorders>
            <w:noWrap/>
            <w:vAlign w:val="center"/>
            <w:hideMark/>
          </w:tcPr>
          <w:p w:rsidR="00F076EB" w:rsidRPr="00420F40" w:rsidRDefault="00F076EB" w:rsidP="00FA407E"/>
        </w:tc>
        <w:tc>
          <w:tcPr>
            <w:tcW w:w="866" w:type="dxa"/>
            <w:tcBorders>
              <w:left w:val="nil"/>
              <w:bottom w:val="nil"/>
              <w:right w:val="nil"/>
            </w:tcBorders>
            <w:noWrap/>
            <w:vAlign w:val="center"/>
            <w:hideMark/>
          </w:tcPr>
          <w:p w:rsidR="00F076EB" w:rsidRPr="00420F40" w:rsidRDefault="00F076EB" w:rsidP="00FA407E"/>
        </w:tc>
        <w:tc>
          <w:tcPr>
            <w:tcW w:w="765" w:type="dxa"/>
            <w:tcBorders>
              <w:left w:val="nil"/>
              <w:bottom w:val="nil"/>
              <w:right w:val="nil"/>
            </w:tcBorders>
            <w:noWrap/>
            <w:vAlign w:val="center"/>
            <w:hideMark/>
          </w:tcPr>
          <w:p w:rsidR="00F076EB" w:rsidRPr="00420F40" w:rsidRDefault="00F076EB" w:rsidP="00FA407E"/>
        </w:tc>
        <w:tc>
          <w:tcPr>
            <w:tcW w:w="866" w:type="dxa"/>
            <w:tcBorders>
              <w:left w:val="nil"/>
              <w:bottom w:val="nil"/>
            </w:tcBorders>
            <w:noWrap/>
            <w:vAlign w:val="center"/>
            <w:hideMark/>
          </w:tcPr>
          <w:p w:rsidR="00F076EB" w:rsidRPr="00420F40" w:rsidRDefault="00F076EB" w:rsidP="00FA407E"/>
        </w:tc>
        <w:tc>
          <w:tcPr>
            <w:tcW w:w="765" w:type="dxa"/>
            <w:noWrap/>
            <w:vAlign w:val="center"/>
            <w:hideMark/>
          </w:tcPr>
          <w:p w:rsidR="00F076EB" w:rsidRPr="00420F40" w:rsidRDefault="00F076EB" w:rsidP="00FA407E">
            <w:r w:rsidRPr="00420F40">
              <w:rPr>
                <w:rFonts w:hint="eastAsia"/>
              </w:rPr>
              <w:t>合計</w:t>
            </w:r>
          </w:p>
        </w:tc>
        <w:tc>
          <w:tcPr>
            <w:tcW w:w="834" w:type="dxa"/>
            <w:noWrap/>
            <w:vAlign w:val="center"/>
            <w:hideMark/>
          </w:tcPr>
          <w:p w:rsidR="00F076EB" w:rsidRPr="00420F40" w:rsidRDefault="00F076EB" w:rsidP="00FA407E">
            <w:pPr>
              <w:tabs>
                <w:tab w:val="decimal" w:pos="510"/>
              </w:tabs>
            </w:pPr>
            <w:r w:rsidRPr="00420F40">
              <w:rPr>
                <w:rFonts w:hint="eastAsia"/>
              </w:rPr>
              <w:t>1,078</w:t>
            </w:r>
          </w:p>
        </w:tc>
      </w:tr>
    </w:tbl>
    <w:p w:rsidR="00F076EB" w:rsidRPr="00420F40" w:rsidRDefault="00F076EB" w:rsidP="00F076EB">
      <w:pPr>
        <w:widowControl/>
        <w:jc w:val="left"/>
      </w:pPr>
      <w:r w:rsidRPr="00420F40">
        <w:rPr>
          <w:rFonts w:hint="eastAsia"/>
          <w:sz w:val="21"/>
        </w:rPr>
        <w:t>出典：一般社団法人</w:t>
      </w:r>
      <w:r w:rsidRPr="00420F40">
        <w:rPr>
          <w:rFonts w:hint="eastAsia"/>
          <w:sz w:val="21"/>
        </w:rPr>
        <w:t>JATI</w:t>
      </w:r>
      <w:r w:rsidR="0076106E">
        <w:rPr>
          <w:rFonts w:hint="eastAsia"/>
          <w:sz w:val="21"/>
        </w:rPr>
        <w:t>協会提供資料</w:t>
      </w:r>
    </w:p>
    <w:p w:rsidR="00F076EB" w:rsidRPr="00420F40" w:rsidRDefault="00F076EB" w:rsidP="00F076EB">
      <w:pPr>
        <w:widowControl/>
        <w:jc w:val="left"/>
      </w:pPr>
    </w:p>
    <w:p w:rsidR="00F076EB" w:rsidRPr="00420F40" w:rsidRDefault="00F076EB" w:rsidP="00F076EB">
      <w:pPr>
        <w:widowControl/>
        <w:jc w:val="left"/>
        <w:rPr>
          <w:rFonts w:ascii="ＭＳ Ｐゴシック" w:eastAsiaTheme="majorEastAsia" w:hAnsi="ＭＳ Ｐゴシック" w:cstheme="majorBidi"/>
        </w:rPr>
      </w:pPr>
      <w:r w:rsidRPr="00420F40">
        <w:br w:type="page"/>
      </w:r>
    </w:p>
    <w:p w:rsidR="00F076EB" w:rsidRPr="00420F40" w:rsidRDefault="00F076EB" w:rsidP="00F076EB">
      <w:pPr>
        <w:sectPr w:rsidR="00F076EB" w:rsidRPr="00420F40" w:rsidSect="002B0BA1">
          <w:footerReference w:type="default" r:id="rId9"/>
          <w:pgSz w:w="11906" w:h="16838" w:code="9"/>
          <w:pgMar w:top="1418" w:right="1134" w:bottom="1134" w:left="1134" w:header="851" w:footer="340" w:gutter="0"/>
          <w:pgNumType w:start="1"/>
          <w:cols w:space="425"/>
          <w:docGrid w:type="lines" w:linePitch="360"/>
        </w:sectPr>
      </w:pPr>
    </w:p>
    <w:p w:rsidR="00F076EB" w:rsidRPr="00420F40" w:rsidRDefault="00F076EB" w:rsidP="00F076EB">
      <w:pPr>
        <w:pStyle w:val="a5"/>
      </w:pPr>
      <w:r w:rsidRPr="00420F40">
        <w:rPr>
          <w:rFonts w:hint="eastAsia"/>
        </w:rPr>
        <w:lastRenderedPageBreak/>
        <w:t>表</w:t>
      </w:r>
      <w:r w:rsidR="00CE1012">
        <w:rPr>
          <w:rFonts w:hint="eastAsia"/>
        </w:rPr>
        <w:t>1.2-11</w:t>
      </w:r>
      <w:r w:rsidRPr="00420F40">
        <w:rPr>
          <w:rFonts w:hint="eastAsia"/>
        </w:rPr>
        <w:t xml:space="preserve">　事前調査に関連する制度・仕組みの状況（概要）</w:t>
      </w:r>
    </w:p>
    <w:p w:rsidR="00F076EB" w:rsidRPr="00420F40" w:rsidRDefault="00557762" w:rsidP="00F076EB">
      <w:r w:rsidRPr="00420F40">
        <w:rPr>
          <w:noProof/>
        </w:rPr>
        <w:drawing>
          <wp:anchor distT="0" distB="0" distL="114300" distR="114300" simplePos="0" relativeHeight="251656704" behindDoc="0" locked="0" layoutInCell="1" allowOverlap="1">
            <wp:simplePos x="0" y="0"/>
            <wp:positionH relativeFrom="column">
              <wp:posOffset>114494</wp:posOffset>
            </wp:positionH>
            <wp:positionV relativeFrom="page">
              <wp:posOffset>1469997</wp:posOffset>
            </wp:positionV>
            <wp:extent cx="5995284" cy="5475605"/>
            <wp:effectExtent l="0" t="0" r="571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35477"/>
                    <a:stretch/>
                  </pic:blipFill>
                  <pic:spPr bwMode="auto">
                    <a:xfrm>
                      <a:off x="0" y="0"/>
                      <a:ext cx="5995284" cy="5475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Default="00F076EB" w:rsidP="00F076EB"/>
    <w:p w:rsidR="00F076EB" w:rsidRPr="00420F40" w:rsidRDefault="004775C8" w:rsidP="004775C8">
      <w:pPr>
        <w:ind w:left="240" w:hangingChars="100" w:hanging="240"/>
        <w:sectPr w:rsidR="00F076EB" w:rsidRPr="00420F40" w:rsidSect="00557762">
          <w:footerReference w:type="default" r:id="rId11"/>
          <w:pgSz w:w="11906" w:h="16838" w:code="9"/>
          <w:pgMar w:top="1418" w:right="1134" w:bottom="1134" w:left="1134" w:header="851" w:footer="283" w:gutter="0"/>
          <w:cols w:space="425"/>
          <w:docGrid w:type="lines" w:linePitch="360"/>
        </w:sectPr>
      </w:pPr>
      <w:r>
        <w:rPr>
          <w:rFonts w:hint="eastAsia"/>
        </w:rPr>
        <w:t>厚生労働省注（平成</w:t>
      </w:r>
      <w:r>
        <w:rPr>
          <w:rFonts w:hint="eastAsia"/>
        </w:rPr>
        <w:t>30</w:t>
      </w:r>
      <w:r>
        <w:rPr>
          <w:rFonts w:hint="eastAsia"/>
        </w:rPr>
        <w:t>年</w:t>
      </w:r>
      <w:r w:rsidR="00C2633F">
        <w:rPr>
          <w:rFonts w:hint="eastAsia"/>
        </w:rPr>
        <w:t>7</w:t>
      </w:r>
      <w:r w:rsidR="00C2633F">
        <w:rPr>
          <w:rFonts w:hint="eastAsia"/>
        </w:rPr>
        <w:t>月</w:t>
      </w:r>
      <w:r>
        <w:rPr>
          <w:rFonts w:hint="eastAsia"/>
        </w:rPr>
        <w:t>追記）：「※平成１６年度以降の石綿作業主任者数：約１５万名（平成１５年度以降は不明）」は、「※石綿作業主任者数：約</w:t>
      </w:r>
      <w:r>
        <w:rPr>
          <w:rFonts w:hint="eastAsia"/>
        </w:rPr>
        <w:t>15</w:t>
      </w:r>
      <w:r>
        <w:rPr>
          <w:rFonts w:hint="eastAsia"/>
        </w:rPr>
        <w:t>万名（平成</w:t>
      </w:r>
      <w:r>
        <w:rPr>
          <w:rFonts w:hint="eastAsia"/>
        </w:rPr>
        <w:t>18</w:t>
      </w:r>
      <w:r>
        <w:rPr>
          <w:rFonts w:hint="eastAsia"/>
        </w:rPr>
        <w:t>年度から施行）」の誤り。</w:t>
      </w:r>
    </w:p>
    <w:p w:rsidR="00F076EB" w:rsidRPr="00420F40" w:rsidRDefault="00F076EB" w:rsidP="00F076EB">
      <w:pPr>
        <w:pStyle w:val="2"/>
      </w:pPr>
      <w:r w:rsidRPr="00420F40">
        <w:rPr>
          <w:rFonts w:hint="eastAsia"/>
        </w:rPr>
        <w:lastRenderedPageBreak/>
        <w:t>２．海外の状況</w:t>
      </w:r>
    </w:p>
    <w:p w:rsidR="00F076EB" w:rsidRPr="00420F40" w:rsidRDefault="00F076EB" w:rsidP="00F076EB">
      <w:pPr>
        <w:pStyle w:val="a3"/>
        <w:ind w:firstLine="240"/>
      </w:pPr>
      <w:r w:rsidRPr="00420F40">
        <w:rPr>
          <w:rFonts w:hint="eastAsia"/>
        </w:rPr>
        <w:t>石綿対策の先進国である米国と英国を対象に、石綿含有建材の調査者及び調査機関に関する規定状況について調査した。</w:t>
      </w:r>
    </w:p>
    <w:p w:rsidR="00F076EB" w:rsidRPr="00420F40" w:rsidRDefault="00F076EB" w:rsidP="00F076EB">
      <w:pPr>
        <w:pStyle w:val="a3"/>
        <w:ind w:firstLine="240"/>
      </w:pPr>
      <w:r w:rsidRPr="00420F40">
        <w:rPr>
          <w:rFonts w:hint="eastAsia"/>
          <w:u w:val="single"/>
        </w:rPr>
        <w:t>米国及び英国では</w:t>
      </w:r>
      <w:r w:rsidRPr="00420F40">
        <w:rPr>
          <w:rFonts w:hint="eastAsia"/>
        </w:rPr>
        <w:t>、建築物の所有者・管理者に対し、建物利用者や作業者の石綿ばく露防止を義務付けている。</w:t>
      </w:r>
      <w:r w:rsidRPr="00420F40">
        <w:rPr>
          <w:rFonts w:hint="eastAsia"/>
          <w:u w:val="single"/>
        </w:rPr>
        <w:t>石綿含有建材の調査は、主に既存建築物の通常利用時の適正な維持管理の一環として実施</w:t>
      </w:r>
      <w:r w:rsidRPr="00420F40">
        <w:rPr>
          <w:rFonts w:hint="eastAsia"/>
        </w:rPr>
        <w:t>されており、アスベスト管理台帳の作成や適正な維持管理が強く推奨あるいは義務付けられている。さらに</w:t>
      </w:r>
      <w:r w:rsidRPr="00420F40">
        <w:rPr>
          <w:rFonts w:hint="eastAsia"/>
          <w:u w:val="single"/>
        </w:rPr>
        <w:t>改造・補修工事や解体工事の実施にあたって、調査</w:t>
      </w:r>
      <w:r w:rsidRPr="00420F40">
        <w:rPr>
          <w:rFonts w:hint="eastAsia"/>
        </w:rPr>
        <w:t>する仕組みとなっている。</w:t>
      </w:r>
    </w:p>
    <w:p w:rsidR="00F076EB" w:rsidRPr="00420F40" w:rsidRDefault="00F076EB" w:rsidP="00F076EB"/>
    <w:p w:rsidR="00F076EB" w:rsidRPr="00420F40" w:rsidRDefault="00F076EB" w:rsidP="00F076EB">
      <w:pPr>
        <w:pStyle w:val="3"/>
      </w:pPr>
      <w:r w:rsidRPr="00420F40">
        <w:rPr>
          <w:rFonts w:hint="eastAsia"/>
        </w:rPr>
        <w:t>（</w:t>
      </w:r>
      <w:r w:rsidRPr="00420F40">
        <w:rPr>
          <w:rFonts w:hint="eastAsia"/>
        </w:rPr>
        <w:t>1</w:t>
      </w:r>
      <w:r w:rsidRPr="00420F40">
        <w:rPr>
          <w:rFonts w:hint="eastAsia"/>
        </w:rPr>
        <w:t>）米国</w:t>
      </w:r>
    </w:p>
    <w:p w:rsidR="00F076EB" w:rsidRPr="00420F40" w:rsidRDefault="00F076EB" w:rsidP="00F076EB">
      <w:pPr>
        <w:pStyle w:val="11"/>
        <w:ind w:left="240" w:firstLine="240"/>
      </w:pPr>
      <w:r w:rsidRPr="00420F40">
        <w:rPr>
          <w:rFonts w:hint="eastAsia"/>
        </w:rPr>
        <w:t>米国では、通常使用時の石綿含有建材の管理については米国環境庁（</w:t>
      </w:r>
      <w:r w:rsidRPr="00420F40">
        <w:t>EPA</w:t>
      </w:r>
      <w:r w:rsidRPr="00420F40">
        <w:t>）</w:t>
      </w:r>
      <w:r w:rsidRPr="00420F40">
        <w:rPr>
          <w:rFonts w:hint="eastAsia"/>
        </w:rPr>
        <w:t>の「石綿被害緊急対応法</w:t>
      </w:r>
      <w:r w:rsidRPr="00420F40">
        <w:t>-Asbestos Hazard Emergency Response Act (AHERA)</w:t>
      </w:r>
      <w:r w:rsidRPr="00420F40">
        <w:t>」</w:t>
      </w:r>
      <w:r w:rsidRPr="00420F40">
        <w:rPr>
          <w:rFonts w:hint="eastAsia"/>
        </w:rPr>
        <w:t>により</w:t>
      </w:r>
      <w:r w:rsidRPr="00420F40">
        <w:t>、除去・解体時については</w:t>
      </w:r>
      <w:r w:rsidRPr="00420F40">
        <w:rPr>
          <w:rFonts w:hint="eastAsia"/>
        </w:rPr>
        <w:t>「有害大気汚染物質に関する</w:t>
      </w:r>
      <w:r w:rsidR="00EF0F78" w:rsidRPr="00420F40">
        <w:rPr>
          <w:rFonts w:hint="eastAsia"/>
        </w:rPr>
        <w:t>石綿</w:t>
      </w:r>
      <w:r w:rsidRPr="00420F40">
        <w:rPr>
          <w:rFonts w:hint="eastAsia"/>
        </w:rPr>
        <w:t>全国排出基準</w:t>
      </w:r>
      <w:r w:rsidRPr="00420F40">
        <w:rPr>
          <w:rFonts w:hint="eastAsia"/>
        </w:rPr>
        <w:t>-</w:t>
      </w:r>
      <w:r w:rsidRPr="00420F40">
        <w:t>Asbestos National Emissions Standard for Hazardous Air Pollutants</w:t>
      </w:r>
      <w:r w:rsidRPr="00420F40">
        <w:rPr>
          <w:rFonts w:hint="eastAsia"/>
        </w:rPr>
        <w:t>（</w:t>
      </w:r>
      <w:r w:rsidRPr="00420F40">
        <w:t>NESHAP</w:t>
      </w:r>
      <w:r w:rsidRPr="00420F40">
        <w:rPr>
          <w:rFonts w:hint="eastAsia"/>
        </w:rPr>
        <w:t>）」により、</w:t>
      </w:r>
      <w:r w:rsidRPr="00420F40">
        <w:t>石綿の規制が行われている。</w:t>
      </w:r>
    </w:p>
    <w:p w:rsidR="00F076EB" w:rsidRPr="00420F40" w:rsidRDefault="00F076EB" w:rsidP="00F076EB">
      <w:pPr>
        <w:pStyle w:val="11"/>
        <w:ind w:left="240" w:firstLine="240"/>
      </w:pPr>
      <w:r w:rsidRPr="00420F40">
        <w:t>AHERA</w:t>
      </w:r>
      <w:r w:rsidRPr="00420F40">
        <w:t>は、通常使用時の石綿の管理を目的としており、</w:t>
      </w:r>
      <w:r w:rsidRPr="00420F40">
        <w:t>1986</w:t>
      </w:r>
      <w:r w:rsidRPr="00420F40">
        <w:t>年の施行時に「調査者</w:t>
      </w:r>
      <w:r w:rsidRPr="00420F40">
        <w:t>(Inspector)</w:t>
      </w:r>
      <w:r w:rsidRPr="00420F40">
        <w:t>」他の資格認証制度が始まり、建物の石綿調査が義務付けられた。当初学校のみを対象としていたが、現在</w:t>
      </w:r>
      <w:r w:rsidRPr="00420F40">
        <w:t>EPA</w:t>
      </w:r>
      <w:r w:rsidRPr="00420F40">
        <w:t>は一定規模以上の公共・民間建築物にも遂行を求めている。</w:t>
      </w:r>
    </w:p>
    <w:p w:rsidR="00F076EB" w:rsidRPr="00420F40" w:rsidRDefault="00F076EB" w:rsidP="00F076EB">
      <w:pPr>
        <w:pStyle w:val="11"/>
        <w:ind w:left="240" w:firstLine="240"/>
      </w:pPr>
      <w:r w:rsidRPr="00420F40">
        <w:t>NESHAP</w:t>
      </w:r>
      <w:r w:rsidRPr="00420F40">
        <w:t>では、</w:t>
      </w:r>
      <w:r w:rsidRPr="00420F40">
        <w:rPr>
          <w:rFonts w:hint="eastAsia"/>
        </w:rPr>
        <w:t>４戸以下の住居系を除くすべての構造物、施設、建築物と学校の解体・改修工事の前にアスベスト対策工事の届出を各州の政府機関に提出するよう、建築物の所有者・管理者に義務づけている。</w:t>
      </w:r>
    </w:p>
    <w:p w:rsidR="00F076EB" w:rsidRPr="00420F40" w:rsidRDefault="00F076EB" w:rsidP="00F076EB">
      <w:pPr>
        <w:pStyle w:val="11"/>
        <w:ind w:left="240" w:firstLine="240"/>
      </w:pPr>
      <w:r w:rsidRPr="00420F40">
        <w:rPr>
          <w:rFonts w:hint="eastAsia"/>
        </w:rPr>
        <w:t>また、解体・改修工事において事前調査を実施することが義務付けられており、アスベストの有無、位置、含有量、種類、損傷状態等を調査・確認することとなっている。解体・改修工事の事前調査は、</w:t>
      </w:r>
      <w:r w:rsidRPr="00420F40">
        <w:t>AHERA</w:t>
      </w:r>
      <w:r w:rsidR="00667E57" w:rsidRPr="00420F40">
        <w:rPr>
          <w:rFonts w:hint="eastAsia"/>
        </w:rPr>
        <w:t>に基づく「アスベストモデル認定計画（連邦規則集の付録</w:t>
      </w:r>
      <w:r w:rsidR="00667E57" w:rsidRPr="00420F40">
        <w:t>40 CFR Appendix C to Subpart E of Part 763, Asbestos Model Accreditation Plan</w:t>
      </w:r>
      <w:r w:rsidR="00667E57" w:rsidRPr="00420F40">
        <w:t>）」</w:t>
      </w:r>
      <w:r w:rsidRPr="00420F40">
        <w:rPr>
          <w:rFonts w:hint="eastAsia"/>
        </w:rPr>
        <w:t>で定めたアスベスト建材調査者の専門資格を保有する者が所属する機関で、かつ、州にライセンス登録された機関に実施させることが義務付けられている。さらに、建材の分析についても、州にライセンス登録された分析機関に実施させなければならないとされている。（表</w:t>
      </w:r>
      <w:r w:rsidRPr="00420F40">
        <w:rPr>
          <w:rFonts w:hint="eastAsia"/>
        </w:rPr>
        <w:t>2-1</w:t>
      </w:r>
      <w:r w:rsidRPr="00420F40">
        <w:rPr>
          <w:rFonts w:hint="eastAsia"/>
        </w:rPr>
        <w:t>参照）</w:t>
      </w:r>
    </w:p>
    <w:p w:rsidR="00F076EB" w:rsidRPr="00420F40" w:rsidRDefault="00F076EB" w:rsidP="00F076EB">
      <w:pPr>
        <w:pStyle w:val="11"/>
        <w:ind w:left="240" w:firstLine="240"/>
      </w:pPr>
      <w:r w:rsidRPr="00420F40">
        <w:rPr>
          <w:rFonts w:hint="eastAsia"/>
        </w:rPr>
        <w:t>なお、解体・改修工事の流れとは別に、</w:t>
      </w:r>
      <w:r w:rsidRPr="00420F40">
        <w:rPr>
          <w:rFonts w:hint="eastAsia"/>
          <w:u w:val="single"/>
        </w:rPr>
        <w:t>通常利用時の</w:t>
      </w:r>
      <w:r w:rsidRPr="00420F40">
        <w:rPr>
          <w:rFonts w:hint="eastAsia"/>
        </w:rPr>
        <w:t>建築物利用者及び作業者のアスベストばく露防止のために、</w:t>
      </w:r>
      <w:r w:rsidRPr="00420F40">
        <w:rPr>
          <w:rFonts w:hint="eastAsia"/>
          <w:u w:val="single"/>
        </w:rPr>
        <w:t>ベースライン調査を実施してアスベスト管理台帳を作成し管理することが強く推奨</w:t>
      </w:r>
      <w:r w:rsidRPr="00420F40">
        <w:rPr>
          <w:rFonts w:hint="eastAsia"/>
        </w:rPr>
        <w:t>されている。</w:t>
      </w:r>
    </w:p>
    <w:p w:rsidR="00F076EB" w:rsidRPr="00420F40" w:rsidRDefault="00F076EB" w:rsidP="00F076EB">
      <w:pPr>
        <w:pStyle w:val="11"/>
        <w:ind w:left="240" w:firstLine="240"/>
      </w:pPr>
    </w:p>
    <w:p w:rsidR="00F076EB" w:rsidRPr="00420F40" w:rsidRDefault="00F076EB" w:rsidP="00F076EB">
      <w:pPr>
        <w:pStyle w:val="11"/>
        <w:ind w:left="240" w:firstLine="240"/>
        <w:rPr>
          <w:rFonts w:ascii="ＭＳ Ｐゴシック" w:eastAsia="ＭＳ ゴシック" w:hAnsi="ＭＳ Ｐゴシック" w:cstheme="majorBidi"/>
          <w:szCs w:val="32"/>
        </w:rPr>
      </w:pPr>
      <w:r w:rsidRPr="00420F40">
        <w:br w:type="page"/>
      </w:r>
    </w:p>
    <w:p w:rsidR="00F076EB" w:rsidRPr="00420F40" w:rsidRDefault="00F076EB" w:rsidP="00F076EB">
      <w:pPr>
        <w:pStyle w:val="a5"/>
      </w:pPr>
      <w:r w:rsidRPr="00420F40">
        <w:rPr>
          <w:noProof/>
        </w:rPr>
        <w:lastRenderedPageBreak/>
        <w:drawing>
          <wp:anchor distT="0" distB="0" distL="114300" distR="114300" simplePos="0" relativeHeight="251657728" behindDoc="0" locked="0" layoutInCell="1" allowOverlap="1" wp14:anchorId="0F4DCAAC" wp14:editId="3664F13E">
            <wp:simplePos x="0" y="0"/>
            <wp:positionH relativeFrom="column">
              <wp:posOffset>-72390</wp:posOffset>
            </wp:positionH>
            <wp:positionV relativeFrom="paragraph">
              <wp:posOffset>234950</wp:posOffset>
            </wp:positionV>
            <wp:extent cx="6259195" cy="5936615"/>
            <wp:effectExtent l="0" t="0" r="8255"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9195" cy="593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F40">
        <w:rPr>
          <w:rFonts w:hint="eastAsia"/>
        </w:rPr>
        <w:t>表</w:t>
      </w:r>
      <w:r w:rsidRPr="00420F40">
        <w:rPr>
          <w:rFonts w:hint="eastAsia"/>
        </w:rPr>
        <w:t>2-1</w:t>
      </w:r>
      <w:r w:rsidRPr="00420F40">
        <w:rPr>
          <w:rFonts w:hint="eastAsia"/>
        </w:rPr>
        <w:t xml:space="preserve">　米国におけるアスベスト調査及び調査・分析機関に関する規定等</w:t>
      </w:r>
    </w:p>
    <w:p w:rsidR="00F076EB" w:rsidRPr="00420F40" w:rsidRDefault="00F076EB" w:rsidP="00F076EB">
      <w:pPr>
        <w:jc w:val="center"/>
      </w:pPr>
    </w:p>
    <w:p w:rsidR="00F076EB" w:rsidRPr="00420F40" w:rsidRDefault="00F076EB" w:rsidP="00F076EB">
      <w:pPr>
        <w:pStyle w:val="11"/>
        <w:ind w:left="240" w:firstLine="240"/>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spacing w:line="240" w:lineRule="exact"/>
        <w:ind w:leftChars="-59" w:left="558" w:rightChars="-59" w:right="-142" w:hangingChars="350" w:hanging="700"/>
        <w:jc w:val="left"/>
        <w:rPr>
          <w:sz w:val="20"/>
        </w:rPr>
      </w:pPr>
      <w:r w:rsidRPr="00420F40">
        <w:rPr>
          <w:rFonts w:hint="eastAsia"/>
          <w:sz w:val="20"/>
        </w:rPr>
        <w:t>注）</w:t>
      </w:r>
      <w:r w:rsidRPr="00420F40">
        <w:rPr>
          <w:rFonts w:hint="eastAsia"/>
          <w:sz w:val="20"/>
        </w:rPr>
        <w:t>1</w:t>
      </w:r>
      <w:r w:rsidRPr="00420F40">
        <w:rPr>
          <w:rFonts w:hint="eastAsia"/>
          <w:sz w:val="20"/>
        </w:rPr>
        <w:t>．</w:t>
      </w:r>
      <w:r w:rsidRPr="00420F40">
        <w:rPr>
          <w:sz w:val="20"/>
        </w:rPr>
        <w:t>各州の資格及認定を取得するには、米国環境庁の訓練を受けることが必要条件</w:t>
      </w:r>
      <w:r w:rsidRPr="00420F40">
        <w:rPr>
          <w:rFonts w:hint="eastAsia"/>
          <w:sz w:val="20"/>
        </w:rPr>
        <w:t>。</w:t>
      </w:r>
      <w:r w:rsidRPr="00420F40">
        <w:rPr>
          <w:sz w:val="20"/>
        </w:rPr>
        <w:t>取得試験・条件の詳細は州によって異なる</w:t>
      </w:r>
      <w:r w:rsidRPr="00420F40">
        <w:rPr>
          <w:rFonts w:hint="eastAsia"/>
          <w:sz w:val="20"/>
        </w:rPr>
        <w:t>。</w:t>
      </w:r>
    </w:p>
    <w:p w:rsidR="00F076EB" w:rsidRPr="00420F40" w:rsidRDefault="00F076EB" w:rsidP="00F076EB">
      <w:pPr>
        <w:widowControl/>
        <w:spacing w:line="240" w:lineRule="exact"/>
        <w:ind w:leftChars="105" w:left="584" w:rightChars="-59" w:right="-142" w:hangingChars="166" w:hanging="332"/>
        <w:jc w:val="left"/>
        <w:rPr>
          <w:sz w:val="20"/>
        </w:rPr>
      </w:pPr>
      <w:r w:rsidRPr="00420F40">
        <w:rPr>
          <w:rFonts w:hint="eastAsia"/>
          <w:sz w:val="20"/>
        </w:rPr>
        <w:t>2</w:t>
      </w:r>
      <w:r w:rsidRPr="00420F40">
        <w:rPr>
          <w:rFonts w:hint="eastAsia"/>
          <w:sz w:val="20"/>
        </w:rPr>
        <w:t>．</w:t>
      </w:r>
      <w:r w:rsidRPr="00420F40">
        <w:rPr>
          <w:sz w:val="20"/>
        </w:rPr>
        <w:t>調査者資格以外の</w:t>
      </w:r>
      <w:r w:rsidRPr="00420F40">
        <w:rPr>
          <w:rFonts w:hint="eastAsia"/>
          <w:sz w:val="20"/>
        </w:rPr>
        <w:t>資格</w:t>
      </w:r>
      <w:r w:rsidRPr="00420F40">
        <w:rPr>
          <w:sz w:val="20"/>
        </w:rPr>
        <w:t>・</w:t>
      </w:r>
      <w:r w:rsidRPr="00420F40">
        <w:rPr>
          <w:rFonts w:hint="eastAsia"/>
          <w:sz w:val="20"/>
        </w:rPr>
        <w:t>許可</w:t>
      </w:r>
      <w:r w:rsidRPr="00420F40">
        <w:rPr>
          <w:rFonts w:hint="eastAsia"/>
          <w:sz w:val="20"/>
        </w:rPr>
        <w:t>/</w:t>
      </w:r>
      <w:r w:rsidRPr="00420F40">
        <w:rPr>
          <w:rFonts w:hint="eastAsia"/>
          <w:sz w:val="20"/>
        </w:rPr>
        <w:t>認証にも</w:t>
      </w:r>
      <w:r w:rsidRPr="00420F40">
        <w:rPr>
          <w:sz w:val="20"/>
        </w:rPr>
        <w:t>期限はあるが、</w:t>
      </w:r>
      <w:r w:rsidRPr="00420F40">
        <w:rPr>
          <w:rFonts w:hint="eastAsia"/>
          <w:sz w:val="20"/>
        </w:rPr>
        <w:t>詳細は</w:t>
      </w:r>
      <w:r w:rsidRPr="00420F40">
        <w:rPr>
          <w:sz w:val="20"/>
        </w:rPr>
        <w:t>不明</w:t>
      </w:r>
      <w:r w:rsidRPr="00420F40">
        <w:rPr>
          <w:rFonts w:hint="eastAsia"/>
          <w:sz w:val="20"/>
        </w:rPr>
        <w:t>。</w:t>
      </w:r>
    </w:p>
    <w:p w:rsidR="00F076EB" w:rsidRPr="00420F40" w:rsidRDefault="00F076EB" w:rsidP="00F076EB">
      <w:pPr>
        <w:widowControl/>
        <w:spacing w:line="240" w:lineRule="exact"/>
        <w:ind w:leftChars="105" w:left="584" w:rightChars="-59" w:right="-142" w:hangingChars="166" w:hanging="332"/>
        <w:jc w:val="left"/>
        <w:rPr>
          <w:sz w:val="20"/>
        </w:rPr>
      </w:pPr>
      <w:r w:rsidRPr="00420F40">
        <w:rPr>
          <w:rFonts w:hint="eastAsia"/>
          <w:sz w:val="20"/>
        </w:rPr>
        <w:t>3</w:t>
      </w:r>
      <w:r w:rsidRPr="00420F40">
        <w:rPr>
          <w:rFonts w:hint="eastAsia"/>
          <w:sz w:val="20"/>
        </w:rPr>
        <w:t>．</w:t>
      </w:r>
      <w:r w:rsidRPr="00420F40">
        <w:rPr>
          <w:rFonts w:hint="eastAsia"/>
          <w:sz w:val="20"/>
        </w:rPr>
        <w:t>ACM</w:t>
      </w:r>
      <w:r w:rsidRPr="00420F40">
        <w:rPr>
          <w:rFonts w:hint="eastAsia"/>
          <w:sz w:val="20"/>
        </w:rPr>
        <w:t>：偏光顕微鏡検査で</w:t>
      </w:r>
      <w:r w:rsidRPr="00420F40">
        <w:rPr>
          <w:sz w:val="20"/>
        </w:rPr>
        <w:t>アスベスト含有</w:t>
      </w:r>
      <w:r w:rsidRPr="00420F40">
        <w:rPr>
          <w:rFonts w:hint="eastAsia"/>
          <w:sz w:val="20"/>
        </w:rPr>
        <w:t>量が</w:t>
      </w:r>
      <w:r w:rsidRPr="00420F40">
        <w:rPr>
          <w:rFonts w:hint="eastAsia"/>
          <w:sz w:val="20"/>
        </w:rPr>
        <w:t>1</w:t>
      </w:r>
      <w:r w:rsidRPr="00420F40">
        <w:rPr>
          <w:rFonts w:hint="eastAsia"/>
          <w:sz w:val="20"/>
        </w:rPr>
        <w:t>％を超える</w:t>
      </w:r>
      <w:r w:rsidRPr="00420F40">
        <w:rPr>
          <w:sz w:val="20"/>
        </w:rPr>
        <w:t>建材</w:t>
      </w:r>
      <w:r w:rsidRPr="00420F40">
        <w:rPr>
          <w:rFonts w:hint="eastAsia"/>
          <w:sz w:val="20"/>
        </w:rPr>
        <w:t>のこと。</w:t>
      </w:r>
      <w:r w:rsidRPr="00420F40">
        <w:rPr>
          <w:rFonts w:hint="eastAsia"/>
          <w:sz w:val="20"/>
        </w:rPr>
        <w:t>ACM</w:t>
      </w:r>
      <w:r w:rsidRPr="00420F40">
        <w:rPr>
          <w:rFonts w:hint="eastAsia"/>
          <w:sz w:val="20"/>
        </w:rPr>
        <w:t>は、脆弱なものと脆弱でないものに分けられる。</w:t>
      </w:r>
    </w:p>
    <w:p w:rsidR="00F076EB" w:rsidRPr="00420F40" w:rsidRDefault="00F076EB" w:rsidP="00F076EB">
      <w:pPr>
        <w:widowControl/>
        <w:spacing w:line="240" w:lineRule="exact"/>
        <w:ind w:leftChars="255" w:left="1212" w:rightChars="-59" w:right="-142" w:hangingChars="300" w:hanging="600"/>
        <w:jc w:val="left"/>
        <w:rPr>
          <w:sz w:val="20"/>
        </w:rPr>
      </w:pPr>
      <w:r w:rsidRPr="00420F40">
        <w:rPr>
          <w:rFonts w:hint="eastAsia"/>
          <w:sz w:val="20"/>
        </w:rPr>
        <w:t xml:space="preserve">　　　脆弱な</w:t>
      </w:r>
      <w:r w:rsidRPr="00420F40">
        <w:rPr>
          <w:rFonts w:hint="eastAsia"/>
          <w:sz w:val="20"/>
        </w:rPr>
        <w:t>ACM</w:t>
      </w:r>
      <w:r w:rsidRPr="00420F40">
        <w:rPr>
          <w:rFonts w:hint="eastAsia"/>
          <w:sz w:val="20"/>
        </w:rPr>
        <w:t>は、乾燥した状態で、手の力で壊れるアスベスト含有建材のこと。</w:t>
      </w:r>
    </w:p>
    <w:p w:rsidR="00F076EB" w:rsidRPr="00420F40" w:rsidRDefault="00F076EB" w:rsidP="00F076EB">
      <w:pPr>
        <w:widowControl/>
        <w:spacing w:line="240" w:lineRule="exact"/>
        <w:ind w:leftChars="255" w:left="1212" w:rightChars="-59" w:right="-142" w:hangingChars="300" w:hanging="600"/>
        <w:jc w:val="left"/>
        <w:rPr>
          <w:sz w:val="20"/>
        </w:rPr>
      </w:pPr>
      <w:r w:rsidRPr="00420F40">
        <w:rPr>
          <w:rFonts w:hint="eastAsia"/>
          <w:sz w:val="20"/>
        </w:rPr>
        <w:t xml:space="preserve">　　　脆弱でない</w:t>
      </w:r>
      <w:r w:rsidRPr="00420F40">
        <w:rPr>
          <w:rFonts w:hint="eastAsia"/>
          <w:sz w:val="20"/>
        </w:rPr>
        <w:t>ACM</w:t>
      </w:r>
      <w:r w:rsidRPr="00420F40">
        <w:rPr>
          <w:rFonts w:hint="eastAsia"/>
          <w:sz w:val="20"/>
        </w:rPr>
        <w:t>は、乾燥した状態で、手の力では壊れないアスベスト含有建材で、カテゴリーⅠとカテゴリーⅡに分けられる。</w:t>
      </w:r>
    </w:p>
    <w:p w:rsidR="00F076EB" w:rsidRPr="00420F40" w:rsidRDefault="00F076EB" w:rsidP="00F076EB">
      <w:pPr>
        <w:widowControl/>
        <w:spacing w:line="240" w:lineRule="exact"/>
        <w:ind w:leftChars="255" w:left="1212" w:rightChars="-59" w:right="-142" w:hangingChars="300" w:hanging="600"/>
        <w:jc w:val="left"/>
        <w:rPr>
          <w:sz w:val="20"/>
        </w:rPr>
      </w:pPr>
      <w:r w:rsidRPr="00420F40">
        <w:rPr>
          <w:rFonts w:hint="eastAsia"/>
          <w:sz w:val="20"/>
        </w:rPr>
        <w:t xml:space="preserve">　　　カテゴリーⅠは、アスベストを含有するパッキン、ガスケット、弾力性圧材、アスファルト屋根材製品のこと。</w:t>
      </w:r>
    </w:p>
    <w:p w:rsidR="00F076EB" w:rsidRPr="00420F40" w:rsidRDefault="00F076EB" w:rsidP="00F076EB">
      <w:pPr>
        <w:widowControl/>
        <w:spacing w:line="240" w:lineRule="exact"/>
        <w:ind w:leftChars="205" w:left="492" w:rightChars="-59" w:right="-142" w:firstLineChars="350" w:firstLine="700"/>
        <w:jc w:val="left"/>
        <w:rPr>
          <w:sz w:val="20"/>
        </w:rPr>
      </w:pPr>
      <w:r w:rsidRPr="00420F40">
        <w:rPr>
          <w:rFonts w:hint="eastAsia"/>
          <w:sz w:val="20"/>
        </w:rPr>
        <w:t>カテゴリーⅡ：</w:t>
      </w:r>
      <w:r w:rsidRPr="00420F40">
        <w:rPr>
          <w:sz w:val="20"/>
        </w:rPr>
        <w:t>カテゴリー</w:t>
      </w:r>
      <w:r w:rsidRPr="00420F40">
        <w:rPr>
          <w:rFonts w:hint="eastAsia"/>
          <w:sz w:val="20"/>
        </w:rPr>
        <w:t>Ⅰ</w:t>
      </w:r>
      <w:r w:rsidRPr="00420F40">
        <w:rPr>
          <w:sz w:val="20"/>
        </w:rPr>
        <w:t>以外</w:t>
      </w:r>
      <w:r w:rsidRPr="00420F40">
        <w:rPr>
          <w:rFonts w:hint="eastAsia"/>
          <w:sz w:val="20"/>
        </w:rPr>
        <w:t>の非脆弱性アスベスト含有建材のこと。</w:t>
      </w:r>
    </w:p>
    <w:p w:rsidR="00F076EB" w:rsidRPr="00420F40" w:rsidRDefault="00F076EB" w:rsidP="00F076EB">
      <w:pPr>
        <w:widowControl/>
        <w:spacing w:line="240" w:lineRule="exact"/>
        <w:ind w:leftChars="205" w:left="492" w:rightChars="-59" w:right="-142" w:firstLineChars="50" w:firstLine="100"/>
        <w:jc w:val="left"/>
        <w:rPr>
          <w:sz w:val="20"/>
        </w:rPr>
      </w:pPr>
      <w:r w:rsidRPr="00420F40">
        <w:rPr>
          <w:rFonts w:hint="eastAsia"/>
          <w:sz w:val="20"/>
        </w:rPr>
        <w:t>RACM</w:t>
      </w:r>
      <w:r w:rsidRPr="00420F40">
        <w:rPr>
          <w:rFonts w:hint="eastAsia"/>
          <w:sz w:val="20"/>
        </w:rPr>
        <w:t>：</w:t>
      </w:r>
      <w:r w:rsidRPr="00420F40">
        <w:rPr>
          <w:sz w:val="20"/>
        </w:rPr>
        <w:t>規制</w:t>
      </w:r>
      <w:r w:rsidRPr="00420F40">
        <w:rPr>
          <w:rFonts w:hint="eastAsia"/>
          <w:sz w:val="20"/>
        </w:rPr>
        <w:t>された</w:t>
      </w:r>
      <w:r w:rsidRPr="00420F40">
        <w:rPr>
          <w:sz w:val="20"/>
        </w:rPr>
        <w:t>アスベスト含有建材</w:t>
      </w:r>
      <w:r w:rsidRPr="00420F40">
        <w:rPr>
          <w:rFonts w:hint="eastAsia"/>
          <w:sz w:val="20"/>
        </w:rPr>
        <w:t>で、以下のものをいう。</w:t>
      </w:r>
    </w:p>
    <w:p w:rsidR="00F076EB" w:rsidRPr="00420F40" w:rsidRDefault="00F076EB" w:rsidP="00F076EB">
      <w:pPr>
        <w:widowControl/>
        <w:spacing w:line="240" w:lineRule="exact"/>
        <w:ind w:leftChars="205" w:left="492" w:rightChars="-59" w:right="-142" w:firstLineChars="50" w:firstLine="100"/>
        <w:jc w:val="left"/>
        <w:rPr>
          <w:sz w:val="20"/>
        </w:rPr>
      </w:pPr>
      <w:r w:rsidRPr="00420F40">
        <w:rPr>
          <w:rFonts w:hint="eastAsia"/>
          <w:sz w:val="20"/>
        </w:rPr>
        <w:t xml:space="preserve">　　　　・脆弱なアスベスト含有建材</w:t>
      </w:r>
    </w:p>
    <w:p w:rsidR="00F076EB" w:rsidRPr="00420F40" w:rsidRDefault="00F076EB" w:rsidP="00F076EB">
      <w:pPr>
        <w:widowControl/>
        <w:spacing w:line="240" w:lineRule="exact"/>
        <w:ind w:leftChars="205" w:left="492" w:rightChars="-59" w:right="-142" w:firstLineChars="50" w:firstLine="100"/>
        <w:jc w:val="left"/>
        <w:rPr>
          <w:sz w:val="20"/>
        </w:rPr>
      </w:pPr>
      <w:r w:rsidRPr="00420F40">
        <w:rPr>
          <w:rFonts w:hint="eastAsia"/>
          <w:sz w:val="20"/>
        </w:rPr>
        <w:t xml:space="preserve">　　　　・劣化した（脆弱になった）カテゴリ</w:t>
      </w:r>
      <w:r w:rsidRPr="00420F40">
        <w:rPr>
          <w:sz w:val="20"/>
        </w:rPr>
        <w:t>ー</w:t>
      </w:r>
      <w:r w:rsidRPr="00420F40">
        <w:rPr>
          <w:rFonts w:hint="eastAsia"/>
          <w:sz w:val="20"/>
        </w:rPr>
        <w:t>Ⅰ建材。</w:t>
      </w:r>
    </w:p>
    <w:p w:rsidR="00F076EB" w:rsidRPr="00420F40" w:rsidRDefault="00F076EB" w:rsidP="00F076EB">
      <w:pPr>
        <w:widowControl/>
        <w:spacing w:line="240" w:lineRule="exact"/>
        <w:ind w:leftChars="205" w:left="492" w:rightChars="-59" w:right="-142" w:firstLineChars="50" w:firstLine="100"/>
        <w:jc w:val="left"/>
        <w:rPr>
          <w:sz w:val="20"/>
        </w:rPr>
      </w:pPr>
      <w:r w:rsidRPr="00420F40">
        <w:rPr>
          <w:rFonts w:hint="eastAsia"/>
          <w:sz w:val="20"/>
        </w:rPr>
        <w:t xml:space="preserve">　　　　・研磨、研削、切断、磨耗作業を行うカテゴリ</w:t>
      </w:r>
      <w:r w:rsidRPr="00420F40">
        <w:rPr>
          <w:sz w:val="20"/>
        </w:rPr>
        <w:t>ー</w:t>
      </w:r>
      <w:r w:rsidRPr="00420F40">
        <w:rPr>
          <w:rFonts w:hint="eastAsia"/>
          <w:sz w:val="20"/>
        </w:rPr>
        <w:t>Ⅰ建材。</w:t>
      </w:r>
    </w:p>
    <w:p w:rsidR="00F076EB" w:rsidRPr="00420F40" w:rsidRDefault="00F076EB" w:rsidP="00F076EB">
      <w:pPr>
        <w:widowControl/>
        <w:spacing w:line="240" w:lineRule="exact"/>
        <w:ind w:leftChars="205" w:left="492" w:rightChars="-59" w:right="-142" w:firstLineChars="50" w:firstLine="100"/>
        <w:jc w:val="left"/>
        <w:rPr>
          <w:sz w:val="20"/>
        </w:rPr>
      </w:pPr>
      <w:r w:rsidRPr="00420F40">
        <w:rPr>
          <w:rFonts w:hint="eastAsia"/>
          <w:sz w:val="20"/>
        </w:rPr>
        <w:t xml:space="preserve">　　　　・解体又は改修時に破砕・粉砕される可能性が高いカテゴリーⅡ建材。</w:t>
      </w:r>
    </w:p>
    <w:p w:rsidR="00F076EB" w:rsidRPr="00420F40" w:rsidRDefault="00F076EB" w:rsidP="00F076EB">
      <w:pPr>
        <w:widowControl/>
        <w:jc w:val="left"/>
        <w:rPr>
          <w:rFonts w:ascii="ＭＳ Ｐゴシック" w:eastAsiaTheme="majorEastAsia" w:hAnsi="ＭＳ Ｐゴシック" w:cstheme="majorBidi"/>
        </w:rPr>
      </w:pPr>
      <w:r w:rsidRPr="00420F40">
        <w:br w:type="page"/>
      </w:r>
    </w:p>
    <w:p w:rsidR="00F076EB" w:rsidRPr="00420F40" w:rsidRDefault="00F076EB" w:rsidP="00F076EB">
      <w:pPr>
        <w:pStyle w:val="3"/>
      </w:pPr>
      <w:r w:rsidRPr="00420F40">
        <w:rPr>
          <w:rFonts w:hint="eastAsia"/>
        </w:rPr>
        <w:lastRenderedPageBreak/>
        <w:t>（</w:t>
      </w:r>
      <w:r w:rsidRPr="00420F40">
        <w:rPr>
          <w:rFonts w:hint="eastAsia"/>
        </w:rPr>
        <w:t>2</w:t>
      </w:r>
      <w:r w:rsidRPr="00420F40">
        <w:rPr>
          <w:rFonts w:hint="eastAsia"/>
        </w:rPr>
        <w:t>）英国</w:t>
      </w:r>
    </w:p>
    <w:p w:rsidR="00F076EB" w:rsidRPr="00420F40" w:rsidRDefault="00F076EB" w:rsidP="00F076EB">
      <w:pPr>
        <w:pStyle w:val="4"/>
        <w:ind w:left="360"/>
      </w:pPr>
      <w:r w:rsidRPr="00420F40">
        <w:rPr>
          <w:rFonts w:hint="eastAsia"/>
        </w:rPr>
        <w:t>ア．英国の規制状況</w:t>
      </w:r>
    </w:p>
    <w:p w:rsidR="00F076EB" w:rsidRPr="00420F40" w:rsidRDefault="00F076EB" w:rsidP="00F076EB">
      <w:pPr>
        <w:pStyle w:val="21"/>
      </w:pPr>
      <w:r w:rsidRPr="00420F40">
        <w:rPr>
          <w:rFonts w:hint="eastAsia"/>
        </w:rPr>
        <w:t>英国では、「労働安全衛生法」により、すべての事業者（雇用者）に対し、「合理的に実行可能な範囲において、すべての被用者及びその企業により影響を受ける雇用外の者の安全衛生に危険が及ばないようにその企業を運営する義務を負う」とされている。その「合理的に実行可能な範囲」を具体的に定めたものが「規則」「承認実施準則」「ガイダンス（指針）」である。</w:t>
      </w:r>
    </w:p>
    <w:p w:rsidR="00F076EB" w:rsidRPr="00420F40" w:rsidRDefault="00F076EB" w:rsidP="00F076EB">
      <w:pPr>
        <w:pStyle w:val="21"/>
      </w:pPr>
      <w:r w:rsidRPr="00420F40">
        <w:rPr>
          <w:rFonts w:hint="eastAsia"/>
        </w:rPr>
        <w:t>アスベストに関しては、安全衛生庁（</w:t>
      </w:r>
      <w:r w:rsidRPr="00420F40">
        <w:t>HSE</w:t>
      </w:r>
      <w:r w:rsidRPr="00420F40">
        <w:t>）の「アスベスト管理規則</w:t>
      </w:r>
      <w:r w:rsidRPr="00420F40">
        <w:t>-The Control of Asbestos Regulations 2012</w:t>
      </w:r>
      <w:r w:rsidRPr="00420F40">
        <w:t>：</w:t>
      </w:r>
      <w:r w:rsidRPr="00420F40">
        <w:t>CAR2012</w:t>
      </w:r>
      <w:r w:rsidRPr="00420F40">
        <w:t>」により、</w:t>
      </w:r>
      <w:r w:rsidRPr="00420F40">
        <w:rPr>
          <w:u w:val="single"/>
        </w:rPr>
        <w:t>建築物の所有者やテナントで</w:t>
      </w:r>
      <w:r w:rsidRPr="00420F40">
        <w:rPr>
          <w:rFonts w:hint="eastAsia"/>
          <w:u w:val="single"/>
        </w:rPr>
        <w:t>の占有・</w:t>
      </w:r>
      <w:r w:rsidRPr="00420F40">
        <w:rPr>
          <w:u w:val="single"/>
        </w:rPr>
        <w:t>管理</w:t>
      </w:r>
      <w:r w:rsidRPr="00420F40">
        <w:rPr>
          <w:rFonts w:hint="eastAsia"/>
          <w:u w:val="single"/>
        </w:rPr>
        <w:t>の義務を負う</w:t>
      </w:r>
      <w:r w:rsidRPr="00420F40">
        <w:rPr>
          <w:u w:val="single"/>
        </w:rPr>
        <w:t>者</w:t>
      </w:r>
      <w:r w:rsidRPr="00420F40">
        <w:t>に対し、既存のすべての非居住用建築物及び居住用建築物の共有</w:t>
      </w:r>
      <w:r w:rsidRPr="00420F40">
        <w:rPr>
          <w:rFonts w:hint="eastAsia"/>
        </w:rPr>
        <w:t>エリア</w:t>
      </w:r>
      <w:r w:rsidRPr="00420F40">
        <w:t>の</w:t>
      </w:r>
      <w:r w:rsidRPr="00420F40">
        <w:rPr>
          <w:u w:val="single"/>
        </w:rPr>
        <w:t>通常利用時のアスベスト調査と管理等が義務付けられている</w:t>
      </w:r>
      <w:r w:rsidRPr="00420F40">
        <w:t>。</w:t>
      </w:r>
      <w:r w:rsidRPr="00420F40">
        <w:rPr>
          <w:rFonts w:hint="eastAsia"/>
          <w:u w:val="single"/>
        </w:rPr>
        <w:t>アスベスト調査</w:t>
      </w:r>
      <w:r w:rsidRPr="00420F40">
        <w:rPr>
          <w:rFonts w:hint="eastAsia"/>
        </w:rPr>
        <w:t>では、アスベストの</w:t>
      </w:r>
      <w:r w:rsidRPr="00420F40">
        <w:rPr>
          <w:rFonts w:hint="eastAsia"/>
          <w:u w:val="single"/>
        </w:rPr>
        <w:t>有無、位置、含有量、種類、状態等を徹底的に調査・確認</w:t>
      </w:r>
      <w:r w:rsidRPr="00420F40">
        <w:rPr>
          <w:rFonts w:hint="eastAsia"/>
        </w:rPr>
        <w:t>し、リスク管理計画・記録（毎年更新）を作成しなければならない。</w:t>
      </w:r>
    </w:p>
    <w:p w:rsidR="00F076EB" w:rsidRPr="00420F40" w:rsidRDefault="00F076EB" w:rsidP="00F076EB">
      <w:pPr>
        <w:pStyle w:val="21"/>
      </w:pPr>
      <w:r w:rsidRPr="00420F40">
        <w:rPr>
          <w:rFonts w:hint="eastAsia"/>
        </w:rPr>
        <w:t>また、</w:t>
      </w:r>
      <w:r w:rsidRPr="00420F40">
        <w:rPr>
          <w:rFonts w:hint="eastAsia"/>
          <w:u w:val="single"/>
        </w:rPr>
        <w:t>解体・改修工事における事前調査は、通常利用時のアスベスト調査に不足がある場合、実施しなければならない</w:t>
      </w:r>
      <w:r w:rsidRPr="00420F40">
        <w:rPr>
          <w:rFonts w:hint="eastAsia"/>
        </w:rPr>
        <w:t>。工事の事前調査の詳細については、「アスベストの管理と作業に係る承認実施準則</w:t>
      </w:r>
      <w:r w:rsidRPr="00420F40">
        <w:t>：</w:t>
      </w:r>
      <w:r w:rsidRPr="00420F40">
        <w:t>Managing and working with Asbestos</w:t>
      </w:r>
      <w:r w:rsidRPr="00420F40">
        <w:rPr>
          <w:rFonts w:hint="eastAsia"/>
        </w:rPr>
        <w:t>-</w:t>
      </w:r>
      <w:r w:rsidRPr="00420F40">
        <w:t xml:space="preserve"> Control of Asbestos Regulations 2012 Approved Code of Practice and guidance</w:t>
      </w:r>
      <w:r w:rsidRPr="00420F40">
        <w:t>」</w:t>
      </w:r>
      <w:r w:rsidRPr="00420F40">
        <w:rPr>
          <w:rFonts w:hint="eastAsia"/>
        </w:rPr>
        <w:t>に規定されている。承認実施準則には直接的な法的強制力はないが、労働災害が発生した場合に、承認実施準則と同等以上の対策を講じていたと証明しない限りその責任を問われることとなるため、事実上の法的拘束力を有する。</w:t>
      </w:r>
    </w:p>
    <w:p w:rsidR="00F076EB" w:rsidRPr="00420F40" w:rsidRDefault="00F076EB" w:rsidP="00F076EB">
      <w:pPr>
        <w:pStyle w:val="21"/>
      </w:pPr>
      <w:r w:rsidRPr="00420F40">
        <w:rPr>
          <w:rFonts w:hint="eastAsia"/>
        </w:rPr>
        <w:t>アスベスト建材調査については、英国認証機関認定審議会（</w:t>
      </w:r>
      <w:r w:rsidRPr="00420F40">
        <w:rPr>
          <w:rFonts w:hint="eastAsia"/>
        </w:rPr>
        <w:t>UKAS</w:t>
      </w:r>
      <w:r w:rsidRPr="00420F40">
        <w:rPr>
          <w:rFonts w:hint="eastAsia"/>
        </w:rPr>
        <w:t>）による</w:t>
      </w:r>
      <w:r w:rsidRPr="00420F40">
        <w:rPr>
          <w:rFonts w:hint="eastAsia"/>
        </w:rPr>
        <w:t>ISO17020</w:t>
      </w:r>
      <w:r w:rsidRPr="00420F40">
        <w:rPr>
          <w:rFonts w:hint="eastAsia"/>
        </w:rPr>
        <w:t>（検査機関の運営の適合性評価）の認証を取得した機関や、英国労働衛生学会（ＢＯＨＳ）の</w:t>
      </w:r>
      <w:r w:rsidRPr="00420F40">
        <w:rPr>
          <w:rFonts w:hint="eastAsia"/>
        </w:rPr>
        <w:t>BOHS P402</w:t>
      </w:r>
      <w:r w:rsidRPr="00420F40">
        <w:t>「建物におけるアスベスト建材の調査及び建材採取方法」</w:t>
      </w:r>
      <w:r w:rsidRPr="00420F40">
        <w:rPr>
          <w:rFonts w:hint="eastAsia"/>
        </w:rPr>
        <w:t>等の資格を有するアスベスト調査者へ委託するよう、</w:t>
      </w:r>
      <w:r w:rsidRPr="00420F40">
        <w:rPr>
          <w:rFonts w:hint="eastAsia"/>
        </w:rPr>
        <w:t>HSE</w:t>
      </w:r>
      <w:r w:rsidRPr="00420F40">
        <w:rPr>
          <w:rFonts w:hint="eastAsia"/>
        </w:rPr>
        <w:t>により強く推奨されている。建材の分析については、</w:t>
      </w:r>
      <w:r w:rsidRPr="00420F40">
        <w:rPr>
          <w:rFonts w:hint="eastAsia"/>
        </w:rPr>
        <w:t>UKSA</w:t>
      </w:r>
      <w:r w:rsidRPr="00420F40">
        <w:rPr>
          <w:rFonts w:hint="eastAsia"/>
        </w:rPr>
        <w:t>による</w:t>
      </w:r>
      <w:r w:rsidRPr="00420F40">
        <w:rPr>
          <w:rFonts w:hint="eastAsia"/>
        </w:rPr>
        <w:t>ISO17025</w:t>
      </w:r>
      <w:r w:rsidRPr="00420F40">
        <w:rPr>
          <w:rFonts w:hint="eastAsia"/>
        </w:rPr>
        <w:t>（試験機関の能力の適合評価）の認証を取得した機関を選択することが、労働安全衛生法の</w:t>
      </w:r>
      <w:r w:rsidRPr="00420F40">
        <w:rPr>
          <w:rFonts w:hint="eastAsia"/>
        </w:rPr>
        <w:t>CAR2012</w:t>
      </w:r>
      <w:r w:rsidRPr="00420F40">
        <w:rPr>
          <w:rFonts w:hint="eastAsia"/>
        </w:rPr>
        <w:t>により義務付けられている。（表</w:t>
      </w:r>
      <w:r w:rsidRPr="00420F40">
        <w:rPr>
          <w:rFonts w:hint="eastAsia"/>
        </w:rPr>
        <w:t>2-2</w:t>
      </w:r>
      <w:r w:rsidRPr="00420F40">
        <w:rPr>
          <w:rFonts w:hint="eastAsia"/>
        </w:rPr>
        <w:t>参照）</w:t>
      </w:r>
    </w:p>
    <w:p w:rsidR="00F076EB" w:rsidRPr="00420F40" w:rsidRDefault="00F076EB" w:rsidP="00F076EB">
      <w:pPr>
        <w:pStyle w:val="21"/>
      </w:pPr>
      <w:r w:rsidRPr="00420F40">
        <w:rPr>
          <w:rFonts w:hint="eastAsia"/>
        </w:rPr>
        <w:t>なお、解体・改修工事にあたっては、アスベスト作業の区分に応じて、事前の届出が義務付けられている。高濃度のばく露作業等、ライセンス</w:t>
      </w:r>
      <w:r w:rsidRPr="00420F40">
        <w:rPr>
          <w:rFonts w:hint="eastAsia"/>
        </w:rPr>
        <w:t>(</w:t>
      </w:r>
      <w:r w:rsidRPr="00420F40">
        <w:rPr>
          <w:rFonts w:hint="eastAsia"/>
        </w:rPr>
        <w:t>許可、免許</w:t>
      </w:r>
      <w:r w:rsidRPr="00420F40">
        <w:rPr>
          <w:rFonts w:hint="eastAsia"/>
        </w:rPr>
        <w:t>)</w:t>
      </w:r>
      <w:r w:rsidRPr="00420F40">
        <w:rPr>
          <w:rFonts w:hint="eastAsia"/>
        </w:rPr>
        <w:t>が必要な除去等作業の場合（ライセンス作業）は作業開始の</w:t>
      </w:r>
      <w:r w:rsidRPr="00420F40">
        <w:rPr>
          <w:rFonts w:hint="eastAsia"/>
        </w:rPr>
        <w:t>14</w:t>
      </w:r>
      <w:r w:rsidRPr="00420F40">
        <w:rPr>
          <w:rFonts w:hint="eastAsia"/>
        </w:rPr>
        <w:t>日前までに書面で届出、作業にライセンス</w:t>
      </w:r>
      <w:r w:rsidRPr="00420F40">
        <w:rPr>
          <w:rFonts w:hint="eastAsia"/>
        </w:rPr>
        <w:t>(</w:t>
      </w:r>
      <w:r w:rsidRPr="00420F40">
        <w:rPr>
          <w:rFonts w:hint="eastAsia"/>
        </w:rPr>
        <w:t>許可、免許</w:t>
      </w:r>
      <w:r w:rsidRPr="00420F40">
        <w:rPr>
          <w:rFonts w:hint="eastAsia"/>
        </w:rPr>
        <w:t>)</w:t>
      </w:r>
      <w:r w:rsidRPr="00420F40">
        <w:rPr>
          <w:rFonts w:hint="eastAsia"/>
        </w:rPr>
        <w:t>は必要ないが、ある程度のばく露を受ける作業（届出非ライセンス作業）の場合は、作業開始前までにオンラインで届出なければならない。</w:t>
      </w:r>
    </w:p>
    <w:p w:rsidR="00F076EB" w:rsidRPr="00420F40" w:rsidRDefault="00F076EB" w:rsidP="00F076EB"/>
    <w:p w:rsidR="00F076EB" w:rsidRPr="00420F40" w:rsidRDefault="00F076EB" w:rsidP="00F076EB">
      <w:pPr>
        <w:pStyle w:val="11"/>
        <w:ind w:left="240" w:firstLine="240"/>
        <w:sectPr w:rsidR="00F076EB" w:rsidRPr="00420F40" w:rsidSect="002B0BA1">
          <w:footerReference w:type="default" r:id="rId13"/>
          <w:pgSz w:w="11906" w:h="16838" w:code="9"/>
          <w:pgMar w:top="1418" w:right="1134" w:bottom="1134" w:left="1134" w:header="851" w:footer="340" w:gutter="0"/>
          <w:cols w:space="425"/>
          <w:docGrid w:type="lines" w:linePitch="360"/>
        </w:sectPr>
      </w:pPr>
    </w:p>
    <w:p w:rsidR="00F076EB" w:rsidRPr="00420F40" w:rsidRDefault="00F076EB" w:rsidP="00F076EB">
      <w:pPr>
        <w:pStyle w:val="a5"/>
        <w:spacing w:before="0"/>
      </w:pPr>
      <w:r w:rsidRPr="00420F40">
        <w:rPr>
          <w:noProof/>
        </w:rPr>
        <w:lastRenderedPageBreak/>
        <w:drawing>
          <wp:anchor distT="0" distB="0" distL="114300" distR="114300" simplePos="0" relativeHeight="251658752" behindDoc="0" locked="0" layoutInCell="1" allowOverlap="1" wp14:anchorId="5987994F" wp14:editId="421157F9">
            <wp:simplePos x="0" y="0"/>
            <wp:positionH relativeFrom="column">
              <wp:posOffset>116732</wp:posOffset>
            </wp:positionH>
            <wp:positionV relativeFrom="paragraph">
              <wp:posOffset>187325</wp:posOffset>
            </wp:positionV>
            <wp:extent cx="9028440" cy="4970880"/>
            <wp:effectExtent l="0" t="0" r="1270" b="12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8440" cy="497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F40">
        <w:rPr>
          <w:rFonts w:hint="eastAsia"/>
        </w:rPr>
        <w:t>表</w:t>
      </w:r>
      <w:r w:rsidRPr="00420F40">
        <w:rPr>
          <w:rFonts w:hint="eastAsia"/>
        </w:rPr>
        <w:t>2-2</w:t>
      </w:r>
      <w:r w:rsidRPr="00420F40">
        <w:rPr>
          <w:rFonts w:hint="eastAsia"/>
        </w:rPr>
        <w:t xml:space="preserve">　英国におけるアスベスト調査及び調査・分析機関に関する規定等</w:t>
      </w:r>
    </w:p>
    <w:p w:rsidR="00F076EB" w:rsidRPr="00420F40" w:rsidRDefault="00F076EB" w:rsidP="00F076EB">
      <w:pPr>
        <w:jc w:val="center"/>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spacing w:beforeLines="20" w:before="72" w:line="200" w:lineRule="exact"/>
        <w:ind w:left="2160" w:rightChars="-131" w:right="-314" w:hangingChars="1200" w:hanging="2160"/>
        <w:rPr>
          <w:sz w:val="18"/>
        </w:rPr>
      </w:pPr>
    </w:p>
    <w:p w:rsidR="00F076EB" w:rsidRPr="00420F40" w:rsidRDefault="00F076EB" w:rsidP="00F076EB">
      <w:pPr>
        <w:spacing w:line="200" w:lineRule="exact"/>
        <w:ind w:leftChars="50" w:left="2280" w:rightChars="46" w:right="110" w:hangingChars="1200" w:hanging="2160"/>
        <w:rPr>
          <w:sz w:val="18"/>
        </w:rPr>
      </w:pPr>
      <w:r w:rsidRPr="00420F40">
        <w:rPr>
          <w:rFonts w:hint="eastAsia"/>
          <w:sz w:val="18"/>
        </w:rPr>
        <w:t>注）</w:t>
      </w:r>
      <w:r w:rsidRPr="00420F40">
        <w:rPr>
          <w:sz w:val="18"/>
        </w:rPr>
        <w:t>ライセンス作業</w:t>
      </w:r>
      <w:r w:rsidRPr="00420F40">
        <w:rPr>
          <w:rFonts w:hint="eastAsia"/>
          <w:sz w:val="18"/>
        </w:rPr>
        <w:t>（</w:t>
      </w:r>
      <w:r w:rsidRPr="00420F40">
        <w:rPr>
          <w:sz w:val="18"/>
        </w:rPr>
        <w:t>a</w:t>
      </w:r>
      <w:r w:rsidRPr="00420F40">
        <w:rPr>
          <w:rFonts w:hint="eastAsia"/>
          <w:sz w:val="18"/>
        </w:rPr>
        <w:t>）</w:t>
      </w:r>
      <w:r w:rsidRPr="00420F40">
        <w:rPr>
          <w:sz w:val="18"/>
        </w:rPr>
        <w:t>：散発的・低濃度に該当しないばく露作業、または、リスクアセスメントで管理限界を超えるばく露作業、または、アスベスト被覆に関する作業（装飾用被覆を除く）、または、断熱材・断熱板に関する作業（短期間作業を除く）</w:t>
      </w:r>
      <w:r w:rsidRPr="00420F40">
        <w:rPr>
          <w:rFonts w:hint="eastAsia"/>
          <w:sz w:val="18"/>
        </w:rPr>
        <w:t>。作業を行うためにはライセンスが必要。</w:t>
      </w:r>
    </w:p>
    <w:p w:rsidR="00F076EB" w:rsidRPr="00420F40" w:rsidRDefault="00F076EB" w:rsidP="00F076EB">
      <w:pPr>
        <w:spacing w:line="200" w:lineRule="exact"/>
        <w:ind w:rightChars="46" w:right="110" w:firstLineChars="250" w:firstLine="450"/>
        <w:rPr>
          <w:sz w:val="18"/>
        </w:rPr>
      </w:pPr>
      <w:r w:rsidRPr="00420F40">
        <w:rPr>
          <w:sz w:val="18"/>
        </w:rPr>
        <w:t>届出非ライセンス作業</w:t>
      </w:r>
      <w:r w:rsidRPr="00420F40">
        <w:rPr>
          <w:rFonts w:hint="eastAsia"/>
          <w:sz w:val="18"/>
        </w:rPr>
        <w:t>（</w:t>
      </w:r>
      <w:r w:rsidRPr="00420F40">
        <w:rPr>
          <w:sz w:val="18"/>
        </w:rPr>
        <w:t>b</w:t>
      </w:r>
      <w:r w:rsidRPr="00420F40">
        <w:rPr>
          <w:rFonts w:hint="eastAsia"/>
          <w:sz w:val="18"/>
        </w:rPr>
        <w:t>）</w:t>
      </w:r>
      <w:r w:rsidRPr="00420F40">
        <w:rPr>
          <w:sz w:val="18"/>
        </w:rPr>
        <w:t>：</w:t>
      </w:r>
      <w:r w:rsidRPr="00420F40">
        <w:rPr>
          <w:rFonts w:hint="eastAsia"/>
          <w:sz w:val="18"/>
        </w:rPr>
        <w:t>（</w:t>
      </w:r>
      <w:r w:rsidRPr="00420F40">
        <w:rPr>
          <w:sz w:val="18"/>
        </w:rPr>
        <w:t>a</w:t>
      </w:r>
      <w:r w:rsidRPr="00420F40">
        <w:rPr>
          <w:rFonts w:hint="eastAsia"/>
          <w:sz w:val="18"/>
        </w:rPr>
        <w:t>）</w:t>
      </w:r>
      <w:r w:rsidRPr="00420F40">
        <w:rPr>
          <w:sz w:val="18"/>
        </w:rPr>
        <w:t>と</w:t>
      </w:r>
      <w:r w:rsidRPr="00420F40">
        <w:rPr>
          <w:rFonts w:hint="eastAsia"/>
          <w:sz w:val="18"/>
        </w:rPr>
        <w:t>（</w:t>
      </w:r>
      <w:r w:rsidRPr="00420F40">
        <w:rPr>
          <w:sz w:val="18"/>
        </w:rPr>
        <w:t>c</w:t>
      </w:r>
      <w:r w:rsidRPr="00420F40">
        <w:rPr>
          <w:rFonts w:hint="eastAsia"/>
          <w:sz w:val="18"/>
        </w:rPr>
        <w:t>）</w:t>
      </w:r>
      <w:r w:rsidRPr="00420F40">
        <w:rPr>
          <w:sz w:val="18"/>
        </w:rPr>
        <w:t>に該当しない作業</w:t>
      </w:r>
      <w:r w:rsidRPr="00420F40">
        <w:rPr>
          <w:rFonts w:hint="eastAsia"/>
          <w:sz w:val="18"/>
        </w:rPr>
        <w:t>。作業を行うためにライセンスは不要。</w:t>
      </w:r>
    </w:p>
    <w:p w:rsidR="00F076EB" w:rsidRPr="00420F40" w:rsidRDefault="00F076EB" w:rsidP="00F076EB">
      <w:pPr>
        <w:spacing w:line="200" w:lineRule="exact"/>
        <w:ind w:leftChars="196" w:left="2968" w:rightChars="46" w:right="110" w:hangingChars="1388" w:hanging="2498"/>
        <w:rPr>
          <w:sz w:val="18"/>
        </w:rPr>
        <w:sectPr w:rsidR="00F076EB" w:rsidRPr="00420F40" w:rsidSect="00FA407E">
          <w:footerReference w:type="default" r:id="rId15"/>
          <w:pgSz w:w="16838" w:h="11906" w:orient="landscape" w:code="9"/>
          <w:pgMar w:top="1134" w:right="1418" w:bottom="1134" w:left="1134" w:header="851" w:footer="567" w:gutter="0"/>
          <w:cols w:space="425"/>
          <w:docGrid w:type="lines" w:linePitch="360"/>
        </w:sectPr>
      </w:pPr>
      <w:r w:rsidRPr="00420F40">
        <w:rPr>
          <w:sz w:val="18"/>
        </w:rPr>
        <w:t>非届出非ライセンス作業</w:t>
      </w:r>
      <w:r w:rsidRPr="00420F40">
        <w:rPr>
          <w:rFonts w:hint="eastAsia"/>
          <w:sz w:val="18"/>
        </w:rPr>
        <w:t>（</w:t>
      </w:r>
      <w:r w:rsidRPr="00420F40">
        <w:rPr>
          <w:sz w:val="18"/>
        </w:rPr>
        <w:t>c</w:t>
      </w:r>
      <w:r w:rsidRPr="00420F40">
        <w:rPr>
          <w:rFonts w:hint="eastAsia"/>
          <w:sz w:val="18"/>
        </w:rPr>
        <w:t>）</w:t>
      </w:r>
      <w:r w:rsidRPr="00420F40">
        <w:rPr>
          <w:sz w:val="18"/>
        </w:rPr>
        <w:t>：散発的・低濃度のばく露作業であり、かつ、リスクアセスメントで管理限界以下のばく露作業で、かつ、</w:t>
      </w:r>
      <w:r w:rsidRPr="00420F40">
        <w:rPr>
          <w:sz w:val="18"/>
        </w:rPr>
        <w:t>①</w:t>
      </w:r>
      <w:r w:rsidRPr="00420F40">
        <w:rPr>
          <w:sz w:val="18"/>
        </w:rPr>
        <w:t>非飛散性物質のみ取り扱う短時間・非連続的メンテナンス作業または、</w:t>
      </w:r>
      <w:r w:rsidRPr="00420F40">
        <w:rPr>
          <w:sz w:val="18"/>
        </w:rPr>
        <w:t>②</w:t>
      </w:r>
      <w:r w:rsidRPr="00420F40">
        <w:rPr>
          <w:sz w:val="18"/>
        </w:rPr>
        <w:t>アスベスト繊維</w:t>
      </w:r>
      <w:r w:rsidRPr="00420F40">
        <w:rPr>
          <w:rFonts w:hint="eastAsia"/>
          <w:sz w:val="18"/>
        </w:rPr>
        <w:t>が</w:t>
      </w:r>
      <w:r w:rsidRPr="00420F40">
        <w:rPr>
          <w:sz w:val="18"/>
        </w:rPr>
        <w:t>母材に堅固に結合した非劣化物質の損害を伴わない除去作業</w:t>
      </w:r>
      <w:r w:rsidRPr="00420F40">
        <w:rPr>
          <w:rFonts w:hint="eastAsia"/>
          <w:sz w:val="18"/>
        </w:rPr>
        <w:t>、</w:t>
      </w:r>
      <w:r w:rsidRPr="00420F40">
        <w:rPr>
          <w:sz w:val="18"/>
        </w:rPr>
        <w:t>または、</w:t>
      </w:r>
      <w:r w:rsidRPr="00420F40">
        <w:rPr>
          <w:sz w:val="18"/>
        </w:rPr>
        <w:t>③</w:t>
      </w:r>
      <w:r w:rsidRPr="00420F40">
        <w:rPr>
          <w:sz w:val="18"/>
        </w:rPr>
        <w:t>良好状況のアスベスト含有物質の封じ込め、ないし、密閉作業。または、</w:t>
      </w:r>
      <w:r w:rsidRPr="00420F40">
        <w:rPr>
          <w:sz w:val="18"/>
        </w:rPr>
        <w:t>④</w:t>
      </w:r>
      <w:r w:rsidRPr="00420F40">
        <w:rPr>
          <w:sz w:val="18"/>
        </w:rPr>
        <w:t>特定物質のアスベスト含有確認のための</w:t>
      </w:r>
      <w:r w:rsidRPr="00420F40">
        <w:rPr>
          <w:rFonts w:hint="eastAsia"/>
          <w:sz w:val="18"/>
        </w:rPr>
        <w:t>気中</w:t>
      </w:r>
      <w:r w:rsidRPr="00420F40">
        <w:rPr>
          <w:sz w:val="18"/>
        </w:rPr>
        <w:t>モニタリング管理と資料の採取・分析作業のこと。</w:t>
      </w:r>
      <w:r w:rsidRPr="00420F40">
        <w:rPr>
          <w:rFonts w:hint="eastAsia"/>
          <w:sz w:val="18"/>
        </w:rPr>
        <w:t>作業を行うためにライセンスは不要。</w:t>
      </w:r>
    </w:p>
    <w:p w:rsidR="00F076EB" w:rsidRPr="00420F40" w:rsidRDefault="00F076EB" w:rsidP="00F076EB">
      <w:pPr>
        <w:pStyle w:val="4"/>
        <w:ind w:left="360"/>
      </w:pPr>
      <w:r w:rsidRPr="00420F40">
        <w:rPr>
          <w:rFonts w:hint="eastAsia"/>
        </w:rPr>
        <w:lastRenderedPageBreak/>
        <w:t>イ．</w:t>
      </w:r>
      <w:r w:rsidR="002C0B05">
        <w:rPr>
          <w:rFonts w:hint="eastAsia"/>
        </w:rPr>
        <w:t>英国</w:t>
      </w:r>
      <w:r w:rsidRPr="00420F40">
        <w:rPr>
          <w:rFonts w:hint="eastAsia"/>
        </w:rPr>
        <w:t>における石綿の調査者及び調査・分析機関の数</w:t>
      </w:r>
    </w:p>
    <w:p w:rsidR="00F076EB" w:rsidRPr="00420F40" w:rsidRDefault="00F076EB" w:rsidP="00F076EB">
      <w:pPr>
        <w:pStyle w:val="5"/>
      </w:pPr>
      <w:r w:rsidRPr="00420F40">
        <w:rPr>
          <w:rFonts w:hint="eastAsia"/>
        </w:rPr>
        <w:t>①　調査者数</w:t>
      </w:r>
    </w:p>
    <w:p w:rsidR="00F076EB" w:rsidRPr="00420F40" w:rsidRDefault="00F076EB" w:rsidP="00F076EB">
      <w:pPr>
        <w:pStyle w:val="21"/>
        <w:numPr>
          <w:ilvl w:val="0"/>
          <w:numId w:val="1"/>
        </w:numPr>
        <w:ind w:firstLineChars="0"/>
      </w:pPr>
      <w:r w:rsidRPr="00420F40">
        <w:rPr>
          <w:rFonts w:hint="eastAsia"/>
        </w:rPr>
        <w:t>安全衛生庁（</w:t>
      </w:r>
      <w:r w:rsidRPr="00420F40">
        <w:t>HSE</w:t>
      </w:r>
      <w:r w:rsidRPr="00420F40">
        <w:t>）では、石綿の調査者数は把握していない。</w:t>
      </w:r>
    </w:p>
    <w:p w:rsidR="00F076EB" w:rsidRPr="00420F40" w:rsidRDefault="00F076EB" w:rsidP="00F076EB">
      <w:pPr>
        <w:pStyle w:val="21"/>
        <w:numPr>
          <w:ilvl w:val="0"/>
          <w:numId w:val="1"/>
        </w:numPr>
        <w:ind w:firstLineChars="0"/>
      </w:pPr>
      <w:r w:rsidRPr="00420F40">
        <w:rPr>
          <w:rFonts w:hint="eastAsia"/>
        </w:rPr>
        <w:t>英国労働衛生学会（</w:t>
      </w:r>
      <w:r w:rsidRPr="00420F40">
        <w:t>BOHS</w:t>
      </w:r>
      <w:r w:rsidRPr="00420F40">
        <w:t>）のトレーニング機関である</w:t>
      </w:r>
      <w:r w:rsidRPr="00420F40">
        <w:t>NATAS</w:t>
      </w:r>
      <w:r w:rsidRPr="00420F40">
        <w:t>に所属する</w:t>
      </w:r>
      <w:r w:rsidRPr="00420F40">
        <w:t>Max Lopacki</w:t>
      </w:r>
      <w:r w:rsidRPr="00420F40">
        <w:t>氏によると、約</w:t>
      </w:r>
      <w:r w:rsidRPr="00420F40">
        <w:t>1.5</w:t>
      </w:r>
      <w:r w:rsidRPr="00420F40">
        <w:t>万～</w:t>
      </w:r>
      <w:r w:rsidRPr="00420F40">
        <w:t>2</w:t>
      </w:r>
      <w:r w:rsidRPr="00420F40">
        <w:t>万人</w:t>
      </w:r>
    </w:p>
    <w:p w:rsidR="00F076EB" w:rsidRPr="00420F40" w:rsidRDefault="00F076EB" w:rsidP="00F076EB">
      <w:pPr>
        <w:pStyle w:val="110"/>
        <w:spacing w:beforeLines="50" w:before="180"/>
        <w:ind w:leftChars="250" w:left="600" w:firstLineChars="150" w:firstLine="300"/>
      </w:pPr>
      <w:r w:rsidRPr="00420F40">
        <w:rPr>
          <w:rFonts w:hint="eastAsia"/>
        </w:rPr>
        <w:t>出典：外山委員によるヒアリング結果による。</w:t>
      </w:r>
    </w:p>
    <w:p w:rsidR="00F076EB" w:rsidRPr="00420F40" w:rsidRDefault="00F076EB" w:rsidP="00F076EB">
      <w:pPr>
        <w:pStyle w:val="11"/>
        <w:ind w:left="240" w:firstLine="240"/>
      </w:pPr>
    </w:p>
    <w:p w:rsidR="00F076EB" w:rsidRPr="00420F40" w:rsidRDefault="00F076EB" w:rsidP="00F076EB">
      <w:pPr>
        <w:pStyle w:val="5"/>
      </w:pPr>
      <w:r w:rsidRPr="00420F40">
        <w:rPr>
          <w:rFonts w:hint="eastAsia"/>
        </w:rPr>
        <w:t>②　調査・分析機関</w:t>
      </w:r>
    </w:p>
    <w:p w:rsidR="00F076EB" w:rsidRPr="00420F40" w:rsidRDefault="00F076EB" w:rsidP="00F076EB">
      <w:pPr>
        <w:pStyle w:val="21"/>
      </w:pPr>
      <w:r w:rsidRPr="00420F40">
        <w:rPr>
          <w:rFonts w:hint="eastAsia"/>
        </w:rPr>
        <w:t>※英国認証機関認定審議会（</w:t>
      </w:r>
      <w:r w:rsidRPr="00420F40">
        <w:t>UKAS</w:t>
      </w:r>
      <w:r w:rsidRPr="00420F40">
        <w:t>）が管理する</w:t>
      </w:r>
      <w:r w:rsidRPr="00420F40">
        <w:t>ISO</w:t>
      </w:r>
      <w:r w:rsidRPr="00420F40">
        <w:t>の認証を受けている機関</w:t>
      </w:r>
    </w:p>
    <w:p w:rsidR="00F076EB" w:rsidRPr="00420F40" w:rsidRDefault="00F076EB" w:rsidP="00F076EB">
      <w:pPr>
        <w:pStyle w:val="21"/>
        <w:numPr>
          <w:ilvl w:val="0"/>
          <w:numId w:val="1"/>
        </w:numPr>
        <w:ind w:firstLineChars="0"/>
      </w:pPr>
      <w:r w:rsidRPr="00420F40">
        <w:rPr>
          <w:rFonts w:hint="eastAsia"/>
        </w:rPr>
        <w:t>調査機関（</w:t>
      </w:r>
      <w:r w:rsidRPr="00420F40">
        <w:t>ISO17020Inspection Bodies</w:t>
      </w:r>
      <w:r w:rsidRPr="00420F40">
        <w:t>）；</w:t>
      </w:r>
      <w:r w:rsidRPr="00420F40">
        <w:t>168</w:t>
      </w:r>
      <w:r w:rsidRPr="00420F40">
        <w:t>社</w:t>
      </w:r>
    </w:p>
    <w:p w:rsidR="00F076EB" w:rsidRPr="00420F40" w:rsidRDefault="00F076EB" w:rsidP="00F076EB">
      <w:pPr>
        <w:pStyle w:val="21"/>
        <w:numPr>
          <w:ilvl w:val="0"/>
          <w:numId w:val="1"/>
        </w:numPr>
        <w:ind w:firstLineChars="0"/>
      </w:pPr>
      <w:r w:rsidRPr="00420F40">
        <w:rPr>
          <w:rFonts w:hint="eastAsia"/>
        </w:rPr>
        <w:t>分析機関（</w:t>
      </w:r>
      <w:r w:rsidRPr="00420F40">
        <w:t>ISO17025 Testing Laboratories</w:t>
      </w:r>
      <w:r w:rsidRPr="00420F40">
        <w:t>）：</w:t>
      </w:r>
      <w:r w:rsidRPr="00420F40">
        <w:t>174</w:t>
      </w:r>
      <w:r w:rsidRPr="00420F40">
        <w:t>社</w:t>
      </w:r>
    </w:p>
    <w:p w:rsidR="00F076EB" w:rsidRPr="00420F40" w:rsidRDefault="00F076EB" w:rsidP="00F076EB">
      <w:pPr>
        <w:pStyle w:val="110"/>
        <w:spacing w:beforeLines="50" w:before="180"/>
        <w:ind w:leftChars="250" w:left="600" w:firstLineChars="150" w:firstLine="300"/>
      </w:pPr>
      <w:r w:rsidRPr="00420F40">
        <w:rPr>
          <w:rFonts w:hint="eastAsia"/>
        </w:rPr>
        <w:t>出典：外山委員調べ（</w:t>
      </w:r>
      <w:r w:rsidRPr="00420F40">
        <w:t>UKASのwebサイトより）</w:t>
      </w:r>
    </w:p>
    <w:p w:rsidR="00F076EB" w:rsidRPr="00420F40" w:rsidRDefault="00F076EB" w:rsidP="00F076EB">
      <w:pPr>
        <w:pStyle w:val="11"/>
        <w:ind w:left="240" w:firstLine="240"/>
      </w:pPr>
    </w:p>
    <w:p w:rsidR="00F076EB" w:rsidRPr="00420F40" w:rsidRDefault="00F076EB" w:rsidP="00F076EB">
      <w:pPr>
        <w:pStyle w:val="5"/>
      </w:pPr>
      <w:r w:rsidRPr="00420F40">
        <w:rPr>
          <w:rFonts w:hint="eastAsia"/>
        </w:rPr>
        <w:t>③　事前調査の件数・費用等</w:t>
      </w:r>
    </w:p>
    <w:p w:rsidR="00F076EB" w:rsidRPr="00420F40" w:rsidRDefault="00F076EB" w:rsidP="00F076EB">
      <w:pPr>
        <w:pStyle w:val="21"/>
      </w:pPr>
      <w:r w:rsidRPr="00420F40">
        <w:rPr>
          <w:rFonts w:hint="eastAsia"/>
        </w:rPr>
        <w:t>杉本氏の「イギリスにおけるアスベスト管理規制の特質」</w:t>
      </w:r>
      <w:r w:rsidRPr="00420F40">
        <w:rPr>
          <w:rFonts w:hint="eastAsia"/>
          <w:vertAlign w:val="superscript"/>
        </w:rPr>
        <w:t>＊</w:t>
      </w:r>
      <w:r w:rsidRPr="00420F40">
        <w:rPr>
          <w:rFonts w:hint="eastAsia"/>
        </w:rPr>
        <w:t>によると、解体工事等の石綿をかく乱する可能性がある作業に係る石綿の事前調査に係る費用等（</w:t>
      </w:r>
      <w:r w:rsidRPr="00420F40">
        <w:t>2016</w:t>
      </w:r>
      <w:r w:rsidRPr="00420F40">
        <w:t>年の推計）は、以下に示すとおりである。</w:t>
      </w:r>
    </w:p>
    <w:p w:rsidR="00F076EB" w:rsidRPr="00420F40" w:rsidRDefault="00F076EB" w:rsidP="00F076EB">
      <w:pPr>
        <w:pStyle w:val="21"/>
        <w:numPr>
          <w:ilvl w:val="0"/>
          <w:numId w:val="2"/>
        </w:numPr>
        <w:ind w:firstLineChars="0"/>
      </w:pPr>
      <w:r w:rsidRPr="00420F40">
        <w:rPr>
          <w:rFonts w:hint="eastAsia"/>
        </w:rPr>
        <w:t>ライセンス作業に係る事前調査の所要時間は</w:t>
      </w:r>
      <w:r w:rsidRPr="00420F40">
        <w:t>1</w:t>
      </w:r>
      <w:r w:rsidRPr="00420F40">
        <w:t>作業あたり</w:t>
      </w:r>
      <w:r w:rsidRPr="00420F40">
        <w:t>2</w:t>
      </w:r>
      <w:r w:rsidRPr="00420F40">
        <w:t>～</w:t>
      </w:r>
      <w:r w:rsidRPr="00420F40">
        <w:t>4</w:t>
      </w:r>
      <w:r w:rsidRPr="00420F40">
        <w:t>時間、費用（同定・確認費用）は</w:t>
      </w:r>
      <w:r w:rsidRPr="00420F40">
        <w:t>1</w:t>
      </w:r>
      <w:r w:rsidRPr="00420F40">
        <w:t>作業あたり平均</w:t>
      </w:r>
      <w:r w:rsidRPr="00420F40">
        <w:t>95</w:t>
      </w:r>
      <w:r w:rsidRPr="00420F40">
        <w:t>ポンド（費用範囲は、</w:t>
      </w:r>
      <w:r w:rsidRPr="00420F40">
        <w:t>50</w:t>
      </w:r>
      <w:r w:rsidRPr="00420F40">
        <w:t>～</w:t>
      </w:r>
      <w:r w:rsidRPr="00420F40">
        <w:t>140</w:t>
      </w:r>
      <w:r w:rsidRPr="00420F40">
        <w:t>ポンド）、年間件数は</w:t>
      </w:r>
      <w:r w:rsidRPr="00420F40">
        <w:t>37,500</w:t>
      </w:r>
      <w:r w:rsidRPr="00420F40">
        <w:t>件、年間の総費用は約</w:t>
      </w:r>
      <w:r w:rsidRPr="00420F40">
        <w:t>360</w:t>
      </w:r>
      <w:r w:rsidRPr="00420F40">
        <w:t>万ポンドと推計されている。</w:t>
      </w:r>
    </w:p>
    <w:p w:rsidR="00F076EB" w:rsidRPr="00420F40" w:rsidRDefault="00F076EB" w:rsidP="00F076EB">
      <w:pPr>
        <w:pStyle w:val="21"/>
        <w:numPr>
          <w:ilvl w:val="0"/>
          <w:numId w:val="2"/>
        </w:numPr>
        <w:ind w:firstLineChars="0"/>
      </w:pPr>
      <w:r w:rsidRPr="00420F40">
        <w:rPr>
          <w:rFonts w:hint="eastAsia"/>
        </w:rPr>
        <w:t>届出非ライセンス作業では、所要時間は</w:t>
      </w:r>
      <w:r w:rsidRPr="00420F40">
        <w:t>1</w:t>
      </w:r>
      <w:r w:rsidRPr="00420F40">
        <w:t>作業あたり</w:t>
      </w:r>
      <w:r w:rsidRPr="00420F40">
        <w:t>15</w:t>
      </w:r>
      <w:r w:rsidRPr="00420F40">
        <w:t>分、費用（同定・確認費用）は</w:t>
      </w:r>
      <w:r w:rsidRPr="00420F40">
        <w:t>1</w:t>
      </w:r>
      <w:r w:rsidRPr="00420F40">
        <w:t>作業あたり平均</w:t>
      </w:r>
      <w:r w:rsidRPr="00420F40">
        <w:t>6.25</w:t>
      </w:r>
      <w:r w:rsidRPr="00420F40">
        <w:t>ポンド、年間件数は</w:t>
      </w:r>
      <w:r w:rsidRPr="00420F40">
        <w:t>28,400</w:t>
      </w:r>
      <w:r w:rsidRPr="00420F40">
        <w:t>件、年間の総費用は約</w:t>
      </w:r>
      <w:r w:rsidRPr="00420F40">
        <w:t>17.8</w:t>
      </w:r>
      <w:r w:rsidRPr="00420F40">
        <w:t>万ポンドと推計されている。</w:t>
      </w:r>
    </w:p>
    <w:p w:rsidR="00F076EB" w:rsidRPr="00420F40" w:rsidRDefault="00F076EB" w:rsidP="00F076EB">
      <w:pPr>
        <w:pStyle w:val="21"/>
        <w:numPr>
          <w:ilvl w:val="0"/>
          <w:numId w:val="2"/>
        </w:numPr>
        <w:ind w:firstLineChars="0"/>
      </w:pPr>
      <w:r w:rsidRPr="00420F40">
        <w:rPr>
          <w:rFonts w:hint="eastAsia"/>
        </w:rPr>
        <w:t>非届出非ライセンス作業については、不明（データなし）であった。</w:t>
      </w:r>
    </w:p>
    <w:p w:rsidR="00F076EB" w:rsidRPr="00420F40" w:rsidRDefault="00F076EB" w:rsidP="00F076EB">
      <w:pPr>
        <w:pStyle w:val="11"/>
        <w:ind w:left="240" w:firstLine="240"/>
      </w:pPr>
    </w:p>
    <w:p w:rsidR="00F076EB" w:rsidRPr="00420F40" w:rsidRDefault="00F076EB" w:rsidP="00F076EB">
      <w:pPr>
        <w:pStyle w:val="21"/>
      </w:pPr>
      <w:r w:rsidRPr="00420F40">
        <w:rPr>
          <w:rFonts w:hint="eastAsia"/>
        </w:rPr>
        <w:t>ライセンス作業及び届出非ライセンス作業の年間総費用額の合計は約</w:t>
      </w:r>
      <w:r w:rsidRPr="00420F40">
        <w:t>377.8</w:t>
      </w:r>
      <w:r w:rsidRPr="00420F40">
        <w:t>万ポンド、年間件数の合計は</w:t>
      </w:r>
      <w:r w:rsidRPr="00420F40">
        <w:t>65,900</w:t>
      </w:r>
      <w:r w:rsidRPr="00420F40">
        <w:t>件であり、調査機関</w:t>
      </w:r>
      <w:r w:rsidRPr="00420F40">
        <w:t>168</w:t>
      </w:r>
      <w:r w:rsidRPr="00420F40">
        <w:t>社で除すと、調査機関</w:t>
      </w:r>
      <w:r w:rsidRPr="00420F40">
        <w:t>1</w:t>
      </w:r>
      <w:r w:rsidRPr="00420F40">
        <w:t>社あたりの年間件数は約</w:t>
      </w:r>
      <w:r w:rsidRPr="00420F40">
        <w:t>392</w:t>
      </w:r>
      <w:r w:rsidRPr="00420F40">
        <w:t>件、年間の総費用は約</w:t>
      </w:r>
      <w:r w:rsidRPr="00420F40">
        <w:t>2.2</w:t>
      </w:r>
      <w:r w:rsidRPr="00420F40">
        <w:t>万ポンドと推計される。</w:t>
      </w:r>
    </w:p>
    <w:p w:rsidR="00F076EB" w:rsidRPr="00420F40" w:rsidRDefault="00F076EB" w:rsidP="00F076EB">
      <w:pPr>
        <w:pStyle w:val="21"/>
      </w:pPr>
      <w:r w:rsidRPr="00420F40">
        <w:rPr>
          <w:rFonts w:hint="eastAsia"/>
        </w:rPr>
        <w:t>調査者数（約</w:t>
      </w:r>
      <w:r w:rsidRPr="00420F40">
        <w:t>1.5</w:t>
      </w:r>
      <w:r w:rsidRPr="00420F40">
        <w:t>万～</w:t>
      </w:r>
      <w:r w:rsidRPr="00420F40">
        <w:t>2</w:t>
      </w:r>
      <w:r w:rsidRPr="00420F40">
        <w:t>万人）で除すと、調査者</w:t>
      </w:r>
      <w:r w:rsidRPr="00420F40">
        <w:t>1</w:t>
      </w:r>
      <w:r w:rsidRPr="00420F40">
        <w:t>人あたり年間件数は約</w:t>
      </w:r>
      <w:r w:rsidRPr="00420F40">
        <w:t>3</w:t>
      </w:r>
      <w:r w:rsidRPr="00420F40">
        <w:t>～</w:t>
      </w:r>
      <w:r w:rsidRPr="00420F40">
        <w:t>4</w:t>
      </w:r>
      <w:r w:rsidRPr="00420F40">
        <w:t>件、年間の総費用は約</w:t>
      </w:r>
      <w:r w:rsidRPr="00420F40">
        <w:t>189</w:t>
      </w:r>
      <w:r w:rsidRPr="00420F40">
        <w:t>～</w:t>
      </w:r>
      <w:r w:rsidRPr="00420F40">
        <w:t>252</w:t>
      </w:r>
      <w:r w:rsidRPr="00420F40">
        <w:t>ポンドと推計される。</w:t>
      </w:r>
    </w:p>
    <w:p w:rsidR="00F076EB" w:rsidRPr="00420F40" w:rsidRDefault="00F076EB" w:rsidP="00F076EB">
      <w:pPr>
        <w:pStyle w:val="21"/>
      </w:pPr>
      <w:r w:rsidRPr="00420F40">
        <w:rPr>
          <w:rFonts w:hint="eastAsia"/>
        </w:rPr>
        <w:t>なお、イギリスにおいては、基本的にアスベスト含有建材の調査は</w:t>
      </w:r>
      <w:r w:rsidRPr="00420F40">
        <w:t>2002</w:t>
      </w:r>
      <w:r w:rsidRPr="00420F40">
        <w:t>年の改正で既存建物の管理の中で行うことが義務化されているため、新たな調査ではなく、管理にあたる部分の調査が調査者の主な仕事となっている。</w:t>
      </w: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0"/>
        <w:ind w:left="308" w:hangingChars="154" w:hanging="308"/>
      </w:pPr>
      <w:r w:rsidRPr="00420F40">
        <w:rPr>
          <w:rFonts w:hint="eastAsia"/>
        </w:rPr>
        <w:t>＊：杉本通百則「イギリスにおけるアスベスト管理規制の特質-『アスベスト管理規則』の実効性確保の条件」（別冊政策科学アスベスト特集号</w:t>
      </w:r>
      <w:r w:rsidRPr="00420F40">
        <w:t>2017年度版. July.2017</w:t>
      </w:r>
      <w:r w:rsidRPr="00420F40">
        <w:rPr>
          <w:rFonts w:hint="eastAsia"/>
        </w:rPr>
        <w:t>）</w:t>
      </w:r>
    </w:p>
    <w:p w:rsidR="00F076EB" w:rsidRPr="00420F40" w:rsidRDefault="00F076EB" w:rsidP="00EF2DC8">
      <w:pPr>
        <w:widowControl/>
        <w:jc w:val="left"/>
      </w:pPr>
    </w:p>
    <w:sectPr w:rsidR="00F076EB" w:rsidRPr="00420F40" w:rsidSect="000432C2">
      <w:footerReference w:type="default" r:id="rId16"/>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A1" w:rsidRDefault="002B0BA1" w:rsidP="006C4698">
      <w:r>
        <w:separator/>
      </w:r>
    </w:p>
  </w:endnote>
  <w:endnote w:type="continuationSeparator" w:id="0">
    <w:p w:rsidR="002B0BA1" w:rsidRDefault="002B0BA1" w:rsidP="006C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316726"/>
      <w:docPartObj>
        <w:docPartGallery w:val="Page Numbers (Bottom of Page)"/>
        <w:docPartUnique/>
      </w:docPartObj>
    </w:sdtPr>
    <w:sdtEndPr/>
    <w:sdtContent>
      <w:p w:rsidR="002B0BA1" w:rsidRDefault="002B0BA1">
        <w:pPr>
          <w:pStyle w:val="aa"/>
          <w:jc w:val="center"/>
        </w:pPr>
        <w:r>
          <w:fldChar w:fldCharType="begin"/>
        </w:r>
        <w:r>
          <w:instrText>PAGE   \* MERGEFORMAT</w:instrText>
        </w:r>
        <w:r>
          <w:fldChar w:fldCharType="separate"/>
        </w:r>
        <w:r w:rsidR="00BE1A88" w:rsidRPr="00BE1A88">
          <w:rPr>
            <w:noProof/>
            <w:lang w:val="ja-JP"/>
          </w:rPr>
          <w:t>1</w:t>
        </w:r>
        <w:r>
          <w:fldChar w:fldCharType="end"/>
        </w:r>
      </w:p>
    </w:sdtContent>
  </w:sdt>
  <w:p w:rsidR="002B0BA1" w:rsidRDefault="002B0BA1" w:rsidP="00FA407E">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528408"/>
      <w:docPartObj>
        <w:docPartGallery w:val="Page Numbers (Bottom of Page)"/>
        <w:docPartUnique/>
      </w:docPartObj>
    </w:sdtPr>
    <w:sdtEndPr/>
    <w:sdtContent>
      <w:p w:rsidR="00557762" w:rsidRDefault="00557762">
        <w:pPr>
          <w:pStyle w:val="aa"/>
          <w:jc w:val="center"/>
        </w:pPr>
        <w:r>
          <w:fldChar w:fldCharType="begin"/>
        </w:r>
        <w:r>
          <w:instrText>PAGE   \* MERGEFORMAT</w:instrText>
        </w:r>
        <w:r>
          <w:fldChar w:fldCharType="separate"/>
        </w:r>
        <w:r w:rsidR="00BE1A88" w:rsidRPr="00BE1A88">
          <w:rPr>
            <w:noProof/>
            <w:lang w:val="ja-JP"/>
          </w:rPr>
          <w:t>18</w:t>
        </w:r>
        <w:r>
          <w:fldChar w:fldCharType="end"/>
        </w:r>
      </w:p>
    </w:sdtContent>
  </w:sdt>
  <w:p w:rsidR="002B0BA1" w:rsidRDefault="002B0BA1" w:rsidP="00FA407E">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42159"/>
      <w:docPartObj>
        <w:docPartGallery w:val="Page Numbers (Bottom of Page)"/>
        <w:docPartUnique/>
      </w:docPartObj>
    </w:sdtPr>
    <w:sdtEndPr/>
    <w:sdtContent>
      <w:p w:rsidR="002B0BA1" w:rsidRDefault="002B0BA1">
        <w:pPr>
          <w:pStyle w:val="aa"/>
          <w:jc w:val="center"/>
        </w:pPr>
        <w:r>
          <w:fldChar w:fldCharType="begin"/>
        </w:r>
        <w:r>
          <w:instrText>PAGE   \* MERGEFORMAT</w:instrText>
        </w:r>
        <w:r>
          <w:fldChar w:fldCharType="separate"/>
        </w:r>
        <w:r w:rsidR="00BE1A88" w:rsidRPr="00BE1A88">
          <w:rPr>
            <w:noProof/>
            <w:lang w:val="ja-JP"/>
          </w:rPr>
          <w:t>21</w:t>
        </w:r>
        <w:r>
          <w:fldChar w:fldCharType="end"/>
        </w:r>
      </w:p>
    </w:sdtContent>
  </w:sdt>
  <w:p w:rsidR="002B0BA1" w:rsidRDefault="002B0BA1" w:rsidP="00FA407E">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496027"/>
      <w:docPartObj>
        <w:docPartGallery w:val="Page Numbers (Bottom of Page)"/>
        <w:docPartUnique/>
      </w:docPartObj>
    </w:sdtPr>
    <w:sdtEndPr/>
    <w:sdtContent>
      <w:p w:rsidR="002B0BA1" w:rsidRDefault="002B0BA1" w:rsidP="00FA407E">
        <w:pPr>
          <w:pStyle w:val="aa"/>
          <w:jc w:val="center"/>
        </w:pPr>
        <w:r>
          <w:rPr>
            <w:noProof/>
          </w:rPr>
          <mc:AlternateContent>
            <mc:Choice Requires="wps">
              <w:drawing>
                <wp:anchor distT="0" distB="0" distL="114300" distR="114300" simplePos="0" relativeHeight="251656704" behindDoc="0" locked="1" layoutInCell="0" allowOverlap="1" wp14:anchorId="298808DF" wp14:editId="62C92701">
                  <wp:simplePos x="0" y="0"/>
                  <wp:positionH relativeFrom="leftMargin">
                    <wp:posOffset>192405</wp:posOffset>
                  </wp:positionH>
                  <wp:positionV relativeFrom="margin">
                    <wp:posOffset>-8255</wp:posOffset>
                  </wp:positionV>
                  <wp:extent cx="514985" cy="6108700"/>
                  <wp:effectExtent l="0" t="0" r="0" b="0"/>
                  <wp:wrapNone/>
                  <wp:docPr id="572"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61087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BA1" w:rsidRPr="00DE53CC" w:rsidRDefault="002B0BA1" w:rsidP="00FA407E">
                              <w:pPr>
                                <w:pStyle w:val="aa"/>
                                <w:jc w:val="center"/>
                                <w:rPr>
                                  <w:rFonts w:eastAsia="ＭＳ Ｐ明朝" w:cstheme="majorBidi"/>
                                  <w:szCs w:val="24"/>
                                </w:rPr>
                              </w:pPr>
                              <w:r w:rsidRPr="00DE53CC">
                                <w:rPr>
                                  <w:rFonts w:eastAsia="ＭＳ Ｐ明朝"/>
                                  <w:szCs w:val="24"/>
                                </w:rPr>
                                <w:fldChar w:fldCharType="begin"/>
                              </w:r>
                              <w:r w:rsidRPr="00DE53CC">
                                <w:rPr>
                                  <w:rFonts w:eastAsia="ＭＳ Ｐ明朝"/>
                                  <w:szCs w:val="24"/>
                                </w:rPr>
                                <w:instrText>PAGE    \* MERGEFORMAT</w:instrText>
                              </w:r>
                              <w:r w:rsidRPr="00DE53CC">
                                <w:rPr>
                                  <w:rFonts w:eastAsia="ＭＳ Ｐ明朝"/>
                                  <w:szCs w:val="24"/>
                                </w:rPr>
                                <w:fldChar w:fldCharType="separate"/>
                              </w:r>
                              <w:r w:rsidR="00BE1A88" w:rsidRPr="00BE1A88">
                                <w:rPr>
                                  <w:rFonts w:eastAsia="ＭＳ Ｐ明朝" w:cstheme="majorBidi"/>
                                  <w:noProof/>
                                  <w:szCs w:val="24"/>
                                  <w:lang w:val="ja-JP"/>
                                </w:rPr>
                                <w:t>22</w:t>
                              </w:r>
                              <w:r w:rsidRPr="00DE53CC">
                                <w:rPr>
                                  <w:rFonts w:eastAsia="ＭＳ Ｐ明朝" w:cstheme="majorBidi"/>
                                  <w:szCs w:val="2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8808DF" id="四角形 3" o:spid="_x0000_s1027" style="position:absolute;left:0;text-align:left;margin-left:15.15pt;margin-top:-.65pt;width:40.55pt;height:481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MvvQIAAJwFAAAOAAAAZHJzL2Uyb0RvYy54bWysVE1u1DAU3iNxB8v7NMnUM5NEzVRlMkFI&#10;BSoVDuBJnIlFYgfbM5kKcQm23bHhFBynEsfg2Zm/thsEZGHF9vPn973v87u43LYN2jCluRQpDs8C&#10;jJgoZMnFKsUfP+RehJE2VJS0kYKl+I5pfDl7+eKi7xI2krVsSqYQgAid9F2Ka2O6xPd1UbOW6jPZ&#10;MQGblVQtNTBVK79UtAf0tvFHQTDxe6nKTsmCaQ2r2bCJZw6/qlhh3leVZgY1KYbcjBuVG5d29GcX&#10;NFkp2tW82KVB/yKLlnIBlx6gMmooWiv+DKrlhZJaVuaskK0vq4oXzHEANmHwhM1tTTvmuEBxdHco&#10;k/5/sMW7zY1CvEzxeDrCSNAWRHq4v//149vDz+/o3Bao73QCcbfdjbIUdXcti08aCTmvqVixK6Vk&#10;XzNaQlqhjfcfHbATDUfRsn8rS0CnayNdrbaVai0gVAFtnSR3B0nY1qACFschiaMxRgVsTcIgmgZO&#10;M58m+9Od0uY1ky2yPylWILlDp5trbWw2NNmH2MuEzHnTONnhDgixi/Y2p9aXOIgX0SIiHhlNFh4J&#10;ssy7yufEm+ThdJydZ/N5Fn61+CFJal6WTFi4vXNC8mfK7Dw8aH7wjpYNLy2cTUmr1XLeKLSh4Nzc&#10;fa62sHMM8x+n4cgClyeUwhEJXo1iL59EU4/kZOzF0yDygjB+FU8CEpMsf0zpmgv275RQn+J4PBo7&#10;NU6SfsItcN9zbjRpuYHe0PA2xdEhiCbWagtROgkN5c3wf1IKm/6xFKD/XmhnTOvFwdNmu9wCijXo&#10;UpZ3YFElwUHQJqChwY8dMeqhOaRYf15TxTBq3giweRwSYruJmxB4OTBRpzvL0x0qilpCzymMwmiY&#10;zM3Qg9ad4qsa7gqHKnVX8Dhy7nx7zGv3pKAFOFq7dmV7zOncRR2b6uw3AAAA//8DAFBLAwQUAAYA&#10;CAAAACEAzs6aEeAAAAAJAQAADwAAAGRycy9kb3ducmV2LnhtbEyPwU7DMBBE70j8g7VI3FrbFBUI&#10;2VQFURVV4tCWCzc3XpKIeB3Fbpr+Pe4JTqPVjGbe5ovRtWKgPjSeEfRUgSAuvW24QvjcryaPIEI0&#10;bE3rmRDOFGBRXF/lJrP+xFsadrESqYRDZhDqGLtMylDW5EyY+o44ed++dyams6+k7c0plbtW3ik1&#10;l840nBZq09FrTeXP7ugQXtbBfwz+bbtefr3Xbjjr/SasEG9vxuUziEhj/AvDBT+hQ5GYDv7INogW&#10;YaZmKYkw0Ukvvtb3IA4IT3P1ALLI5f8Pil8AAAD//wMAUEsBAi0AFAAGAAgAAAAhALaDOJL+AAAA&#10;4QEAABMAAAAAAAAAAAAAAAAAAAAAAFtDb250ZW50X1R5cGVzXS54bWxQSwECLQAUAAYACAAAACEA&#10;OP0h/9YAAACUAQAACwAAAAAAAAAAAAAAAAAvAQAAX3JlbHMvLnJlbHNQSwECLQAUAAYACAAAACEA&#10;SPHTL70CAACcBQAADgAAAAAAAAAAAAAAAAAuAgAAZHJzL2Uyb0RvYy54bWxQSwECLQAUAAYACAAA&#10;ACEAzs6aEeAAAAAJAQAADwAAAAAAAAAAAAAAAAAXBQAAZHJzL2Rvd25yZXYueG1sUEsFBgAAAAAE&#10;AAQA8wAAACQGAAAAAA==&#10;" o:allowincell="f" filled="f" stroked="f">
                  <v:textbox style="layout-flow:vertical;mso-fit-shape-to-text:t">
                    <w:txbxContent>
                      <w:p w:rsidR="002B0BA1" w:rsidRPr="00DE53CC" w:rsidRDefault="002B0BA1" w:rsidP="00FA407E">
                        <w:pPr>
                          <w:pStyle w:val="aa"/>
                          <w:jc w:val="center"/>
                          <w:rPr>
                            <w:rFonts w:eastAsia="ＭＳ Ｐ明朝" w:cstheme="majorBidi"/>
                            <w:szCs w:val="24"/>
                          </w:rPr>
                        </w:pPr>
                        <w:r w:rsidRPr="00DE53CC">
                          <w:rPr>
                            <w:rFonts w:eastAsia="ＭＳ Ｐ明朝"/>
                            <w:szCs w:val="24"/>
                          </w:rPr>
                          <w:fldChar w:fldCharType="begin"/>
                        </w:r>
                        <w:r w:rsidRPr="00DE53CC">
                          <w:rPr>
                            <w:rFonts w:eastAsia="ＭＳ Ｐ明朝"/>
                            <w:szCs w:val="24"/>
                          </w:rPr>
                          <w:instrText>PAGE    \* MERGEFORMAT</w:instrText>
                        </w:r>
                        <w:r w:rsidRPr="00DE53CC">
                          <w:rPr>
                            <w:rFonts w:eastAsia="ＭＳ Ｐ明朝"/>
                            <w:szCs w:val="24"/>
                          </w:rPr>
                          <w:fldChar w:fldCharType="separate"/>
                        </w:r>
                        <w:r w:rsidR="00BE1A88" w:rsidRPr="00BE1A88">
                          <w:rPr>
                            <w:rFonts w:eastAsia="ＭＳ Ｐ明朝" w:cstheme="majorBidi"/>
                            <w:noProof/>
                            <w:szCs w:val="24"/>
                            <w:lang w:val="ja-JP"/>
                          </w:rPr>
                          <w:t>22</w:t>
                        </w:r>
                        <w:r w:rsidRPr="00DE53CC">
                          <w:rPr>
                            <w:rFonts w:eastAsia="ＭＳ Ｐ明朝" w:cstheme="majorBidi"/>
                            <w:szCs w:val="24"/>
                          </w:rPr>
                          <w:fldChar w:fldCharType="end"/>
                        </w:r>
                      </w:p>
                    </w:txbxContent>
                  </v:textbox>
                  <w10:wrap anchorx="margin" anchory="margin"/>
                  <w10:anchorlock/>
                </v:rect>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22709"/>
      <w:docPartObj>
        <w:docPartGallery w:val="Page Numbers (Bottom of Page)"/>
        <w:docPartUnique/>
      </w:docPartObj>
    </w:sdtPr>
    <w:sdtEndPr/>
    <w:sdtContent>
      <w:p w:rsidR="002B0BA1" w:rsidRDefault="002B0BA1" w:rsidP="005109B3">
        <w:pPr>
          <w:pStyle w:val="aa"/>
          <w:jc w:val="center"/>
        </w:pPr>
        <w:r>
          <w:fldChar w:fldCharType="begin"/>
        </w:r>
        <w:r>
          <w:instrText>PAGE   \* MERGEFORMAT</w:instrText>
        </w:r>
        <w:r>
          <w:fldChar w:fldCharType="separate"/>
        </w:r>
        <w:r w:rsidR="00BE1A88" w:rsidRPr="00BE1A88">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A1" w:rsidRDefault="002B0BA1" w:rsidP="006C4698">
      <w:r>
        <w:separator/>
      </w:r>
    </w:p>
  </w:footnote>
  <w:footnote w:type="continuationSeparator" w:id="0">
    <w:p w:rsidR="002B0BA1" w:rsidRDefault="002B0BA1" w:rsidP="006C4698">
      <w:r>
        <w:continuationSeparator/>
      </w:r>
    </w:p>
  </w:footnote>
  <w:footnote w:id="1">
    <w:p w:rsidR="002B0BA1" w:rsidRPr="00C72A57" w:rsidRDefault="002B0BA1" w:rsidP="00F076EB">
      <w:pPr>
        <w:pStyle w:val="af3"/>
        <w:spacing w:line="280" w:lineRule="exact"/>
        <w:ind w:left="1050" w:hangingChars="500" w:hanging="1050"/>
        <w:rPr>
          <w:sz w:val="21"/>
        </w:rPr>
      </w:pPr>
      <w:r w:rsidRPr="00C72A57">
        <w:rPr>
          <w:rFonts w:hint="eastAsia"/>
          <w:sz w:val="21"/>
          <w:vertAlign w:val="superscript"/>
        </w:rPr>
        <w:t>＊</w:t>
      </w:r>
      <w:r w:rsidRPr="00C72A57">
        <w:rPr>
          <w:rStyle w:val="af5"/>
          <w:sz w:val="21"/>
        </w:rPr>
        <w:footnoteRef/>
      </w:r>
      <w:r w:rsidRPr="00C72A57">
        <w:rPr>
          <w:sz w:val="21"/>
        </w:rPr>
        <w:t xml:space="preserve"> SRDM</w:t>
      </w:r>
      <w:r w:rsidRPr="00C72A57">
        <w:rPr>
          <w:sz w:val="21"/>
        </w:rPr>
        <w:t>：事前調査における書面調査、現地調査、調査診断報告書作成の３つのステップについて、協会審査員がチェックを行うことにより総合的な調査診断を実施する手法</w:t>
      </w:r>
      <w:r w:rsidRPr="00C72A57">
        <w:rPr>
          <w:rFonts w:hint="eastAsia"/>
          <w:sz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993"/>
    <w:multiLevelType w:val="hybridMultilevel"/>
    <w:tmpl w:val="DCFC554C"/>
    <w:lvl w:ilvl="0" w:tplc="695C833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3D03752"/>
    <w:multiLevelType w:val="hybridMultilevel"/>
    <w:tmpl w:val="2492511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01F7539"/>
    <w:multiLevelType w:val="hybridMultilevel"/>
    <w:tmpl w:val="C9EACD7C"/>
    <w:lvl w:ilvl="0" w:tplc="44B8AF7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1416293"/>
    <w:multiLevelType w:val="hybridMultilevel"/>
    <w:tmpl w:val="EB084520"/>
    <w:lvl w:ilvl="0" w:tplc="44B8AF7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5B86FDD"/>
    <w:multiLevelType w:val="hybridMultilevel"/>
    <w:tmpl w:val="6B52B920"/>
    <w:lvl w:ilvl="0" w:tplc="44B8AF7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57E24A34"/>
    <w:multiLevelType w:val="hybridMultilevel"/>
    <w:tmpl w:val="C57830CC"/>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C2"/>
    <w:rsid w:val="0000199C"/>
    <w:rsid w:val="0000785E"/>
    <w:rsid w:val="00015C8B"/>
    <w:rsid w:val="0002384D"/>
    <w:rsid w:val="00023C86"/>
    <w:rsid w:val="0003229C"/>
    <w:rsid w:val="0003545C"/>
    <w:rsid w:val="00035D05"/>
    <w:rsid w:val="00035FA1"/>
    <w:rsid w:val="00036EE4"/>
    <w:rsid w:val="0004015F"/>
    <w:rsid w:val="000432C2"/>
    <w:rsid w:val="00044E0E"/>
    <w:rsid w:val="00063D5E"/>
    <w:rsid w:val="00064695"/>
    <w:rsid w:val="0007268C"/>
    <w:rsid w:val="0007667E"/>
    <w:rsid w:val="00084B3F"/>
    <w:rsid w:val="00084F52"/>
    <w:rsid w:val="00087670"/>
    <w:rsid w:val="00087CB2"/>
    <w:rsid w:val="0009413C"/>
    <w:rsid w:val="000A553B"/>
    <w:rsid w:val="000B08D9"/>
    <w:rsid w:val="000B0ECD"/>
    <w:rsid w:val="000B1122"/>
    <w:rsid w:val="000B348F"/>
    <w:rsid w:val="000B7E8F"/>
    <w:rsid w:val="000C182B"/>
    <w:rsid w:val="000C5F02"/>
    <w:rsid w:val="000D10A7"/>
    <w:rsid w:val="000E1961"/>
    <w:rsid w:val="000E5519"/>
    <w:rsid w:val="000E5545"/>
    <w:rsid w:val="000E5883"/>
    <w:rsid w:val="000F14C0"/>
    <w:rsid w:val="000F22B4"/>
    <w:rsid w:val="000F6CD1"/>
    <w:rsid w:val="000F7331"/>
    <w:rsid w:val="0010660E"/>
    <w:rsid w:val="001129EB"/>
    <w:rsid w:val="00116ADD"/>
    <w:rsid w:val="001221B3"/>
    <w:rsid w:val="001223FF"/>
    <w:rsid w:val="001229CB"/>
    <w:rsid w:val="00126247"/>
    <w:rsid w:val="00131609"/>
    <w:rsid w:val="001328E1"/>
    <w:rsid w:val="001329FF"/>
    <w:rsid w:val="001430D4"/>
    <w:rsid w:val="00143C7A"/>
    <w:rsid w:val="001525F5"/>
    <w:rsid w:val="001526F3"/>
    <w:rsid w:val="00152C0F"/>
    <w:rsid w:val="0015414B"/>
    <w:rsid w:val="0016001F"/>
    <w:rsid w:val="00162E6C"/>
    <w:rsid w:val="00163070"/>
    <w:rsid w:val="001630AA"/>
    <w:rsid w:val="001644F0"/>
    <w:rsid w:val="00164AB1"/>
    <w:rsid w:val="00165469"/>
    <w:rsid w:val="001654A2"/>
    <w:rsid w:val="001673DF"/>
    <w:rsid w:val="00174D14"/>
    <w:rsid w:val="001758E0"/>
    <w:rsid w:val="0018415F"/>
    <w:rsid w:val="00185EC9"/>
    <w:rsid w:val="00187939"/>
    <w:rsid w:val="001A25C8"/>
    <w:rsid w:val="001A2F59"/>
    <w:rsid w:val="001A302E"/>
    <w:rsid w:val="001B260E"/>
    <w:rsid w:val="001B5520"/>
    <w:rsid w:val="001B73E0"/>
    <w:rsid w:val="001C4CFE"/>
    <w:rsid w:val="001C74DF"/>
    <w:rsid w:val="001D149D"/>
    <w:rsid w:val="001E2C64"/>
    <w:rsid w:val="001E588B"/>
    <w:rsid w:val="001E5BAC"/>
    <w:rsid w:val="001E6D16"/>
    <w:rsid w:val="002030C3"/>
    <w:rsid w:val="002032DA"/>
    <w:rsid w:val="0020417B"/>
    <w:rsid w:val="00204236"/>
    <w:rsid w:val="0021498B"/>
    <w:rsid w:val="00214C39"/>
    <w:rsid w:val="0021569A"/>
    <w:rsid w:val="0022019F"/>
    <w:rsid w:val="00220E2C"/>
    <w:rsid w:val="002362A7"/>
    <w:rsid w:val="0023659A"/>
    <w:rsid w:val="00245841"/>
    <w:rsid w:val="00253401"/>
    <w:rsid w:val="002561E3"/>
    <w:rsid w:val="00261A79"/>
    <w:rsid w:val="0026281E"/>
    <w:rsid w:val="00263E89"/>
    <w:rsid w:val="00267986"/>
    <w:rsid w:val="00272807"/>
    <w:rsid w:val="002729ED"/>
    <w:rsid w:val="00273CE7"/>
    <w:rsid w:val="00274D22"/>
    <w:rsid w:val="002851DC"/>
    <w:rsid w:val="00291362"/>
    <w:rsid w:val="002923C4"/>
    <w:rsid w:val="00294940"/>
    <w:rsid w:val="002A326E"/>
    <w:rsid w:val="002B0BA1"/>
    <w:rsid w:val="002B6445"/>
    <w:rsid w:val="002C0B05"/>
    <w:rsid w:val="002C2B2C"/>
    <w:rsid w:val="002C5B6F"/>
    <w:rsid w:val="002D02AF"/>
    <w:rsid w:val="002D4584"/>
    <w:rsid w:val="002E6CD8"/>
    <w:rsid w:val="002F5E3A"/>
    <w:rsid w:val="002F6251"/>
    <w:rsid w:val="003000AA"/>
    <w:rsid w:val="00301475"/>
    <w:rsid w:val="00302D07"/>
    <w:rsid w:val="003055EF"/>
    <w:rsid w:val="00305ED1"/>
    <w:rsid w:val="003072AB"/>
    <w:rsid w:val="003073A1"/>
    <w:rsid w:val="003103B6"/>
    <w:rsid w:val="003240C0"/>
    <w:rsid w:val="00330C21"/>
    <w:rsid w:val="00334B00"/>
    <w:rsid w:val="00337CB5"/>
    <w:rsid w:val="00343FEC"/>
    <w:rsid w:val="00344034"/>
    <w:rsid w:val="00356CA0"/>
    <w:rsid w:val="00363BF9"/>
    <w:rsid w:val="0036462B"/>
    <w:rsid w:val="00371A98"/>
    <w:rsid w:val="00376233"/>
    <w:rsid w:val="0038150C"/>
    <w:rsid w:val="00397E3C"/>
    <w:rsid w:val="003A0488"/>
    <w:rsid w:val="003A1110"/>
    <w:rsid w:val="003A202B"/>
    <w:rsid w:val="003A5581"/>
    <w:rsid w:val="003B3F4D"/>
    <w:rsid w:val="003B4691"/>
    <w:rsid w:val="003B68F2"/>
    <w:rsid w:val="003B7441"/>
    <w:rsid w:val="003C7440"/>
    <w:rsid w:val="003D6438"/>
    <w:rsid w:val="003D6C91"/>
    <w:rsid w:val="003D7FF6"/>
    <w:rsid w:val="003E0706"/>
    <w:rsid w:val="003E0B95"/>
    <w:rsid w:val="003E35BD"/>
    <w:rsid w:val="003F1D10"/>
    <w:rsid w:val="003F6B83"/>
    <w:rsid w:val="00410337"/>
    <w:rsid w:val="00411C4E"/>
    <w:rsid w:val="00414165"/>
    <w:rsid w:val="004152FD"/>
    <w:rsid w:val="00417B1F"/>
    <w:rsid w:val="00420F40"/>
    <w:rsid w:val="0042303B"/>
    <w:rsid w:val="0042681C"/>
    <w:rsid w:val="00433D79"/>
    <w:rsid w:val="00442153"/>
    <w:rsid w:val="004459A7"/>
    <w:rsid w:val="004479D3"/>
    <w:rsid w:val="00447C06"/>
    <w:rsid w:val="004717CE"/>
    <w:rsid w:val="00476CCB"/>
    <w:rsid w:val="004775C8"/>
    <w:rsid w:val="004820E6"/>
    <w:rsid w:val="00485BD6"/>
    <w:rsid w:val="00486DCE"/>
    <w:rsid w:val="004871D8"/>
    <w:rsid w:val="00490A89"/>
    <w:rsid w:val="00496501"/>
    <w:rsid w:val="0049756D"/>
    <w:rsid w:val="00497CC8"/>
    <w:rsid w:val="004A0D45"/>
    <w:rsid w:val="004A23B7"/>
    <w:rsid w:val="004A3873"/>
    <w:rsid w:val="004A5723"/>
    <w:rsid w:val="004A6186"/>
    <w:rsid w:val="004A6765"/>
    <w:rsid w:val="004A70AB"/>
    <w:rsid w:val="004B0DAB"/>
    <w:rsid w:val="004C4AF5"/>
    <w:rsid w:val="004C51B2"/>
    <w:rsid w:val="004C5949"/>
    <w:rsid w:val="004C641B"/>
    <w:rsid w:val="004E2FE7"/>
    <w:rsid w:val="004E5D61"/>
    <w:rsid w:val="004E606E"/>
    <w:rsid w:val="004F0EE7"/>
    <w:rsid w:val="004F23EC"/>
    <w:rsid w:val="004F5DB6"/>
    <w:rsid w:val="0050115A"/>
    <w:rsid w:val="00503489"/>
    <w:rsid w:val="0051086F"/>
    <w:rsid w:val="005109B3"/>
    <w:rsid w:val="005120DF"/>
    <w:rsid w:val="005148C0"/>
    <w:rsid w:val="005173A2"/>
    <w:rsid w:val="00517D1E"/>
    <w:rsid w:val="00520C62"/>
    <w:rsid w:val="00521F70"/>
    <w:rsid w:val="00522329"/>
    <w:rsid w:val="0052689D"/>
    <w:rsid w:val="005413FE"/>
    <w:rsid w:val="00544173"/>
    <w:rsid w:val="005526EA"/>
    <w:rsid w:val="0055484C"/>
    <w:rsid w:val="00557762"/>
    <w:rsid w:val="0056010A"/>
    <w:rsid w:val="005606C8"/>
    <w:rsid w:val="00561678"/>
    <w:rsid w:val="005626E5"/>
    <w:rsid w:val="0056316B"/>
    <w:rsid w:val="005648E1"/>
    <w:rsid w:val="00573739"/>
    <w:rsid w:val="00577845"/>
    <w:rsid w:val="005905F0"/>
    <w:rsid w:val="005938CD"/>
    <w:rsid w:val="00597CDA"/>
    <w:rsid w:val="005A3873"/>
    <w:rsid w:val="005A39BA"/>
    <w:rsid w:val="005A3DA3"/>
    <w:rsid w:val="005A53E5"/>
    <w:rsid w:val="005B4784"/>
    <w:rsid w:val="005C0239"/>
    <w:rsid w:val="005C24B4"/>
    <w:rsid w:val="005C2E0E"/>
    <w:rsid w:val="005C61EB"/>
    <w:rsid w:val="005C79ED"/>
    <w:rsid w:val="005C7A73"/>
    <w:rsid w:val="005D0CD2"/>
    <w:rsid w:val="005D60D5"/>
    <w:rsid w:val="005E1F00"/>
    <w:rsid w:val="005E2E14"/>
    <w:rsid w:val="005E3D2C"/>
    <w:rsid w:val="005E59D5"/>
    <w:rsid w:val="005E6DB3"/>
    <w:rsid w:val="005E7784"/>
    <w:rsid w:val="005E7ECD"/>
    <w:rsid w:val="005F178F"/>
    <w:rsid w:val="005F370C"/>
    <w:rsid w:val="005F5CFC"/>
    <w:rsid w:val="005F7B50"/>
    <w:rsid w:val="00601DDD"/>
    <w:rsid w:val="00605B7B"/>
    <w:rsid w:val="00606123"/>
    <w:rsid w:val="006129FF"/>
    <w:rsid w:val="006214FF"/>
    <w:rsid w:val="0062355A"/>
    <w:rsid w:val="006422A7"/>
    <w:rsid w:val="0064247F"/>
    <w:rsid w:val="00642D98"/>
    <w:rsid w:val="00643CD8"/>
    <w:rsid w:val="00645CF9"/>
    <w:rsid w:val="006545F0"/>
    <w:rsid w:val="006603FE"/>
    <w:rsid w:val="00664EA9"/>
    <w:rsid w:val="00666069"/>
    <w:rsid w:val="006665B3"/>
    <w:rsid w:val="00667E57"/>
    <w:rsid w:val="0067294D"/>
    <w:rsid w:val="00673087"/>
    <w:rsid w:val="006774DB"/>
    <w:rsid w:val="00686DDD"/>
    <w:rsid w:val="00687038"/>
    <w:rsid w:val="00690FF7"/>
    <w:rsid w:val="0069589C"/>
    <w:rsid w:val="006A2EBF"/>
    <w:rsid w:val="006A39EE"/>
    <w:rsid w:val="006A4685"/>
    <w:rsid w:val="006A70B1"/>
    <w:rsid w:val="006B241A"/>
    <w:rsid w:val="006B3284"/>
    <w:rsid w:val="006B47CA"/>
    <w:rsid w:val="006B6517"/>
    <w:rsid w:val="006C4698"/>
    <w:rsid w:val="006C59F5"/>
    <w:rsid w:val="006C6D8A"/>
    <w:rsid w:val="006C6F19"/>
    <w:rsid w:val="006E0502"/>
    <w:rsid w:val="006E1309"/>
    <w:rsid w:val="006E2561"/>
    <w:rsid w:val="006F2BEE"/>
    <w:rsid w:val="00702080"/>
    <w:rsid w:val="00703307"/>
    <w:rsid w:val="007100AF"/>
    <w:rsid w:val="00715BF3"/>
    <w:rsid w:val="00722A70"/>
    <w:rsid w:val="00722EEF"/>
    <w:rsid w:val="00726BFB"/>
    <w:rsid w:val="00730AE9"/>
    <w:rsid w:val="00730F93"/>
    <w:rsid w:val="00736906"/>
    <w:rsid w:val="007377B4"/>
    <w:rsid w:val="007402A7"/>
    <w:rsid w:val="00740B2F"/>
    <w:rsid w:val="00741D32"/>
    <w:rsid w:val="007430E1"/>
    <w:rsid w:val="007435B2"/>
    <w:rsid w:val="00744C0B"/>
    <w:rsid w:val="007458C1"/>
    <w:rsid w:val="00752E7F"/>
    <w:rsid w:val="00753102"/>
    <w:rsid w:val="007559F6"/>
    <w:rsid w:val="00755D51"/>
    <w:rsid w:val="0076106E"/>
    <w:rsid w:val="00762D9E"/>
    <w:rsid w:val="00763D11"/>
    <w:rsid w:val="00764B9A"/>
    <w:rsid w:val="00770372"/>
    <w:rsid w:val="00771619"/>
    <w:rsid w:val="0077392A"/>
    <w:rsid w:val="007860A3"/>
    <w:rsid w:val="00787000"/>
    <w:rsid w:val="00787B52"/>
    <w:rsid w:val="00790170"/>
    <w:rsid w:val="00795A63"/>
    <w:rsid w:val="00795AA2"/>
    <w:rsid w:val="00796323"/>
    <w:rsid w:val="007A1A28"/>
    <w:rsid w:val="007A663E"/>
    <w:rsid w:val="007A7757"/>
    <w:rsid w:val="007C5DDB"/>
    <w:rsid w:val="007C6C5A"/>
    <w:rsid w:val="007D00FD"/>
    <w:rsid w:val="007D18AF"/>
    <w:rsid w:val="007D572A"/>
    <w:rsid w:val="007D6630"/>
    <w:rsid w:val="007D750D"/>
    <w:rsid w:val="007E12A6"/>
    <w:rsid w:val="007E685A"/>
    <w:rsid w:val="007E7A7E"/>
    <w:rsid w:val="007F0CBB"/>
    <w:rsid w:val="007F3F0A"/>
    <w:rsid w:val="007F593F"/>
    <w:rsid w:val="007F73C4"/>
    <w:rsid w:val="00800F7B"/>
    <w:rsid w:val="00812B4E"/>
    <w:rsid w:val="00812E9D"/>
    <w:rsid w:val="0081479A"/>
    <w:rsid w:val="00815D34"/>
    <w:rsid w:val="0081601C"/>
    <w:rsid w:val="00816D6F"/>
    <w:rsid w:val="00817DB3"/>
    <w:rsid w:val="008269E5"/>
    <w:rsid w:val="008354C5"/>
    <w:rsid w:val="00840E4D"/>
    <w:rsid w:val="00841587"/>
    <w:rsid w:val="0084246A"/>
    <w:rsid w:val="00846FB6"/>
    <w:rsid w:val="008541F3"/>
    <w:rsid w:val="00856F66"/>
    <w:rsid w:val="008576CC"/>
    <w:rsid w:val="008617AC"/>
    <w:rsid w:val="00864232"/>
    <w:rsid w:val="00866E78"/>
    <w:rsid w:val="00866F2A"/>
    <w:rsid w:val="00874285"/>
    <w:rsid w:val="00875641"/>
    <w:rsid w:val="00876AA3"/>
    <w:rsid w:val="008829D5"/>
    <w:rsid w:val="00883FA4"/>
    <w:rsid w:val="008902B2"/>
    <w:rsid w:val="008960E1"/>
    <w:rsid w:val="008A49A9"/>
    <w:rsid w:val="008A56EC"/>
    <w:rsid w:val="008B4F0C"/>
    <w:rsid w:val="008B6A16"/>
    <w:rsid w:val="008C441C"/>
    <w:rsid w:val="008D02FF"/>
    <w:rsid w:val="008D25C3"/>
    <w:rsid w:val="008D40AC"/>
    <w:rsid w:val="008D4A47"/>
    <w:rsid w:val="008D652D"/>
    <w:rsid w:val="008E0522"/>
    <w:rsid w:val="008E4603"/>
    <w:rsid w:val="008E6931"/>
    <w:rsid w:val="008E6988"/>
    <w:rsid w:val="008E6EFD"/>
    <w:rsid w:val="008E6F85"/>
    <w:rsid w:val="008E733A"/>
    <w:rsid w:val="008F4429"/>
    <w:rsid w:val="008F4B00"/>
    <w:rsid w:val="008F7284"/>
    <w:rsid w:val="0090613F"/>
    <w:rsid w:val="009109F3"/>
    <w:rsid w:val="00912818"/>
    <w:rsid w:val="0092134F"/>
    <w:rsid w:val="00924BB0"/>
    <w:rsid w:val="0092607D"/>
    <w:rsid w:val="009275E9"/>
    <w:rsid w:val="00927BEF"/>
    <w:rsid w:val="00931C0F"/>
    <w:rsid w:val="0093331D"/>
    <w:rsid w:val="0093387F"/>
    <w:rsid w:val="00944538"/>
    <w:rsid w:val="009473D9"/>
    <w:rsid w:val="00947664"/>
    <w:rsid w:val="00952934"/>
    <w:rsid w:val="00955E7F"/>
    <w:rsid w:val="00956BAA"/>
    <w:rsid w:val="00957710"/>
    <w:rsid w:val="00957739"/>
    <w:rsid w:val="0097788F"/>
    <w:rsid w:val="00980246"/>
    <w:rsid w:val="00980E78"/>
    <w:rsid w:val="0098207B"/>
    <w:rsid w:val="0098574E"/>
    <w:rsid w:val="00985C7E"/>
    <w:rsid w:val="009860C0"/>
    <w:rsid w:val="009876F9"/>
    <w:rsid w:val="00990052"/>
    <w:rsid w:val="009A0A60"/>
    <w:rsid w:val="009A321A"/>
    <w:rsid w:val="009B6F10"/>
    <w:rsid w:val="009C0185"/>
    <w:rsid w:val="009C10DF"/>
    <w:rsid w:val="009D1D8E"/>
    <w:rsid w:val="009D4825"/>
    <w:rsid w:val="009D7ABF"/>
    <w:rsid w:val="009E26F2"/>
    <w:rsid w:val="009F10D4"/>
    <w:rsid w:val="009F7395"/>
    <w:rsid w:val="00A00B19"/>
    <w:rsid w:val="00A02B88"/>
    <w:rsid w:val="00A0306D"/>
    <w:rsid w:val="00A034DA"/>
    <w:rsid w:val="00A1332F"/>
    <w:rsid w:val="00A1337C"/>
    <w:rsid w:val="00A24DC9"/>
    <w:rsid w:val="00A277C6"/>
    <w:rsid w:val="00A308DA"/>
    <w:rsid w:val="00A31153"/>
    <w:rsid w:val="00A3547F"/>
    <w:rsid w:val="00A3579C"/>
    <w:rsid w:val="00A41185"/>
    <w:rsid w:val="00A44398"/>
    <w:rsid w:val="00A4441F"/>
    <w:rsid w:val="00A51BA9"/>
    <w:rsid w:val="00A52018"/>
    <w:rsid w:val="00A52193"/>
    <w:rsid w:val="00A53AF1"/>
    <w:rsid w:val="00A557C8"/>
    <w:rsid w:val="00A62E49"/>
    <w:rsid w:val="00A73C3B"/>
    <w:rsid w:val="00A84EFA"/>
    <w:rsid w:val="00AA0714"/>
    <w:rsid w:val="00AA7B04"/>
    <w:rsid w:val="00AB0220"/>
    <w:rsid w:val="00AB05C9"/>
    <w:rsid w:val="00AB6B33"/>
    <w:rsid w:val="00AC24A8"/>
    <w:rsid w:val="00AC5CA5"/>
    <w:rsid w:val="00AE403C"/>
    <w:rsid w:val="00AF5FF5"/>
    <w:rsid w:val="00B0006D"/>
    <w:rsid w:val="00B00B1A"/>
    <w:rsid w:val="00B02465"/>
    <w:rsid w:val="00B03F2A"/>
    <w:rsid w:val="00B05E44"/>
    <w:rsid w:val="00B07181"/>
    <w:rsid w:val="00B1305F"/>
    <w:rsid w:val="00B146D4"/>
    <w:rsid w:val="00B160B5"/>
    <w:rsid w:val="00B1636F"/>
    <w:rsid w:val="00B21B17"/>
    <w:rsid w:val="00B259FA"/>
    <w:rsid w:val="00B310B5"/>
    <w:rsid w:val="00B33737"/>
    <w:rsid w:val="00B34BA1"/>
    <w:rsid w:val="00B36EFC"/>
    <w:rsid w:val="00B40A10"/>
    <w:rsid w:val="00B42332"/>
    <w:rsid w:val="00B500AF"/>
    <w:rsid w:val="00B5293F"/>
    <w:rsid w:val="00B532F4"/>
    <w:rsid w:val="00B5397A"/>
    <w:rsid w:val="00B54A37"/>
    <w:rsid w:val="00B61436"/>
    <w:rsid w:val="00B61B97"/>
    <w:rsid w:val="00B62C36"/>
    <w:rsid w:val="00B64C8B"/>
    <w:rsid w:val="00B679D0"/>
    <w:rsid w:val="00B732FD"/>
    <w:rsid w:val="00B75B49"/>
    <w:rsid w:val="00B77701"/>
    <w:rsid w:val="00B857A2"/>
    <w:rsid w:val="00BA0C87"/>
    <w:rsid w:val="00BA12D2"/>
    <w:rsid w:val="00BA4834"/>
    <w:rsid w:val="00BA588F"/>
    <w:rsid w:val="00BA5B97"/>
    <w:rsid w:val="00BA5D4D"/>
    <w:rsid w:val="00BA7F09"/>
    <w:rsid w:val="00BB1111"/>
    <w:rsid w:val="00BB4A3C"/>
    <w:rsid w:val="00BB715A"/>
    <w:rsid w:val="00BC604C"/>
    <w:rsid w:val="00BD12E3"/>
    <w:rsid w:val="00BD6581"/>
    <w:rsid w:val="00BE068E"/>
    <w:rsid w:val="00BE1A88"/>
    <w:rsid w:val="00BE3255"/>
    <w:rsid w:val="00BE76E3"/>
    <w:rsid w:val="00BF11E9"/>
    <w:rsid w:val="00BF7F37"/>
    <w:rsid w:val="00C13A2E"/>
    <w:rsid w:val="00C14973"/>
    <w:rsid w:val="00C17C5F"/>
    <w:rsid w:val="00C241B8"/>
    <w:rsid w:val="00C247F6"/>
    <w:rsid w:val="00C2633F"/>
    <w:rsid w:val="00C34456"/>
    <w:rsid w:val="00C35F14"/>
    <w:rsid w:val="00C3624E"/>
    <w:rsid w:val="00C45173"/>
    <w:rsid w:val="00C457AC"/>
    <w:rsid w:val="00C52B0C"/>
    <w:rsid w:val="00C54EE5"/>
    <w:rsid w:val="00C56E1C"/>
    <w:rsid w:val="00C574B3"/>
    <w:rsid w:val="00C62E19"/>
    <w:rsid w:val="00C6765D"/>
    <w:rsid w:val="00C67B81"/>
    <w:rsid w:val="00C67CF7"/>
    <w:rsid w:val="00C74D8F"/>
    <w:rsid w:val="00C74EA3"/>
    <w:rsid w:val="00C758A1"/>
    <w:rsid w:val="00C81397"/>
    <w:rsid w:val="00C87521"/>
    <w:rsid w:val="00C93754"/>
    <w:rsid w:val="00C93D4B"/>
    <w:rsid w:val="00CA2072"/>
    <w:rsid w:val="00CA70EA"/>
    <w:rsid w:val="00CB0929"/>
    <w:rsid w:val="00CB18A6"/>
    <w:rsid w:val="00CB36C8"/>
    <w:rsid w:val="00CB523E"/>
    <w:rsid w:val="00CB7D99"/>
    <w:rsid w:val="00CC29C2"/>
    <w:rsid w:val="00CC2E95"/>
    <w:rsid w:val="00CC3C04"/>
    <w:rsid w:val="00CC735A"/>
    <w:rsid w:val="00CD022D"/>
    <w:rsid w:val="00CD1A50"/>
    <w:rsid w:val="00CD4323"/>
    <w:rsid w:val="00CD4FD5"/>
    <w:rsid w:val="00CD561B"/>
    <w:rsid w:val="00CD66FC"/>
    <w:rsid w:val="00CD7D56"/>
    <w:rsid w:val="00CE1012"/>
    <w:rsid w:val="00CE1EAD"/>
    <w:rsid w:val="00CE23E4"/>
    <w:rsid w:val="00CE3814"/>
    <w:rsid w:val="00CE732C"/>
    <w:rsid w:val="00CE73CF"/>
    <w:rsid w:val="00CF5651"/>
    <w:rsid w:val="00D01BCA"/>
    <w:rsid w:val="00D01EE8"/>
    <w:rsid w:val="00D026B6"/>
    <w:rsid w:val="00D03C86"/>
    <w:rsid w:val="00D17346"/>
    <w:rsid w:val="00D2028A"/>
    <w:rsid w:val="00D2234A"/>
    <w:rsid w:val="00D27EF2"/>
    <w:rsid w:val="00D33A2F"/>
    <w:rsid w:val="00D41495"/>
    <w:rsid w:val="00D4275E"/>
    <w:rsid w:val="00D43D89"/>
    <w:rsid w:val="00D45C2D"/>
    <w:rsid w:val="00D511F7"/>
    <w:rsid w:val="00D53F05"/>
    <w:rsid w:val="00D55FA8"/>
    <w:rsid w:val="00D61D7C"/>
    <w:rsid w:val="00D61DC5"/>
    <w:rsid w:val="00D6214E"/>
    <w:rsid w:val="00D656C0"/>
    <w:rsid w:val="00D7219E"/>
    <w:rsid w:val="00D74C84"/>
    <w:rsid w:val="00D766C7"/>
    <w:rsid w:val="00D816BB"/>
    <w:rsid w:val="00D82D8A"/>
    <w:rsid w:val="00D849A8"/>
    <w:rsid w:val="00D85095"/>
    <w:rsid w:val="00D90A0F"/>
    <w:rsid w:val="00D943F2"/>
    <w:rsid w:val="00D96091"/>
    <w:rsid w:val="00D966A0"/>
    <w:rsid w:val="00D97BBF"/>
    <w:rsid w:val="00DA18A8"/>
    <w:rsid w:val="00DA1D7A"/>
    <w:rsid w:val="00DA201B"/>
    <w:rsid w:val="00DA2602"/>
    <w:rsid w:val="00DB4E0E"/>
    <w:rsid w:val="00DB5855"/>
    <w:rsid w:val="00DB68E3"/>
    <w:rsid w:val="00DC0AB5"/>
    <w:rsid w:val="00DC2E2C"/>
    <w:rsid w:val="00DC4AA0"/>
    <w:rsid w:val="00DC5FFE"/>
    <w:rsid w:val="00DC67F0"/>
    <w:rsid w:val="00DD10B0"/>
    <w:rsid w:val="00DE06BA"/>
    <w:rsid w:val="00DE0822"/>
    <w:rsid w:val="00DE359F"/>
    <w:rsid w:val="00DE6F7A"/>
    <w:rsid w:val="00DF65FB"/>
    <w:rsid w:val="00DF69F6"/>
    <w:rsid w:val="00E008F4"/>
    <w:rsid w:val="00E06217"/>
    <w:rsid w:val="00E133AB"/>
    <w:rsid w:val="00E176A8"/>
    <w:rsid w:val="00E24335"/>
    <w:rsid w:val="00E2463F"/>
    <w:rsid w:val="00E2483F"/>
    <w:rsid w:val="00E27E61"/>
    <w:rsid w:val="00E325A7"/>
    <w:rsid w:val="00E42BDA"/>
    <w:rsid w:val="00E51144"/>
    <w:rsid w:val="00E512AC"/>
    <w:rsid w:val="00E52DFF"/>
    <w:rsid w:val="00E575AB"/>
    <w:rsid w:val="00E61853"/>
    <w:rsid w:val="00E6367B"/>
    <w:rsid w:val="00E738E4"/>
    <w:rsid w:val="00E752E9"/>
    <w:rsid w:val="00E77B57"/>
    <w:rsid w:val="00E808C1"/>
    <w:rsid w:val="00E9434A"/>
    <w:rsid w:val="00E974AC"/>
    <w:rsid w:val="00E97583"/>
    <w:rsid w:val="00EA03C1"/>
    <w:rsid w:val="00EA6422"/>
    <w:rsid w:val="00EB3C96"/>
    <w:rsid w:val="00EB6C4F"/>
    <w:rsid w:val="00EC16AA"/>
    <w:rsid w:val="00EC2A05"/>
    <w:rsid w:val="00ED02A6"/>
    <w:rsid w:val="00ED5E32"/>
    <w:rsid w:val="00EE23D2"/>
    <w:rsid w:val="00EF0955"/>
    <w:rsid w:val="00EF0F78"/>
    <w:rsid w:val="00EF1126"/>
    <w:rsid w:val="00EF2DC8"/>
    <w:rsid w:val="00F07393"/>
    <w:rsid w:val="00F076EB"/>
    <w:rsid w:val="00F135B0"/>
    <w:rsid w:val="00F13EDE"/>
    <w:rsid w:val="00F17A7A"/>
    <w:rsid w:val="00F20B05"/>
    <w:rsid w:val="00F23CF5"/>
    <w:rsid w:val="00F263B2"/>
    <w:rsid w:val="00F347B2"/>
    <w:rsid w:val="00F35EF2"/>
    <w:rsid w:val="00F40ECA"/>
    <w:rsid w:val="00F46760"/>
    <w:rsid w:val="00F472C2"/>
    <w:rsid w:val="00F620A6"/>
    <w:rsid w:val="00F661B8"/>
    <w:rsid w:val="00F66AAF"/>
    <w:rsid w:val="00F768F6"/>
    <w:rsid w:val="00F83348"/>
    <w:rsid w:val="00F84307"/>
    <w:rsid w:val="00F93C41"/>
    <w:rsid w:val="00FA2C59"/>
    <w:rsid w:val="00FA407E"/>
    <w:rsid w:val="00FA4ACB"/>
    <w:rsid w:val="00FA4CCD"/>
    <w:rsid w:val="00FB11ED"/>
    <w:rsid w:val="00FB1874"/>
    <w:rsid w:val="00FB4D44"/>
    <w:rsid w:val="00FC2507"/>
    <w:rsid w:val="00FC2D39"/>
    <w:rsid w:val="00FC3F82"/>
    <w:rsid w:val="00FC5385"/>
    <w:rsid w:val="00FD76A8"/>
    <w:rsid w:val="00FE0734"/>
    <w:rsid w:val="00FE0811"/>
    <w:rsid w:val="00FE6B16"/>
    <w:rsid w:val="00FF0E05"/>
    <w:rsid w:val="00FF1599"/>
    <w:rsid w:val="00FF38B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05"/>
    <w:pPr>
      <w:widowControl w:val="0"/>
      <w:jc w:val="both"/>
    </w:pPr>
    <w:rPr>
      <w:rFonts w:ascii="ＭＳ Ｐ明朝" w:hAnsi="ＭＳ Ｐ明朝"/>
      <w:sz w:val="24"/>
    </w:rPr>
  </w:style>
  <w:style w:type="paragraph" w:styleId="1">
    <w:name w:val="heading 1"/>
    <w:basedOn w:val="a"/>
    <w:next w:val="a"/>
    <w:link w:val="10"/>
    <w:uiPriority w:val="9"/>
    <w:qFormat/>
    <w:rsid w:val="000432C2"/>
    <w:pPr>
      <w:keepNext/>
      <w:outlineLvl w:val="0"/>
    </w:pPr>
    <w:rPr>
      <w:rFonts w:ascii="ＭＳ Ｐゴシック" w:eastAsiaTheme="majorEastAsia" w:hAnsi="ＭＳ Ｐゴシック" w:cstheme="majorBidi"/>
      <w:sz w:val="32"/>
      <w:szCs w:val="24"/>
    </w:rPr>
  </w:style>
  <w:style w:type="paragraph" w:styleId="2">
    <w:name w:val="heading 2"/>
    <w:aliases w:val="見出し 2：1.,見出し 2　1．"/>
    <w:basedOn w:val="a"/>
    <w:next w:val="a"/>
    <w:link w:val="20"/>
    <w:uiPriority w:val="9"/>
    <w:unhideWhenUsed/>
    <w:qFormat/>
    <w:rsid w:val="00EC2A05"/>
    <w:pPr>
      <w:keepNext/>
      <w:spacing w:before="40" w:after="40" w:line="400" w:lineRule="exact"/>
      <w:ind w:left="560" w:hangingChars="200" w:hanging="560"/>
      <w:outlineLvl w:val="1"/>
    </w:pPr>
    <w:rPr>
      <w:rFonts w:ascii="ＭＳ Ｐゴシック" w:eastAsiaTheme="majorEastAsia" w:hAnsi="ＭＳ Ｐゴシック" w:cstheme="majorBidi"/>
      <w:sz w:val="28"/>
    </w:rPr>
  </w:style>
  <w:style w:type="paragraph" w:styleId="3">
    <w:name w:val="heading 3"/>
    <w:aliases w:val="見出し 3：（1）,（1）"/>
    <w:basedOn w:val="a"/>
    <w:next w:val="a"/>
    <w:link w:val="30"/>
    <w:uiPriority w:val="9"/>
    <w:unhideWhenUsed/>
    <w:qFormat/>
    <w:rsid w:val="00C6765D"/>
    <w:pPr>
      <w:keepNext/>
      <w:ind w:left="600" w:hangingChars="250" w:hanging="600"/>
      <w:outlineLvl w:val="2"/>
    </w:pPr>
    <w:rPr>
      <w:rFonts w:ascii="ＭＳ Ｐゴシック" w:eastAsiaTheme="majorEastAsia" w:hAnsi="ＭＳ Ｐゴシック" w:cstheme="majorBidi"/>
    </w:rPr>
  </w:style>
  <w:style w:type="paragraph" w:styleId="4">
    <w:name w:val="heading 4"/>
    <w:aliases w:val="見出し 4：①,ア,見出し 4：ア"/>
    <w:basedOn w:val="a"/>
    <w:next w:val="a"/>
    <w:link w:val="40"/>
    <w:uiPriority w:val="9"/>
    <w:unhideWhenUsed/>
    <w:qFormat/>
    <w:rsid w:val="00C247F6"/>
    <w:pPr>
      <w:keepNext/>
      <w:ind w:leftChars="150" w:left="150"/>
      <w:outlineLvl w:val="3"/>
    </w:pPr>
    <w:rPr>
      <w:rFonts w:ascii="ＭＳ Ｐゴシック" w:eastAsiaTheme="majorEastAsia" w:hAnsi="ＭＳ Ｐゴシック"/>
      <w:bCs/>
    </w:rPr>
  </w:style>
  <w:style w:type="paragraph" w:styleId="5">
    <w:name w:val="heading 5"/>
    <w:aliases w:val="見出し 5　ア,見出し 5　①"/>
    <w:basedOn w:val="a"/>
    <w:next w:val="a"/>
    <w:link w:val="50"/>
    <w:uiPriority w:val="9"/>
    <w:unhideWhenUsed/>
    <w:qFormat/>
    <w:rsid w:val="006A4685"/>
    <w:pPr>
      <w:keepNext/>
      <w:ind w:leftChars="100" w:left="240" w:firstLineChars="100" w:firstLine="240"/>
      <w:outlineLvl w:val="4"/>
    </w:pPr>
    <w:rPr>
      <w:rFonts w:ascii="ＭＳ Ｐゴシック" w:eastAsiaTheme="majorEastAsia" w:hAnsi="ＭＳ Ｐ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32C2"/>
    <w:rPr>
      <w:rFonts w:ascii="ＭＳ Ｐゴシック" w:eastAsiaTheme="majorEastAsia" w:hAnsi="ＭＳ Ｐゴシック" w:cstheme="majorBidi"/>
      <w:sz w:val="32"/>
      <w:szCs w:val="24"/>
    </w:rPr>
  </w:style>
  <w:style w:type="character" w:customStyle="1" w:styleId="20">
    <w:name w:val="見出し 2 (文字)"/>
    <w:aliases w:val="見出し 2：1. (文字),見出し 2　1． (文字)"/>
    <w:basedOn w:val="a0"/>
    <w:link w:val="2"/>
    <w:uiPriority w:val="9"/>
    <w:rsid w:val="00EC2A05"/>
    <w:rPr>
      <w:rFonts w:ascii="ＭＳ Ｐゴシック" w:eastAsiaTheme="majorEastAsia" w:hAnsi="ＭＳ Ｐゴシック" w:cstheme="majorBidi"/>
      <w:sz w:val="28"/>
    </w:rPr>
  </w:style>
  <w:style w:type="character" w:customStyle="1" w:styleId="30">
    <w:name w:val="見出し 3 (文字)"/>
    <w:aliases w:val="見出し 3：（1） (文字),（1） (文字)"/>
    <w:basedOn w:val="a0"/>
    <w:link w:val="3"/>
    <w:uiPriority w:val="9"/>
    <w:rsid w:val="00C6765D"/>
    <w:rPr>
      <w:rFonts w:ascii="ＭＳ Ｐゴシック" w:eastAsiaTheme="majorEastAsia" w:hAnsi="ＭＳ Ｐゴシック" w:cstheme="majorBidi"/>
      <w:sz w:val="24"/>
    </w:rPr>
  </w:style>
  <w:style w:type="character" w:customStyle="1" w:styleId="40">
    <w:name w:val="見出し 4 (文字)"/>
    <w:aliases w:val="見出し 4：① (文字),ア (文字),見出し 4：ア (文字)"/>
    <w:basedOn w:val="a0"/>
    <w:link w:val="4"/>
    <w:uiPriority w:val="9"/>
    <w:rsid w:val="00C247F6"/>
    <w:rPr>
      <w:rFonts w:ascii="ＭＳ Ｐゴシック" w:eastAsiaTheme="majorEastAsia" w:hAnsi="ＭＳ Ｐゴシック"/>
      <w:bCs/>
      <w:sz w:val="24"/>
    </w:rPr>
  </w:style>
  <w:style w:type="paragraph" w:styleId="a3">
    <w:name w:val="Body Text"/>
    <w:basedOn w:val="a"/>
    <w:link w:val="a4"/>
    <w:rsid w:val="006C4698"/>
    <w:pPr>
      <w:ind w:firstLineChars="100" w:firstLine="100"/>
    </w:pPr>
  </w:style>
  <w:style w:type="character" w:customStyle="1" w:styleId="a4">
    <w:name w:val="本文 (文字)"/>
    <w:basedOn w:val="a0"/>
    <w:link w:val="a3"/>
    <w:rsid w:val="006C4698"/>
    <w:rPr>
      <w:rFonts w:ascii="ＭＳ Ｐ明朝" w:hAnsi="ＭＳ Ｐ明朝"/>
      <w:sz w:val="24"/>
    </w:rPr>
  </w:style>
  <w:style w:type="paragraph" w:styleId="a5">
    <w:name w:val="Title"/>
    <w:basedOn w:val="a"/>
    <w:next w:val="a"/>
    <w:link w:val="a6"/>
    <w:uiPriority w:val="10"/>
    <w:qFormat/>
    <w:rsid w:val="009473D9"/>
    <w:pPr>
      <w:spacing w:before="240"/>
      <w:jc w:val="center"/>
      <w:outlineLvl w:val="0"/>
    </w:pPr>
    <w:rPr>
      <w:rFonts w:ascii="ＭＳ Ｐゴシック" w:eastAsia="ＭＳ ゴシック" w:hAnsi="ＭＳ Ｐゴシック" w:cstheme="majorBidi"/>
      <w:szCs w:val="32"/>
    </w:rPr>
  </w:style>
  <w:style w:type="character" w:customStyle="1" w:styleId="a6">
    <w:name w:val="表題 (文字)"/>
    <w:basedOn w:val="a0"/>
    <w:link w:val="a5"/>
    <w:uiPriority w:val="10"/>
    <w:rsid w:val="009473D9"/>
    <w:rPr>
      <w:rFonts w:ascii="ＭＳ Ｐゴシック" w:eastAsia="ＭＳ ゴシック" w:hAnsi="ＭＳ Ｐゴシック" w:cstheme="majorBidi"/>
      <w:sz w:val="24"/>
      <w:szCs w:val="32"/>
    </w:rPr>
  </w:style>
  <w:style w:type="table" w:styleId="a7">
    <w:name w:val="Table Grid"/>
    <w:basedOn w:val="a1"/>
    <w:uiPriority w:val="59"/>
    <w:rsid w:val="00C5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rsid w:val="006C4698"/>
    <w:pPr>
      <w:tabs>
        <w:tab w:val="center" w:pos="4252"/>
        <w:tab w:val="right" w:pos="8504"/>
      </w:tabs>
      <w:snapToGrid w:val="0"/>
    </w:pPr>
  </w:style>
  <w:style w:type="character" w:customStyle="1" w:styleId="a9">
    <w:name w:val="ヘッダー (文字)"/>
    <w:basedOn w:val="a0"/>
    <w:link w:val="a8"/>
    <w:uiPriority w:val="99"/>
    <w:semiHidden/>
    <w:rsid w:val="006C4698"/>
    <w:rPr>
      <w:rFonts w:ascii="ＭＳ Ｐ明朝" w:hAnsi="ＭＳ Ｐ明朝"/>
      <w:sz w:val="24"/>
    </w:rPr>
  </w:style>
  <w:style w:type="paragraph" w:styleId="aa">
    <w:name w:val="footer"/>
    <w:basedOn w:val="a"/>
    <w:link w:val="ab"/>
    <w:uiPriority w:val="99"/>
    <w:rsid w:val="006C4698"/>
    <w:pPr>
      <w:tabs>
        <w:tab w:val="center" w:pos="4252"/>
        <w:tab w:val="right" w:pos="8504"/>
      </w:tabs>
      <w:snapToGrid w:val="0"/>
    </w:pPr>
  </w:style>
  <w:style w:type="character" w:customStyle="1" w:styleId="ab">
    <w:name w:val="フッター (文字)"/>
    <w:basedOn w:val="a0"/>
    <w:link w:val="aa"/>
    <w:uiPriority w:val="99"/>
    <w:rsid w:val="00D27EF2"/>
    <w:rPr>
      <w:rFonts w:ascii="ＭＳ Ｐ明朝" w:hAnsi="ＭＳ Ｐ明朝"/>
      <w:sz w:val="24"/>
    </w:rPr>
  </w:style>
  <w:style w:type="paragraph" w:styleId="21">
    <w:name w:val="Body Text 2"/>
    <w:basedOn w:val="a3"/>
    <w:link w:val="22"/>
    <w:rsid w:val="006C4698"/>
    <w:pPr>
      <w:ind w:left="480" w:firstLine="240"/>
    </w:pPr>
  </w:style>
  <w:style w:type="character" w:customStyle="1" w:styleId="22">
    <w:name w:val="本文 2 (文字)"/>
    <w:basedOn w:val="a0"/>
    <w:link w:val="21"/>
    <w:rsid w:val="006C4698"/>
    <w:rPr>
      <w:rFonts w:ascii="ＭＳ Ｐ明朝" w:hAnsi="ＭＳ Ｐ明朝"/>
      <w:sz w:val="24"/>
    </w:rPr>
  </w:style>
  <w:style w:type="paragraph" w:styleId="ac">
    <w:name w:val="Balloon Text"/>
    <w:basedOn w:val="a"/>
    <w:link w:val="ad"/>
    <w:uiPriority w:val="99"/>
    <w:semiHidden/>
    <w:unhideWhenUsed/>
    <w:rsid w:val="003C74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7440"/>
    <w:rPr>
      <w:rFonts w:asciiTheme="majorHAnsi" w:eastAsiaTheme="majorEastAsia" w:hAnsiTheme="majorHAnsi" w:cstheme="majorBidi"/>
      <w:sz w:val="18"/>
      <w:szCs w:val="18"/>
    </w:rPr>
  </w:style>
  <w:style w:type="paragraph" w:customStyle="1" w:styleId="2-211">
    <w:name w:val="見出し2-2：1.1"/>
    <w:basedOn w:val="2"/>
    <w:uiPriority w:val="9"/>
    <w:qFormat/>
    <w:rsid w:val="00EC2A05"/>
    <w:pPr>
      <w:ind w:left="602" w:hangingChars="215" w:hanging="602"/>
    </w:pPr>
  </w:style>
  <w:style w:type="paragraph" w:customStyle="1" w:styleId="11">
    <w:name w:val="本文1"/>
    <w:basedOn w:val="a"/>
    <w:qFormat/>
    <w:rsid w:val="0042303B"/>
    <w:pPr>
      <w:ind w:leftChars="100" w:left="100" w:firstLineChars="100" w:firstLine="100"/>
    </w:pPr>
  </w:style>
  <w:style w:type="character" w:customStyle="1" w:styleId="50">
    <w:name w:val="見出し 5 (文字)"/>
    <w:aliases w:val="見出し 5　ア (文字),見出し 5　① (文字)"/>
    <w:basedOn w:val="a0"/>
    <w:link w:val="5"/>
    <w:uiPriority w:val="9"/>
    <w:rsid w:val="006A4685"/>
    <w:rPr>
      <w:rFonts w:ascii="ＭＳ Ｐゴシック" w:eastAsiaTheme="majorEastAsia" w:hAnsi="ＭＳ Ｐゴシック"/>
      <w:bCs/>
      <w:sz w:val="24"/>
    </w:rPr>
  </w:style>
  <w:style w:type="paragraph" w:customStyle="1" w:styleId="23">
    <w:name w:val="見出し１（2行）"/>
    <w:basedOn w:val="1"/>
    <w:uiPriority w:val="8"/>
    <w:qFormat/>
    <w:rsid w:val="0056316B"/>
    <w:pPr>
      <w:spacing w:line="440" w:lineRule="exact"/>
      <w:ind w:left="300" w:hangingChars="300" w:hanging="300"/>
    </w:pPr>
  </w:style>
  <w:style w:type="paragraph" w:customStyle="1" w:styleId="19">
    <w:name w:val="出典・注（1行目）9ぽ"/>
    <w:basedOn w:val="a"/>
    <w:uiPriority w:val="3"/>
    <w:qFormat/>
    <w:rsid w:val="00CB18A6"/>
    <w:pPr>
      <w:spacing w:line="240" w:lineRule="exact"/>
      <w:ind w:left="262" w:hangingChars="262" w:hanging="262"/>
    </w:pPr>
    <w:rPr>
      <w:rFonts w:eastAsia="ＭＳ Ｐ明朝" w:hAnsiTheme="majorHAnsi" w:cstheme="majorBidi"/>
      <w:sz w:val="18"/>
      <w:szCs w:val="18"/>
    </w:rPr>
  </w:style>
  <w:style w:type="paragraph" w:customStyle="1" w:styleId="110">
    <w:name w:val="出典・注（1行目）10ぽ"/>
    <w:basedOn w:val="a"/>
    <w:uiPriority w:val="3"/>
    <w:qFormat/>
    <w:rsid w:val="00CB18A6"/>
    <w:pPr>
      <w:spacing w:line="280" w:lineRule="exact"/>
      <w:ind w:left="262" w:hangingChars="262" w:hanging="262"/>
    </w:pPr>
    <w:rPr>
      <w:rFonts w:eastAsia="ＭＳ Ｐ明朝" w:hAnsiTheme="majorHAnsi" w:cstheme="majorBidi"/>
      <w:sz w:val="20"/>
      <w:szCs w:val="18"/>
    </w:rPr>
  </w:style>
  <w:style w:type="paragraph" w:styleId="ae">
    <w:name w:val="List Paragraph"/>
    <w:basedOn w:val="a"/>
    <w:uiPriority w:val="34"/>
    <w:semiHidden/>
    <w:qFormat/>
    <w:rsid w:val="00F076EB"/>
    <w:pPr>
      <w:ind w:leftChars="400" w:left="840"/>
    </w:pPr>
  </w:style>
  <w:style w:type="paragraph" w:customStyle="1" w:styleId="af">
    <w:name w:val="スタイル"/>
    <w:semiHidden/>
    <w:rsid w:val="00F076EB"/>
    <w:pPr>
      <w:widowControl w:val="0"/>
      <w:autoSpaceDE w:val="0"/>
      <w:autoSpaceDN w:val="0"/>
      <w:adjustRightInd w:val="0"/>
    </w:pPr>
    <w:rPr>
      <w:rFonts w:ascii="ＭＳ Ｐ明朝" w:eastAsia="ＭＳ Ｐ明朝" w:cs="ＭＳ Ｐ明朝"/>
      <w:kern w:val="0"/>
      <w:sz w:val="24"/>
      <w:szCs w:val="24"/>
    </w:rPr>
  </w:style>
  <w:style w:type="paragraph" w:styleId="af0">
    <w:name w:val="Date"/>
    <w:basedOn w:val="a"/>
    <w:next w:val="a"/>
    <w:link w:val="af1"/>
    <w:uiPriority w:val="99"/>
    <w:semiHidden/>
    <w:unhideWhenUsed/>
    <w:rsid w:val="00F076EB"/>
  </w:style>
  <w:style w:type="character" w:customStyle="1" w:styleId="af1">
    <w:name w:val="日付 (文字)"/>
    <w:basedOn w:val="a0"/>
    <w:link w:val="af0"/>
    <w:uiPriority w:val="99"/>
    <w:semiHidden/>
    <w:rsid w:val="00F076EB"/>
    <w:rPr>
      <w:rFonts w:ascii="ＭＳ Ｐ明朝" w:hAnsi="ＭＳ Ｐ明朝"/>
      <w:sz w:val="24"/>
    </w:rPr>
  </w:style>
  <w:style w:type="paragraph" w:customStyle="1" w:styleId="31">
    <w:name w:val="本文3"/>
    <w:basedOn w:val="11"/>
    <w:qFormat/>
    <w:rsid w:val="00F076EB"/>
    <w:pPr>
      <w:ind w:leftChars="300" w:left="720" w:firstLine="240"/>
    </w:pPr>
  </w:style>
  <w:style w:type="paragraph" w:customStyle="1" w:styleId="af2">
    <w:name w:val="見出し（a）"/>
    <w:basedOn w:val="4"/>
    <w:uiPriority w:val="9"/>
    <w:semiHidden/>
    <w:rsid w:val="00F076EB"/>
    <w:pPr>
      <w:ind w:leftChars="100" w:left="240"/>
    </w:pPr>
  </w:style>
  <w:style w:type="paragraph" w:styleId="af3">
    <w:name w:val="footnote text"/>
    <w:basedOn w:val="a"/>
    <w:link w:val="af4"/>
    <w:uiPriority w:val="99"/>
    <w:semiHidden/>
    <w:unhideWhenUsed/>
    <w:rsid w:val="00F076EB"/>
    <w:pPr>
      <w:snapToGrid w:val="0"/>
      <w:jc w:val="left"/>
    </w:pPr>
  </w:style>
  <w:style w:type="character" w:customStyle="1" w:styleId="af4">
    <w:name w:val="脚注文字列 (文字)"/>
    <w:basedOn w:val="a0"/>
    <w:link w:val="af3"/>
    <w:uiPriority w:val="99"/>
    <w:semiHidden/>
    <w:rsid w:val="00F076EB"/>
    <w:rPr>
      <w:rFonts w:ascii="ＭＳ Ｐ明朝" w:hAnsi="ＭＳ Ｐ明朝"/>
      <w:sz w:val="24"/>
    </w:rPr>
  </w:style>
  <w:style w:type="character" w:styleId="af5">
    <w:name w:val="footnote reference"/>
    <w:basedOn w:val="a0"/>
    <w:uiPriority w:val="99"/>
    <w:semiHidden/>
    <w:unhideWhenUsed/>
    <w:rsid w:val="00F076EB"/>
    <w:rPr>
      <w:vertAlign w:val="superscript"/>
    </w:rPr>
  </w:style>
  <w:style w:type="character" w:styleId="af6">
    <w:name w:val="annotation reference"/>
    <w:basedOn w:val="a0"/>
    <w:uiPriority w:val="99"/>
    <w:semiHidden/>
    <w:unhideWhenUsed/>
    <w:rsid w:val="00F076EB"/>
    <w:rPr>
      <w:sz w:val="18"/>
      <w:szCs w:val="18"/>
    </w:rPr>
  </w:style>
  <w:style w:type="paragraph" w:styleId="af7">
    <w:name w:val="annotation text"/>
    <w:basedOn w:val="a"/>
    <w:link w:val="af8"/>
    <w:uiPriority w:val="99"/>
    <w:semiHidden/>
    <w:unhideWhenUsed/>
    <w:rsid w:val="00F076EB"/>
    <w:pPr>
      <w:jc w:val="left"/>
    </w:pPr>
  </w:style>
  <w:style w:type="character" w:customStyle="1" w:styleId="af8">
    <w:name w:val="コメント文字列 (文字)"/>
    <w:basedOn w:val="a0"/>
    <w:link w:val="af7"/>
    <w:uiPriority w:val="99"/>
    <w:semiHidden/>
    <w:rsid w:val="00F076EB"/>
    <w:rPr>
      <w:rFonts w:ascii="ＭＳ Ｐ明朝" w:hAnsi="ＭＳ Ｐ明朝"/>
      <w:sz w:val="24"/>
    </w:rPr>
  </w:style>
  <w:style w:type="paragraph" w:styleId="af9">
    <w:name w:val="annotation subject"/>
    <w:basedOn w:val="af7"/>
    <w:next w:val="af7"/>
    <w:link w:val="afa"/>
    <w:uiPriority w:val="99"/>
    <w:semiHidden/>
    <w:unhideWhenUsed/>
    <w:rsid w:val="00F076EB"/>
    <w:rPr>
      <w:b/>
      <w:bCs/>
    </w:rPr>
  </w:style>
  <w:style w:type="character" w:customStyle="1" w:styleId="afa">
    <w:name w:val="コメント内容 (文字)"/>
    <w:basedOn w:val="af8"/>
    <w:link w:val="af9"/>
    <w:uiPriority w:val="99"/>
    <w:semiHidden/>
    <w:rsid w:val="00F076EB"/>
    <w:rPr>
      <w:rFonts w:ascii="ＭＳ Ｐ明朝" w:hAnsi="ＭＳ Ｐ明朝"/>
      <w:b/>
      <w:bCs/>
      <w:sz w:val="24"/>
    </w:rPr>
  </w:style>
  <w:style w:type="paragraph" w:customStyle="1" w:styleId="afb">
    <w:name w:val="単位"/>
    <w:basedOn w:val="a"/>
    <w:uiPriority w:val="5"/>
    <w:qFormat/>
    <w:rsid w:val="00F076EB"/>
    <w:pPr>
      <w:spacing w:line="240" w:lineRule="exact"/>
      <w:jc w:val="right"/>
    </w:pPr>
    <w:rPr>
      <w:rFonts w:eastAsia="ＭＳ Ｐ明朝"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02271">
      <w:bodyDiv w:val="1"/>
      <w:marLeft w:val="0"/>
      <w:marRight w:val="0"/>
      <w:marTop w:val="0"/>
      <w:marBottom w:val="0"/>
      <w:divBdr>
        <w:top w:val="none" w:sz="0" w:space="0" w:color="auto"/>
        <w:left w:val="none" w:sz="0" w:space="0" w:color="auto"/>
        <w:bottom w:val="none" w:sz="0" w:space="0" w:color="auto"/>
        <w:right w:val="none" w:sz="0" w:space="0" w:color="auto"/>
      </w:divBdr>
    </w:div>
    <w:div w:id="7340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5B79-ECA9-40C8-9D80-41D38BC0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2776</Words>
  <Characters>15826</Characters>
  <Application>Microsoft Office Word</Application>
  <DocSecurity>0</DocSecurity>
  <Lines>131</Lines>
  <Paragraphs>37</Paragraphs>
  <ScaleCrop>false</ScaleCrop>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2018-07-20T09:34:00Z</dcterms:created>
  <dcterms:modified xsi:type="dcterms:W3CDTF">2018-07-27T11:11:00Z</dcterms:modified>
</cp:coreProperties>
</file>