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06DCA" w14:textId="77777777" w:rsidR="00F37116" w:rsidRPr="005A0A2A" w:rsidRDefault="00573245" w:rsidP="00F37116">
      <w:pPr>
        <w:widowControl/>
        <w:jc w:val="center"/>
        <w:rPr>
          <w:rFonts w:asciiTheme="majorEastAsia" w:eastAsiaTheme="majorEastAsia" w:hAnsiTheme="majorEastAsia" w:cs="Times New Roman"/>
          <w:b/>
          <w:color w:val="000000"/>
          <w:kern w:val="0"/>
          <w:sz w:val="24"/>
          <w:szCs w:val="24"/>
        </w:rPr>
      </w:pPr>
      <w:bookmarkStart w:id="0" w:name="_GoBack"/>
      <w:bookmarkEnd w:id="0"/>
      <w:r>
        <w:rPr>
          <w:rFonts w:asciiTheme="majorEastAsia" w:eastAsiaTheme="majorEastAsia" w:hAnsiTheme="majorEastAsia" w:cs="Times New Roman" w:hint="eastAsia"/>
          <w:b/>
          <w:noProof/>
          <w:color w:val="000000"/>
          <w:kern w:val="0"/>
          <w:sz w:val="24"/>
          <w:szCs w:val="24"/>
        </w:rPr>
        <mc:AlternateContent>
          <mc:Choice Requires="wps">
            <w:drawing>
              <wp:anchor distT="0" distB="0" distL="114300" distR="114300" simplePos="0" relativeHeight="251660288" behindDoc="0" locked="0" layoutInCell="1" allowOverlap="1" wp14:anchorId="2CD3542C" wp14:editId="4250F72C">
                <wp:simplePos x="0" y="0"/>
                <wp:positionH relativeFrom="column">
                  <wp:posOffset>4823855</wp:posOffset>
                </wp:positionH>
                <wp:positionV relativeFrom="paragraph">
                  <wp:posOffset>-687705</wp:posOffset>
                </wp:positionV>
                <wp:extent cx="1130300" cy="546100"/>
                <wp:effectExtent l="0" t="0" r="1270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546100"/>
                        </a:xfrm>
                        <a:prstGeom prst="rect">
                          <a:avLst/>
                        </a:prstGeom>
                        <a:solidFill>
                          <a:srgbClr val="FFFFFF"/>
                        </a:solidFill>
                        <a:ln w="9525">
                          <a:solidFill>
                            <a:srgbClr val="000000"/>
                          </a:solidFill>
                          <a:miter lim="800000"/>
                          <a:headEnd/>
                          <a:tailEnd/>
                        </a:ln>
                      </wps:spPr>
                      <wps:txbx>
                        <w:txbxContent>
                          <w:p w14:paraId="59D4BAE2" w14:textId="77777777" w:rsidR="00573245" w:rsidRPr="00C752BB" w:rsidRDefault="00573245" w:rsidP="00573245">
                            <w:pPr>
                              <w:ind w:firstLineChars="50" w:firstLine="181"/>
                              <w:rPr>
                                <w:sz w:val="36"/>
                                <w:szCs w:val="36"/>
                              </w:rPr>
                            </w:pPr>
                            <w:r>
                              <w:rPr>
                                <w:rFonts w:hint="eastAsia"/>
                                <w:sz w:val="36"/>
                                <w:szCs w:val="36"/>
                              </w:rPr>
                              <w:t>別紙２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D3542C" id="_x0000_t202" coordsize="21600,21600" o:spt="202" path="m,l,21600r21600,l21600,xe">
                <v:stroke joinstyle="miter"/>
                <v:path gradientshapeok="t" o:connecttype="rect"/>
              </v:shapetype>
              <v:shape id="テキスト ボックス 2" o:spid="_x0000_s1026" type="#_x0000_t202" style="position:absolute;left:0;text-align:left;margin-left:379.85pt;margin-top:-54.15pt;width:89pt;height: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">
                <v:textbox>
                  <w:txbxContent>
                    <w:p w14:paraId="59D4BAE2" w14:textId="77777777" w:rsidR="00573245" w:rsidRPr="00C752BB" w:rsidRDefault="00573245" w:rsidP="00573245">
                      <w:pPr>
                        <w:ind w:firstLineChars="50" w:firstLine="181"/>
                        <w:rPr>
                          <w:sz w:val="36"/>
                          <w:szCs w:val="36"/>
                        </w:rPr>
                      </w:pPr>
                      <w:r>
                        <w:rPr>
                          <w:rFonts w:hint="eastAsia"/>
                          <w:sz w:val="36"/>
                          <w:szCs w:val="36"/>
                        </w:rPr>
                        <w:t>別紙２</w:t>
                      </w:r>
                    </w:p>
                  </w:txbxContent>
                </v:textbox>
              </v:shape>
            </w:pict>
          </mc:Fallback>
        </mc:AlternateContent>
      </w:r>
      <w:r w:rsidR="00F37116" w:rsidRPr="005A0A2A">
        <w:rPr>
          <w:rFonts w:asciiTheme="majorEastAsia" w:eastAsiaTheme="majorEastAsia" w:hAnsiTheme="majorEastAsia" w:cs="Times New Roman" w:hint="eastAsia"/>
          <w:b/>
          <w:color w:val="000000"/>
          <w:kern w:val="0"/>
          <w:sz w:val="24"/>
          <w:szCs w:val="24"/>
        </w:rPr>
        <w:t>「献血血液</w:t>
      </w:r>
      <w:r w:rsidR="00495633">
        <w:rPr>
          <w:rFonts w:asciiTheme="majorEastAsia" w:eastAsiaTheme="majorEastAsia" w:hAnsiTheme="majorEastAsia" w:cs="Times New Roman" w:hint="eastAsia"/>
          <w:b/>
          <w:color w:val="000000"/>
          <w:kern w:val="0"/>
          <w:sz w:val="24"/>
          <w:szCs w:val="24"/>
        </w:rPr>
        <w:t>等の研究開発等へ</w:t>
      </w:r>
      <w:r w:rsidR="00F37116" w:rsidRPr="005A0A2A">
        <w:rPr>
          <w:rFonts w:asciiTheme="majorEastAsia" w:eastAsiaTheme="majorEastAsia" w:hAnsiTheme="majorEastAsia" w:cs="Times New Roman" w:hint="eastAsia"/>
          <w:b/>
          <w:color w:val="000000"/>
          <w:kern w:val="0"/>
          <w:sz w:val="24"/>
          <w:szCs w:val="24"/>
        </w:rPr>
        <w:t>の使用に関する指針」に基づく</w:t>
      </w:r>
    </w:p>
    <w:p w14:paraId="0A70A75E" w14:textId="77777777" w:rsidR="00F37116" w:rsidRPr="005A0A2A" w:rsidRDefault="00F37116" w:rsidP="00F37116">
      <w:pPr>
        <w:widowControl/>
        <w:jc w:val="center"/>
        <w:rPr>
          <w:rFonts w:asciiTheme="majorEastAsia" w:eastAsiaTheme="majorEastAsia" w:hAnsiTheme="majorEastAsia" w:cs="Times New Roman"/>
          <w:b/>
          <w:color w:val="000000"/>
          <w:kern w:val="0"/>
          <w:sz w:val="24"/>
          <w:szCs w:val="24"/>
        </w:rPr>
      </w:pPr>
      <w:r w:rsidRPr="005A0A2A">
        <w:rPr>
          <w:rFonts w:asciiTheme="majorEastAsia" w:eastAsiaTheme="majorEastAsia" w:hAnsiTheme="majorEastAsia" w:cs="Times New Roman" w:hint="eastAsia"/>
          <w:b/>
          <w:color w:val="000000"/>
          <w:kern w:val="0"/>
          <w:sz w:val="24"/>
          <w:szCs w:val="24"/>
        </w:rPr>
        <w:t>事前評価等に関する指針</w:t>
      </w:r>
    </w:p>
    <w:p w14:paraId="1ED1717B" w14:textId="77777777" w:rsidR="0080637A" w:rsidRPr="005A0A2A" w:rsidRDefault="0080637A">
      <w:pPr>
        <w:widowControl/>
        <w:jc w:val="left"/>
        <w:rPr>
          <w:rFonts w:asciiTheme="majorEastAsia" w:eastAsiaTheme="majorEastAsia" w:hAnsiTheme="majorEastAsia" w:cs="Times New Roman"/>
          <w:color w:val="000000"/>
          <w:kern w:val="0"/>
          <w:sz w:val="24"/>
          <w:szCs w:val="24"/>
        </w:rPr>
      </w:pPr>
    </w:p>
    <w:p w14:paraId="63FB353A" w14:textId="77777777" w:rsidR="00FF7D18" w:rsidRPr="005A0A2A" w:rsidRDefault="00FF7D18">
      <w:pPr>
        <w:widowControl/>
        <w:jc w:val="left"/>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t xml:space="preserve">　「献血血液</w:t>
      </w:r>
      <w:r w:rsidR="00495633">
        <w:rPr>
          <w:rFonts w:asciiTheme="majorEastAsia" w:eastAsiaTheme="majorEastAsia" w:hAnsiTheme="majorEastAsia" w:cs="Times New Roman" w:hint="eastAsia"/>
          <w:color w:val="000000"/>
          <w:kern w:val="0"/>
          <w:sz w:val="24"/>
          <w:szCs w:val="24"/>
        </w:rPr>
        <w:t>等の研究開発等への</w:t>
      </w:r>
      <w:r w:rsidRPr="005A0A2A">
        <w:rPr>
          <w:rFonts w:asciiTheme="majorEastAsia" w:eastAsiaTheme="majorEastAsia" w:hAnsiTheme="majorEastAsia" w:cs="Times New Roman" w:hint="eastAsia"/>
          <w:color w:val="000000"/>
          <w:kern w:val="0"/>
          <w:sz w:val="24"/>
          <w:szCs w:val="24"/>
        </w:rPr>
        <w:t>使用に関する指針」に基づく公募により申請され</w:t>
      </w:r>
      <w:r w:rsidR="00030EBA" w:rsidRPr="005A0A2A">
        <w:rPr>
          <w:rFonts w:asciiTheme="majorEastAsia" w:eastAsiaTheme="majorEastAsia" w:hAnsiTheme="majorEastAsia" w:cs="Times New Roman" w:hint="eastAsia"/>
          <w:color w:val="000000"/>
          <w:kern w:val="0"/>
          <w:sz w:val="24"/>
          <w:szCs w:val="24"/>
        </w:rPr>
        <w:t>た研究開発等の課題（以下「申請課題」</w:t>
      </w:r>
      <w:r w:rsidR="0018401A" w:rsidRPr="005A0A2A">
        <w:rPr>
          <w:rFonts w:asciiTheme="majorEastAsia" w:eastAsiaTheme="majorEastAsia" w:hAnsiTheme="majorEastAsia" w:cs="Times New Roman" w:hint="eastAsia"/>
          <w:color w:val="000000"/>
          <w:kern w:val="0"/>
          <w:sz w:val="24"/>
          <w:szCs w:val="24"/>
        </w:rPr>
        <w:t>という。</w:t>
      </w:r>
      <w:r w:rsidR="00030EBA" w:rsidRPr="005A0A2A">
        <w:rPr>
          <w:rFonts w:asciiTheme="majorEastAsia" w:eastAsiaTheme="majorEastAsia" w:hAnsiTheme="majorEastAsia" w:cs="Times New Roman" w:hint="eastAsia"/>
          <w:color w:val="000000"/>
          <w:kern w:val="0"/>
          <w:sz w:val="24"/>
          <w:szCs w:val="24"/>
        </w:rPr>
        <w:t>）について、下記事項の</w:t>
      </w:r>
      <w:r w:rsidR="00292821" w:rsidRPr="005A0A2A">
        <w:rPr>
          <w:rFonts w:asciiTheme="majorEastAsia" w:eastAsiaTheme="majorEastAsia" w:hAnsiTheme="majorEastAsia" w:cs="Times New Roman" w:hint="eastAsia"/>
          <w:color w:val="000000"/>
          <w:kern w:val="0"/>
          <w:sz w:val="24"/>
          <w:szCs w:val="24"/>
        </w:rPr>
        <w:t>とお</w:t>
      </w:r>
      <w:r w:rsidR="00030EBA" w:rsidRPr="005A0A2A">
        <w:rPr>
          <w:rFonts w:asciiTheme="majorEastAsia" w:eastAsiaTheme="majorEastAsia" w:hAnsiTheme="majorEastAsia" w:cs="Times New Roman" w:hint="eastAsia"/>
          <w:color w:val="000000"/>
          <w:kern w:val="0"/>
          <w:sz w:val="24"/>
          <w:szCs w:val="24"/>
        </w:rPr>
        <w:t>り事前評価等を行うこととする。</w:t>
      </w:r>
    </w:p>
    <w:p w14:paraId="3735DF18" w14:textId="77777777" w:rsidR="00030EBA" w:rsidRPr="005A0A2A" w:rsidRDefault="00030EBA">
      <w:pPr>
        <w:widowControl/>
        <w:jc w:val="left"/>
        <w:rPr>
          <w:rFonts w:asciiTheme="majorEastAsia" w:eastAsiaTheme="majorEastAsia" w:hAnsiTheme="majorEastAsia" w:cs="Times New Roman"/>
          <w:color w:val="000000"/>
          <w:kern w:val="0"/>
          <w:sz w:val="24"/>
          <w:szCs w:val="24"/>
        </w:rPr>
      </w:pPr>
    </w:p>
    <w:p w14:paraId="28BC5A36" w14:textId="77777777" w:rsidR="00F37116" w:rsidRPr="005A0A2A" w:rsidRDefault="00F37116" w:rsidP="00F37116">
      <w:pPr>
        <w:overflowPunct w:val="0"/>
        <w:topLinePunct/>
        <w:textAlignment w:val="baseline"/>
        <w:rPr>
          <w:rFonts w:asciiTheme="majorEastAsia" w:eastAsiaTheme="majorEastAsia" w:hAnsiTheme="majorEastAsia" w:cs="Times New Roman"/>
          <w:b/>
          <w:color w:val="000000"/>
          <w:spacing w:val="2"/>
          <w:kern w:val="0"/>
          <w:sz w:val="24"/>
          <w:szCs w:val="24"/>
        </w:rPr>
      </w:pPr>
      <w:r w:rsidRPr="005A0A2A">
        <w:rPr>
          <w:rFonts w:asciiTheme="majorEastAsia" w:eastAsiaTheme="majorEastAsia" w:hAnsiTheme="majorEastAsia" w:cs="Times New Roman" w:hint="eastAsia"/>
          <w:b/>
          <w:color w:val="000000"/>
          <w:spacing w:val="2"/>
          <w:kern w:val="0"/>
          <w:sz w:val="24"/>
          <w:szCs w:val="24"/>
        </w:rPr>
        <w:t>１．血液事業部会運営委員会による事前評価を必要とする場合</w:t>
      </w:r>
    </w:p>
    <w:p w14:paraId="5CDD8FD3" w14:textId="77777777" w:rsidR="00F37116" w:rsidRPr="005A0A2A" w:rsidRDefault="00DF4711" w:rsidP="00F37116">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（１）採血事業者又は血液製剤</w:t>
      </w:r>
      <w:r w:rsidR="000B5263">
        <w:rPr>
          <w:rFonts w:asciiTheme="majorEastAsia" w:eastAsiaTheme="majorEastAsia" w:hAnsiTheme="majorEastAsia" w:cs="Times New Roman" w:hint="eastAsia"/>
          <w:color w:val="000000"/>
          <w:spacing w:val="2"/>
          <w:kern w:val="0"/>
          <w:sz w:val="24"/>
          <w:szCs w:val="24"/>
        </w:rPr>
        <w:t>の</w:t>
      </w:r>
      <w:r w:rsidRPr="005A0A2A">
        <w:rPr>
          <w:rFonts w:asciiTheme="majorEastAsia" w:eastAsiaTheme="majorEastAsia" w:hAnsiTheme="majorEastAsia" w:cs="Times New Roman" w:hint="eastAsia"/>
          <w:color w:val="000000"/>
          <w:spacing w:val="2"/>
          <w:kern w:val="0"/>
          <w:sz w:val="24"/>
          <w:szCs w:val="24"/>
        </w:rPr>
        <w:t>製造販売業者による見解の送付</w:t>
      </w:r>
    </w:p>
    <w:p w14:paraId="3AE3730F" w14:textId="77777777" w:rsidR="00030EBA" w:rsidRPr="005A0A2A" w:rsidRDefault="003D1025" w:rsidP="00DF4711">
      <w:pPr>
        <w:overflowPunct w:val="0"/>
        <w:topLinePunct/>
        <w:ind w:leftChars="200" w:left="424" w:firstLineChars="100" w:firstLine="246"/>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採血事業者又は血液製剤</w:t>
      </w:r>
      <w:r w:rsidR="000B5263">
        <w:rPr>
          <w:rFonts w:asciiTheme="majorEastAsia" w:eastAsiaTheme="majorEastAsia" w:hAnsiTheme="majorEastAsia" w:cs="Times New Roman" w:hint="eastAsia"/>
          <w:color w:val="000000"/>
          <w:spacing w:val="2"/>
          <w:kern w:val="0"/>
          <w:sz w:val="24"/>
          <w:szCs w:val="24"/>
        </w:rPr>
        <w:t>の</w:t>
      </w:r>
      <w:r w:rsidRPr="005A0A2A">
        <w:rPr>
          <w:rFonts w:asciiTheme="majorEastAsia" w:eastAsiaTheme="majorEastAsia" w:hAnsiTheme="majorEastAsia" w:cs="Times New Roman" w:hint="eastAsia"/>
          <w:color w:val="000000"/>
          <w:spacing w:val="2"/>
          <w:kern w:val="0"/>
          <w:sz w:val="24"/>
          <w:szCs w:val="24"/>
        </w:rPr>
        <w:t>製造販売業者は、</w:t>
      </w:r>
      <w:r w:rsidR="00030EBA" w:rsidRPr="005A0A2A">
        <w:rPr>
          <w:rFonts w:asciiTheme="majorEastAsia" w:eastAsiaTheme="majorEastAsia" w:hAnsiTheme="majorEastAsia" w:cs="Times New Roman" w:hint="eastAsia"/>
          <w:color w:val="000000"/>
          <w:spacing w:val="2"/>
          <w:kern w:val="0"/>
          <w:sz w:val="24"/>
          <w:szCs w:val="24"/>
        </w:rPr>
        <w:t>下記の</w:t>
      </w:r>
      <w:r w:rsidR="00DF4711" w:rsidRPr="005A0A2A">
        <w:rPr>
          <w:rFonts w:asciiTheme="majorEastAsia" w:eastAsiaTheme="majorEastAsia" w:hAnsiTheme="majorEastAsia" w:cs="Times New Roman" w:hint="eastAsia"/>
          <w:color w:val="000000"/>
          <w:spacing w:val="2"/>
          <w:kern w:val="0"/>
          <w:sz w:val="24"/>
          <w:szCs w:val="24"/>
        </w:rPr>
        <w:t>事項及び</w:t>
      </w:r>
      <w:r w:rsidR="00030EBA" w:rsidRPr="005A0A2A">
        <w:rPr>
          <w:rFonts w:asciiTheme="majorEastAsia" w:eastAsiaTheme="majorEastAsia" w:hAnsiTheme="majorEastAsia" w:cs="Times New Roman" w:hint="eastAsia"/>
          <w:color w:val="000000"/>
          <w:spacing w:val="2"/>
          <w:kern w:val="0"/>
          <w:sz w:val="24"/>
          <w:szCs w:val="24"/>
        </w:rPr>
        <w:t>方法</w:t>
      </w:r>
      <w:r w:rsidR="00DF4711" w:rsidRPr="005A0A2A">
        <w:rPr>
          <w:rFonts w:asciiTheme="majorEastAsia" w:eastAsiaTheme="majorEastAsia" w:hAnsiTheme="majorEastAsia" w:cs="Times New Roman" w:hint="eastAsia"/>
          <w:color w:val="000000"/>
          <w:spacing w:val="2"/>
          <w:kern w:val="0"/>
          <w:sz w:val="24"/>
          <w:szCs w:val="24"/>
        </w:rPr>
        <w:t>により</w:t>
      </w:r>
      <w:r w:rsidR="00CA3878" w:rsidRPr="005A0A2A">
        <w:rPr>
          <w:rFonts w:asciiTheme="majorEastAsia" w:eastAsiaTheme="majorEastAsia" w:hAnsiTheme="majorEastAsia" w:cs="Times New Roman" w:hint="eastAsia"/>
          <w:color w:val="000000"/>
          <w:spacing w:val="2"/>
          <w:kern w:val="0"/>
          <w:sz w:val="24"/>
          <w:szCs w:val="24"/>
        </w:rPr>
        <w:t>別紙１に</w:t>
      </w:r>
      <w:r w:rsidR="00DF4711" w:rsidRPr="005A0A2A">
        <w:rPr>
          <w:rFonts w:asciiTheme="majorEastAsia" w:eastAsiaTheme="majorEastAsia" w:hAnsiTheme="majorEastAsia" w:cs="Times New Roman" w:hint="eastAsia"/>
          <w:color w:val="000000"/>
          <w:spacing w:val="2"/>
          <w:kern w:val="0"/>
          <w:sz w:val="24"/>
          <w:szCs w:val="24"/>
        </w:rPr>
        <w:t>見解を付す。</w:t>
      </w:r>
    </w:p>
    <w:p w14:paraId="42C1E562" w14:textId="77777777" w:rsidR="00030EBA" w:rsidRPr="005A0A2A" w:rsidRDefault="00030EBA" w:rsidP="00030EBA">
      <w:pPr>
        <w:overflowPunct w:val="0"/>
        <w:topLinePunct/>
        <w:textAlignment w:val="baseline"/>
        <w:rPr>
          <w:rFonts w:asciiTheme="majorEastAsia" w:eastAsiaTheme="majorEastAsia" w:hAnsiTheme="majorEastAsia" w:cs="Times New Roman"/>
          <w:color w:val="000000"/>
          <w:spacing w:val="2"/>
          <w:kern w:val="0"/>
          <w:sz w:val="24"/>
          <w:szCs w:val="24"/>
        </w:rPr>
      </w:pPr>
    </w:p>
    <w:p w14:paraId="2389BFC3" w14:textId="77777777" w:rsidR="00030EBA" w:rsidRPr="005A0A2A" w:rsidRDefault="00DF4711" w:rsidP="004729F9">
      <w:pPr>
        <w:overflowPunct w:val="0"/>
        <w:topLinePunct/>
        <w:ind w:firstLineChars="100" w:firstLine="246"/>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【見解を付すに当たって考慮すべき事項</w:t>
      </w:r>
      <w:r w:rsidR="00030EBA" w:rsidRPr="005A0A2A">
        <w:rPr>
          <w:rFonts w:asciiTheme="majorEastAsia" w:eastAsiaTheme="majorEastAsia" w:hAnsiTheme="majorEastAsia" w:cs="Times New Roman" w:hint="eastAsia"/>
          <w:color w:val="000000"/>
          <w:spacing w:val="2"/>
          <w:kern w:val="0"/>
          <w:sz w:val="24"/>
          <w:szCs w:val="24"/>
        </w:rPr>
        <w:t>】</w:t>
      </w:r>
    </w:p>
    <w:p w14:paraId="768E698A" w14:textId="77777777" w:rsidR="00F37116" w:rsidRPr="005A0A2A" w:rsidRDefault="00F37116" w:rsidP="00F37116">
      <w:pPr>
        <w:pStyle w:val="af0"/>
        <w:numPr>
          <w:ilvl w:val="0"/>
          <w:numId w:val="24"/>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血液製剤の安定供給への影響</w:t>
      </w:r>
    </w:p>
    <w:p w14:paraId="5073BAD5" w14:textId="77777777" w:rsidR="00F37116" w:rsidRPr="005A0A2A" w:rsidRDefault="00B90A77" w:rsidP="003D4D0E">
      <w:pPr>
        <w:pStyle w:val="af0"/>
        <w:ind w:leftChars="0" w:left="1566" w:firstLineChars="50" w:firstLine="121"/>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・治療用のための血液製剤の安定供給に支障が生じないか</w:t>
      </w:r>
    </w:p>
    <w:p w14:paraId="02D36635" w14:textId="77777777" w:rsidR="00F37116" w:rsidRPr="005A0A2A" w:rsidRDefault="00F37116" w:rsidP="00F37116">
      <w:pPr>
        <w:pStyle w:val="af0"/>
        <w:numPr>
          <w:ilvl w:val="0"/>
          <w:numId w:val="24"/>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倫理面への配慮</w:t>
      </w:r>
    </w:p>
    <w:p w14:paraId="0304B728" w14:textId="4F95FFA4" w:rsidR="003838ED" w:rsidRPr="005A0A2A" w:rsidRDefault="00030EBA" w:rsidP="00F763DA">
      <w:pPr>
        <w:ind w:firstLineChars="700" w:firstLine="1694"/>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w:t>
      </w:r>
      <w:r w:rsidR="000B5263">
        <w:rPr>
          <w:rFonts w:asciiTheme="majorEastAsia" w:eastAsiaTheme="majorEastAsia" w:hAnsiTheme="majorEastAsia" w:hint="eastAsia"/>
          <w:sz w:val="24"/>
          <w:szCs w:val="24"/>
        </w:rPr>
        <w:t>関連</w:t>
      </w:r>
      <w:r w:rsidRPr="005A0A2A">
        <w:rPr>
          <w:rFonts w:asciiTheme="majorEastAsia" w:eastAsiaTheme="majorEastAsia" w:hAnsiTheme="majorEastAsia" w:hint="eastAsia"/>
          <w:sz w:val="24"/>
          <w:szCs w:val="24"/>
        </w:rPr>
        <w:t>倫理指針</w:t>
      </w:r>
      <w:r w:rsidR="008C663A" w:rsidRPr="005A0A2A">
        <w:rPr>
          <w:rFonts w:asciiTheme="majorEastAsia" w:eastAsiaTheme="majorEastAsia" w:hAnsiTheme="majorEastAsia" w:hint="eastAsia"/>
          <w:sz w:val="24"/>
          <w:szCs w:val="24"/>
        </w:rPr>
        <w:t>の</w:t>
      </w:r>
      <w:r w:rsidR="003838ED" w:rsidRPr="005A0A2A">
        <w:rPr>
          <w:rFonts w:asciiTheme="majorEastAsia" w:eastAsiaTheme="majorEastAsia" w:hAnsiTheme="majorEastAsia" w:hint="eastAsia"/>
          <w:sz w:val="24"/>
          <w:szCs w:val="24"/>
        </w:rPr>
        <w:t>遵守等について倫理審査委員会にて審査・</w:t>
      </w:r>
    </w:p>
    <w:p w14:paraId="66F319FA" w14:textId="77777777" w:rsidR="003838ED" w:rsidRPr="005A0A2A" w:rsidRDefault="003838ED" w:rsidP="0050405A">
      <w:pPr>
        <w:ind w:firstLineChars="800" w:firstLine="1936"/>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承認されているか（審査・承認予定も含む）</w:t>
      </w:r>
    </w:p>
    <w:p w14:paraId="6B109781" w14:textId="77777777" w:rsidR="0050405A" w:rsidRPr="005A0A2A" w:rsidRDefault="0050405A" w:rsidP="0050405A">
      <w:pPr>
        <w:ind w:leftChars="802" w:left="1983" w:hangingChars="117" w:hanging="283"/>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・献血者へのインフォームド・コンセントの受領等の対応は適切か</w:t>
      </w:r>
    </w:p>
    <w:p w14:paraId="769124F9" w14:textId="77777777" w:rsidR="00F37116" w:rsidRPr="005A0A2A" w:rsidRDefault="00FA5453" w:rsidP="00F37116">
      <w:pPr>
        <w:pStyle w:val="af0"/>
        <w:numPr>
          <w:ilvl w:val="0"/>
          <w:numId w:val="24"/>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研究成果の血液事業</w:t>
      </w:r>
      <w:r w:rsidR="00030EBA" w:rsidRPr="005A0A2A">
        <w:rPr>
          <w:rFonts w:asciiTheme="majorEastAsia" w:eastAsiaTheme="majorEastAsia" w:hAnsiTheme="majorEastAsia" w:hint="eastAsia"/>
          <w:sz w:val="24"/>
          <w:szCs w:val="24"/>
        </w:rPr>
        <w:t>における発展への寄与</w:t>
      </w:r>
    </w:p>
    <w:p w14:paraId="39446110" w14:textId="77777777" w:rsidR="00030EBA" w:rsidRPr="005A0A2A" w:rsidRDefault="00030EBA" w:rsidP="00030EBA">
      <w:pPr>
        <w:pStyle w:val="af0"/>
        <w:numPr>
          <w:ilvl w:val="0"/>
          <w:numId w:val="7"/>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血液事業分野に関して有用と考えられる研究であるか</w:t>
      </w:r>
    </w:p>
    <w:p w14:paraId="0F4C7F5A" w14:textId="77777777" w:rsidR="00D75AEE" w:rsidRPr="005A0A2A" w:rsidRDefault="00030EBA" w:rsidP="003D4D0E">
      <w:pPr>
        <w:pStyle w:val="af0"/>
        <w:numPr>
          <w:ilvl w:val="0"/>
          <w:numId w:val="7"/>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血液事業分野に関して発展性・新規性を有しているか</w:t>
      </w:r>
    </w:p>
    <w:p w14:paraId="04BE5FB0" w14:textId="77777777" w:rsidR="00F763DA" w:rsidRPr="005A0A2A" w:rsidRDefault="00F763DA" w:rsidP="003D4D0E">
      <w:pPr>
        <w:pStyle w:val="af0"/>
        <w:numPr>
          <w:ilvl w:val="0"/>
          <w:numId w:val="7"/>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実施可能な研究であるか</w:t>
      </w:r>
    </w:p>
    <w:p w14:paraId="16699B10" w14:textId="77777777" w:rsidR="00F37116" w:rsidRPr="005A0A2A" w:rsidRDefault="00030EBA" w:rsidP="00F37116">
      <w:pPr>
        <w:pStyle w:val="af0"/>
        <w:numPr>
          <w:ilvl w:val="0"/>
          <w:numId w:val="24"/>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献血血液</w:t>
      </w:r>
      <w:r w:rsidR="000B5263">
        <w:rPr>
          <w:rFonts w:asciiTheme="majorEastAsia" w:eastAsiaTheme="majorEastAsia" w:hAnsiTheme="majorEastAsia" w:hint="eastAsia"/>
          <w:sz w:val="24"/>
          <w:szCs w:val="24"/>
        </w:rPr>
        <w:t>等</w:t>
      </w:r>
      <w:r w:rsidRPr="005A0A2A">
        <w:rPr>
          <w:rFonts w:asciiTheme="majorEastAsia" w:eastAsiaTheme="majorEastAsia" w:hAnsiTheme="majorEastAsia" w:hint="eastAsia"/>
          <w:sz w:val="24"/>
          <w:szCs w:val="24"/>
        </w:rPr>
        <w:t>を活用することの妥当性</w:t>
      </w:r>
    </w:p>
    <w:p w14:paraId="6C6E6A29" w14:textId="77777777" w:rsidR="00D75AEE" w:rsidRPr="005A0A2A" w:rsidRDefault="00030EBA" w:rsidP="00D75AEE">
      <w:pPr>
        <w:pStyle w:val="af0"/>
        <w:numPr>
          <w:ilvl w:val="0"/>
          <w:numId w:val="6"/>
        </w:numPr>
        <w:ind w:leftChars="0" w:left="2024" w:hanging="357"/>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血液</w:t>
      </w:r>
      <w:r w:rsidR="000B5263">
        <w:rPr>
          <w:rFonts w:asciiTheme="majorEastAsia" w:eastAsiaTheme="majorEastAsia" w:hAnsiTheme="majorEastAsia" w:hint="eastAsia"/>
          <w:sz w:val="24"/>
          <w:szCs w:val="24"/>
        </w:rPr>
        <w:t>等</w:t>
      </w:r>
      <w:r w:rsidRPr="005A0A2A">
        <w:rPr>
          <w:rFonts w:asciiTheme="majorEastAsia" w:eastAsiaTheme="majorEastAsia" w:hAnsiTheme="majorEastAsia" w:hint="eastAsia"/>
          <w:sz w:val="24"/>
          <w:szCs w:val="24"/>
        </w:rPr>
        <w:t>の使用は限定的か（他の材料で代替できない内容か）</w:t>
      </w:r>
    </w:p>
    <w:p w14:paraId="62EB8D52" w14:textId="77777777" w:rsidR="00D75AEE" w:rsidRPr="005A0A2A" w:rsidRDefault="00F763DA" w:rsidP="00D75AEE">
      <w:pPr>
        <w:pStyle w:val="af0"/>
        <w:numPr>
          <w:ilvl w:val="0"/>
          <w:numId w:val="6"/>
        </w:numPr>
        <w:ind w:leftChars="0" w:left="2024" w:hanging="357"/>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匿名化されたデータで成立する研究か</w:t>
      </w:r>
    </w:p>
    <w:p w14:paraId="01996852" w14:textId="77777777" w:rsidR="00030EBA" w:rsidRPr="005A0A2A" w:rsidRDefault="00030EBA" w:rsidP="00D75AEE">
      <w:pPr>
        <w:pStyle w:val="af0"/>
        <w:numPr>
          <w:ilvl w:val="0"/>
          <w:numId w:val="6"/>
        </w:numPr>
        <w:ind w:leftChars="0" w:left="2024" w:hanging="357"/>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献血血液</w:t>
      </w:r>
      <w:r w:rsidR="000B5263">
        <w:rPr>
          <w:rFonts w:asciiTheme="majorEastAsia" w:eastAsiaTheme="majorEastAsia" w:hAnsiTheme="majorEastAsia" w:hint="eastAsia"/>
          <w:sz w:val="24"/>
          <w:szCs w:val="24"/>
        </w:rPr>
        <w:t>等</w:t>
      </w:r>
      <w:r w:rsidRPr="005A0A2A">
        <w:rPr>
          <w:rFonts w:asciiTheme="majorEastAsia" w:eastAsiaTheme="majorEastAsia" w:hAnsiTheme="majorEastAsia" w:hint="eastAsia"/>
          <w:sz w:val="24"/>
          <w:szCs w:val="24"/>
        </w:rPr>
        <w:t>の使用が適切に行われる体制が整備されているか</w:t>
      </w:r>
    </w:p>
    <w:p w14:paraId="7543C9FB" w14:textId="77777777" w:rsidR="00030EBA" w:rsidRPr="005A0A2A" w:rsidRDefault="00030EBA" w:rsidP="00030EBA">
      <w:pPr>
        <w:ind w:firstLineChars="300" w:firstLine="726"/>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（オ）使用量の妥当性</w:t>
      </w:r>
    </w:p>
    <w:p w14:paraId="44A8AB3B" w14:textId="77777777" w:rsidR="00D75AEE" w:rsidRPr="005A0A2A" w:rsidRDefault="00030EBA" w:rsidP="00D75AEE">
      <w:pPr>
        <w:pStyle w:val="af0"/>
        <w:numPr>
          <w:ilvl w:val="0"/>
          <w:numId w:val="6"/>
        </w:numPr>
        <w:ind w:leftChars="0" w:left="2024" w:hanging="357"/>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他の研究と比較して使用量が偏っていないか</w:t>
      </w:r>
    </w:p>
    <w:p w14:paraId="15BDBDFE" w14:textId="77777777" w:rsidR="00030EBA" w:rsidRPr="005A0A2A" w:rsidRDefault="00030EBA" w:rsidP="00D75AEE">
      <w:pPr>
        <w:pStyle w:val="af0"/>
        <w:numPr>
          <w:ilvl w:val="0"/>
          <w:numId w:val="6"/>
        </w:numPr>
        <w:ind w:leftChars="0" w:left="2024" w:hanging="357"/>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採血事業者又は血液製剤</w:t>
      </w:r>
      <w:r w:rsidR="000B5263">
        <w:rPr>
          <w:rFonts w:asciiTheme="majorEastAsia" w:eastAsiaTheme="majorEastAsia" w:hAnsiTheme="majorEastAsia" w:hint="eastAsia"/>
          <w:sz w:val="24"/>
          <w:szCs w:val="24"/>
        </w:rPr>
        <w:t>の</w:t>
      </w:r>
      <w:r w:rsidRPr="005A0A2A">
        <w:rPr>
          <w:rFonts w:asciiTheme="majorEastAsia" w:eastAsiaTheme="majorEastAsia" w:hAnsiTheme="majorEastAsia" w:hint="eastAsia"/>
          <w:sz w:val="24"/>
          <w:szCs w:val="24"/>
        </w:rPr>
        <w:t>製造販売業者に過度の業務負担がかかる内容ではないか</w:t>
      </w:r>
    </w:p>
    <w:p w14:paraId="2B2E7EA9" w14:textId="77777777" w:rsidR="00030EBA" w:rsidRPr="005A0A2A" w:rsidRDefault="00030EBA" w:rsidP="00030EBA">
      <w:pPr>
        <w:ind w:firstLineChars="300" w:firstLine="726"/>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（カ）総合</w:t>
      </w:r>
      <w:r w:rsidR="00237935" w:rsidRPr="005A0A2A">
        <w:rPr>
          <w:rFonts w:asciiTheme="majorEastAsia" w:eastAsiaTheme="majorEastAsia" w:hAnsiTheme="majorEastAsia" w:hint="eastAsia"/>
          <w:sz w:val="24"/>
          <w:szCs w:val="24"/>
        </w:rPr>
        <w:t>的な</w:t>
      </w:r>
      <w:r w:rsidR="00B00CFE" w:rsidRPr="005A0A2A">
        <w:rPr>
          <w:rFonts w:asciiTheme="majorEastAsia" w:eastAsiaTheme="majorEastAsia" w:hAnsiTheme="majorEastAsia" w:hint="eastAsia"/>
          <w:sz w:val="24"/>
          <w:szCs w:val="24"/>
        </w:rPr>
        <w:t>見解</w:t>
      </w:r>
    </w:p>
    <w:p w14:paraId="31BDD484" w14:textId="77777777" w:rsidR="00030EBA" w:rsidRPr="005A0A2A" w:rsidRDefault="00030EBA" w:rsidP="00030EBA">
      <w:pPr>
        <w:overflowPunct w:val="0"/>
        <w:topLinePunct/>
        <w:textAlignment w:val="baseline"/>
        <w:rPr>
          <w:rFonts w:asciiTheme="majorEastAsia" w:eastAsiaTheme="majorEastAsia" w:hAnsiTheme="majorEastAsia" w:cs="Times New Roman"/>
          <w:color w:val="000000"/>
          <w:spacing w:val="2"/>
          <w:kern w:val="0"/>
          <w:sz w:val="24"/>
          <w:szCs w:val="24"/>
        </w:rPr>
      </w:pPr>
    </w:p>
    <w:p w14:paraId="5A8E8B7E" w14:textId="77777777" w:rsidR="00F37116" w:rsidRPr="005A0A2A" w:rsidRDefault="00DF4711" w:rsidP="004729F9">
      <w:pPr>
        <w:overflowPunct w:val="0"/>
        <w:topLinePunct/>
        <w:ind w:firstLineChars="100" w:firstLine="246"/>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【見解を付すに当たっての</w:t>
      </w:r>
      <w:r w:rsidR="00030EBA" w:rsidRPr="005A0A2A">
        <w:rPr>
          <w:rFonts w:asciiTheme="majorEastAsia" w:eastAsiaTheme="majorEastAsia" w:hAnsiTheme="majorEastAsia" w:cs="Times New Roman" w:hint="eastAsia"/>
          <w:color w:val="000000"/>
          <w:spacing w:val="2"/>
          <w:kern w:val="0"/>
          <w:sz w:val="24"/>
          <w:szCs w:val="24"/>
        </w:rPr>
        <w:t>方法】</w:t>
      </w:r>
    </w:p>
    <w:p w14:paraId="298A3BD0" w14:textId="77777777" w:rsidR="00F37116" w:rsidRPr="005A0A2A" w:rsidRDefault="005E0FF9" w:rsidP="000338FE">
      <w:pPr>
        <w:pStyle w:val="af0"/>
        <w:numPr>
          <w:ilvl w:val="1"/>
          <w:numId w:val="24"/>
        </w:numPr>
        <w:overflowPunct w:val="0"/>
        <w:topLinePunct/>
        <w:ind w:leftChars="0"/>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項目</w:t>
      </w:r>
      <w:r w:rsidR="00F37116" w:rsidRPr="005A0A2A">
        <w:rPr>
          <w:rFonts w:asciiTheme="majorEastAsia" w:eastAsiaTheme="majorEastAsia" w:hAnsiTheme="majorEastAsia" w:cs="Times New Roman" w:hint="eastAsia"/>
          <w:color w:val="000000"/>
          <w:spacing w:val="2"/>
          <w:kern w:val="0"/>
          <w:sz w:val="24"/>
          <w:szCs w:val="24"/>
        </w:rPr>
        <w:t>の（ア）及び（イ）に問題がないことを確認する。</w:t>
      </w:r>
      <w:r w:rsidR="000338FE" w:rsidRPr="005A0A2A">
        <w:rPr>
          <w:rFonts w:asciiTheme="majorEastAsia" w:eastAsiaTheme="majorEastAsia" w:hAnsiTheme="majorEastAsia" w:cs="Times New Roman" w:hint="eastAsia"/>
          <w:color w:val="000000"/>
          <w:spacing w:val="2"/>
          <w:kern w:val="0"/>
          <w:sz w:val="24"/>
          <w:szCs w:val="24"/>
        </w:rPr>
        <w:t>（イ）につ</w:t>
      </w:r>
      <w:r w:rsidR="000338FE" w:rsidRPr="005A0A2A">
        <w:rPr>
          <w:rFonts w:asciiTheme="majorEastAsia" w:eastAsiaTheme="majorEastAsia" w:hAnsiTheme="majorEastAsia" w:cs="Times New Roman" w:hint="eastAsia"/>
          <w:color w:val="000000"/>
          <w:spacing w:val="2"/>
          <w:kern w:val="0"/>
          <w:sz w:val="24"/>
          <w:szCs w:val="24"/>
        </w:rPr>
        <w:lastRenderedPageBreak/>
        <w:t>いては、応募者から提出された倫理審査確認事項チェックシート</w:t>
      </w:r>
      <w:r w:rsidR="00A324C8" w:rsidRPr="005A0A2A">
        <w:rPr>
          <w:rFonts w:asciiTheme="majorEastAsia" w:eastAsiaTheme="majorEastAsia" w:hAnsiTheme="majorEastAsia" w:cs="Times New Roman" w:hint="eastAsia"/>
          <w:color w:val="000000"/>
          <w:spacing w:val="2"/>
          <w:kern w:val="0"/>
          <w:sz w:val="24"/>
          <w:szCs w:val="24"/>
        </w:rPr>
        <w:t>等</w:t>
      </w:r>
      <w:r w:rsidR="000338FE" w:rsidRPr="005A0A2A">
        <w:rPr>
          <w:rFonts w:asciiTheme="majorEastAsia" w:eastAsiaTheme="majorEastAsia" w:hAnsiTheme="majorEastAsia" w:cs="Times New Roman" w:hint="eastAsia"/>
          <w:color w:val="000000"/>
          <w:spacing w:val="2"/>
          <w:kern w:val="0"/>
          <w:sz w:val="24"/>
          <w:szCs w:val="24"/>
        </w:rPr>
        <w:t>の内容の確認をもって行う。</w:t>
      </w:r>
      <w:r w:rsidR="00CA3878" w:rsidRPr="005A0A2A">
        <w:rPr>
          <w:rFonts w:asciiTheme="majorEastAsia" w:eastAsiaTheme="majorEastAsia" w:hAnsiTheme="majorEastAsia" w:cs="Times New Roman" w:hint="eastAsia"/>
          <w:color w:val="000000"/>
          <w:spacing w:val="2"/>
          <w:kern w:val="0"/>
          <w:sz w:val="24"/>
          <w:szCs w:val="24"/>
        </w:rPr>
        <w:t>なお、問題がある場合には</w:t>
      </w:r>
      <w:r w:rsidR="00E6515B" w:rsidRPr="005A0A2A">
        <w:rPr>
          <w:rFonts w:asciiTheme="majorEastAsia" w:eastAsiaTheme="majorEastAsia" w:hAnsiTheme="majorEastAsia" w:cs="Times New Roman" w:hint="eastAsia"/>
          <w:color w:val="000000"/>
          <w:spacing w:val="2"/>
          <w:kern w:val="0"/>
          <w:sz w:val="24"/>
          <w:szCs w:val="24"/>
        </w:rPr>
        <w:t>コメント欄にその内容を付し</w:t>
      </w:r>
      <w:r w:rsidR="00CA3878" w:rsidRPr="005A0A2A">
        <w:rPr>
          <w:rFonts w:asciiTheme="majorEastAsia" w:eastAsiaTheme="majorEastAsia" w:hAnsiTheme="majorEastAsia" w:cs="Times New Roman" w:hint="eastAsia"/>
          <w:color w:val="000000"/>
          <w:spacing w:val="2"/>
          <w:kern w:val="0"/>
          <w:sz w:val="24"/>
          <w:szCs w:val="24"/>
        </w:rPr>
        <w:t>、これをもって見解とする。</w:t>
      </w:r>
    </w:p>
    <w:p w14:paraId="372568A3" w14:textId="77777777" w:rsidR="00F37116" w:rsidRPr="005A0A2A" w:rsidRDefault="00DF4711" w:rsidP="00F37116">
      <w:pPr>
        <w:pStyle w:val="af0"/>
        <w:numPr>
          <w:ilvl w:val="1"/>
          <w:numId w:val="24"/>
        </w:numPr>
        <w:overflowPunct w:val="0"/>
        <w:topLinePunct/>
        <w:ind w:leftChars="0" w:left="1418"/>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①を満たす</w:t>
      </w:r>
      <w:r w:rsidR="00030EBA" w:rsidRPr="005A0A2A">
        <w:rPr>
          <w:rFonts w:asciiTheme="majorEastAsia" w:eastAsiaTheme="majorEastAsia" w:hAnsiTheme="majorEastAsia" w:cs="Times New Roman" w:hint="eastAsia"/>
          <w:color w:val="000000"/>
          <w:spacing w:val="2"/>
          <w:kern w:val="0"/>
          <w:sz w:val="24"/>
          <w:szCs w:val="24"/>
        </w:rPr>
        <w:t>全ての</w:t>
      </w:r>
      <w:r w:rsidR="00CA3878" w:rsidRPr="005A0A2A">
        <w:rPr>
          <w:rFonts w:asciiTheme="majorEastAsia" w:eastAsiaTheme="majorEastAsia" w:hAnsiTheme="majorEastAsia" w:cs="Times New Roman" w:hint="eastAsia"/>
          <w:color w:val="000000"/>
          <w:spacing w:val="2"/>
          <w:kern w:val="0"/>
          <w:sz w:val="24"/>
          <w:szCs w:val="24"/>
        </w:rPr>
        <w:t>申請課題の使用量の合計が、提供可能な量の範囲内であるか確認する。</w:t>
      </w:r>
    </w:p>
    <w:p w14:paraId="312C1965" w14:textId="77777777" w:rsidR="00F37116" w:rsidRPr="005A0A2A" w:rsidRDefault="003D1025" w:rsidP="00F37116">
      <w:pPr>
        <w:pStyle w:val="af0"/>
        <w:numPr>
          <w:ilvl w:val="1"/>
          <w:numId w:val="24"/>
        </w:numPr>
        <w:overflowPunct w:val="0"/>
        <w:topLinePunct/>
        <w:ind w:leftChars="0" w:left="1418"/>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②で</w:t>
      </w:r>
      <w:r w:rsidR="00030EBA" w:rsidRPr="005A0A2A">
        <w:rPr>
          <w:rFonts w:asciiTheme="majorEastAsia" w:eastAsiaTheme="majorEastAsia" w:hAnsiTheme="majorEastAsia" w:cs="Times New Roman" w:hint="eastAsia"/>
          <w:color w:val="000000"/>
          <w:spacing w:val="2"/>
          <w:kern w:val="0"/>
          <w:sz w:val="24"/>
          <w:szCs w:val="24"/>
        </w:rPr>
        <w:t>提供可</w:t>
      </w:r>
      <w:r w:rsidRPr="005A0A2A">
        <w:rPr>
          <w:rFonts w:asciiTheme="majorEastAsia" w:eastAsiaTheme="majorEastAsia" w:hAnsiTheme="majorEastAsia" w:cs="Times New Roman" w:hint="eastAsia"/>
          <w:color w:val="000000"/>
          <w:spacing w:val="2"/>
          <w:kern w:val="0"/>
          <w:sz w:val="24"/>
          <w:szCs w:val="24"/>
        </w:rPr>
        <w:t>能な範囲内である場合</w:t>
      </w:r>
      <w:r w:rsidR="00DF4711" w:rsidRPr="005A0A2A">
        <w:rPr>
          <w:rFonts w:asciiTheme="majorEastAsia" w:eastAsiaTheme="majorEastAsia" w:hAnsiTheme="majorEastAsia" w:cs="Times New Roman" w:hint="eastAsia"/>
          <w:color w:val="000000"/>
          <w:spacing w:val="2"/>
          <w:kern w:val="0"/>
          <w:sz w:val="24"/>
          <w:szCs w:val="24"/>
        </w:rPr>
        <w:t>、</w:t>
      </w:r>
      <w:r w:rsidRPr="005A0A2A">
        <w:rPr>
          <w:rFonts w:asciiTheme="majorEastAsia" w:eastAsiaTheme="majorEastAsia" w:hAnsiTheme="majorEastAsia" w:cs="Times New Roman" w:hint="eastAsia"/>
          <w:color w:val="000000"/>
          <w:spacing w:val="2"/>
          <w:kern w:val="0"/>
          <w:sz w:val="24"/>
          <w:szCs w:val="24"/>
        </w:rPr>
        <w:t>（ア）～（カ）について必要に応じてコメント</w:t>
      </w:r>
      <w:r w:rsidR="0025199D" w:rsidRPr="005A0A2A">
        <w:rPr>
          <w:rFonts w:asciiTheme="majorEastAsia" w:eastAsiaTheme="majorEastAsia" w:hAnsiTheme="majorEastAsia" w:cs="Times New Roman" w:hint="eastAsia"/>
          <w:color w:val="000000"/>
          <w:spacing w:val="2"/>
          <w:kern w:val="0"/>
          <w:sz w:val="24"/>
          <w:szCs w:val="24"/>
        </w:rPr>
        <w:t>を付し</w:t>
      </w:r>
      <w:r w:rsidRPr="005A0A2A">
        <w:rPr>
          <w:rFonts w:asciiTheme="majorEastAsia" w:eastAsiaTheme="majorEastAsia" w:hAnsiTheme="majorEastAsia" w:cs="Times New Roman" w:hint="eastAsia"/>
          <w:color w:val="000000"/>
          <w:spacing w:val="2"/>
          <w:kern w:val="0"/>
          <w:sz w:val="24"/>
          <w:szCs w:val="24"/>
        </w:rPr>
        <w:t>、これをもって見解とする。</w:t>
      </w:r>
    </w:p>
    <w:p w14:paraId="03D70BEA" w14:textId="77777777" w:rsidR="004E576E" w:rsidRPr="005A0A2A" w:rsidRDefault="003D1025" w:rsidP="00F37116">
      <w:pPr>
        <w:pStyle w:val="af0"/>
        <w:numPr>
          <w:ilvl w:val="1"/>
          <w:numId w:val="24"/>
        </w:numPr>
        <w:overflowPunct w:val="0"/>
        <w:topLinePunct/>
        <w:ind w:leftChars="0" w:left="1418"/>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②で</w:t>
      </w:r>
      <w:r w:rsidR="00030EBA" w:rsidRPr="005A0A2A">
        <w:rPr>
          <w:rFonts w:asciiTheme="majorEastAsia" w:eastAsiaTheme="majorEastAsia" w:hAnsiTheme="majorEastAsia" w:cs="Times New Roman" w:hint="eastAsia"/>
          <w:color w:val="000000"/>
          <w:spacing w:val="2"/>
          <w:kern w:val="0"/>
          <w:sz w:val="24"/>
          <w:szCs w:val="24"/>
        </w:rPr>
        <w:t>提供可能な範囲を超える場合、</w:t>
      </w:r>
      <w:r w:rsidRPr="005A0A2A">
        <w:rPr>
          <w:rFonts w:asciiTheme="majorEastAsia" w:eastAsiaTheme="majorEastAsia" w:hAnsiTheme="majorEastAsia" w:cs="Times New Roman" w:hint="eastAsia"/>
          <w:color w:val="000000"/>
          <w:spacing w:val="2"/>
          <w:kern w:val="0"/>
          <w:sz w:val="24"/>
          <w:szCs w:val="24"/>
        </w:rPr>
        <w:t>（ウ）～（カ）について</w:t>
      </w:r>
      <w:r w:rsidR="0025199D" w:rsidRPr="005A0A2A">
        <w:rPr>
          <w:rFonts w:asciiTheme="majorEastAsia" w:eastAsiaTheme="majorEastAsia" w:hAnsiTheme="majorEastAsia" w:cs="Times New Roman" w:hint="eastAsia"/>
          <w:color w:val="000000"/>
          <w:spacing w:val="2"/>
          <w:kern w:val="0"/>
          <w:sz w:val="24"/>
          <w:szCs w:val="24"/>
        </w:rPr>
        <w:t>５</w:t>
      </w:r>
      <w:r w:rsidR="00030EBA" w:rsidRPr="005A0A2A">
        <w:rPr>
          <w:rFonts w:asciiTheme="majorEastAsia" w:eastAsiaTheme="majorEastAsia" w:hAnsiTheme="majorEastAsia" w:cs="Times New Roman" w:hint="eastAsia"/>
          <w:color w:val="000000"/>
          <w:spacing w:val="2"/>
          <w:kern w:val="0"/>
          <w:sz w:val="24"/>
          <w:szCs w:val="24"/>
        </w:rPr>
        <w:t>段階</w:t>
      </w:r>
      <w:r w:rsidRPr="005A0A2A">
        <w:rPr>
          <w:rFonts w:asciiTheme="majorEastAsia" w:eastAsiaTheme="majorEastAsia" w:hAnsiTheme="majorEastAsia" w:cs="Times New Roman" w:hint="eastAsia"/>
          <w:color w:val="000000"/>
          <w:spacing w:val="2"/>
          <w:kern w:val="0"/>
          <w:sz w:val="24"/>
          <w:szCs w:val="24"/>
        </w:rPr>
        <w:t>の点</w:t>
      </w:r>
      <w:r w:rsidR="00B00CFE" w:rsidRPr="005A0A2A">
        <w:rPr>
          <w:rFonts w:asciiTheme="majorEastAsia" w:eastAsiaTheme="majorEastAsia" w:hAnsiTheme="majorEastAsia" w:cs="Times New Roman" w:hint="eastAsia"/>
          <w:color w:val="000000"/>
          <w:spacing w:val="2"/>
          <w:kern w:val="0"/>
          <w:sz w:val="24"/>
          <w:szCs w:val="24"/>
        </w:rPr>
        <w:t>数</w:t>
      </w:r>
      <w:r w:rsidR="00FA5453" w:rsidRPr="005A0A2A">
        <w:rPr>
          <w:rFonts w:asciiTheme="majorEastAsia" w:eastAsiaTheme="majorEastAsia" w:hAnsiTheme="majorEastAsia" w:cs="Times New Roman" w:hint="eastAsia"/>
          <w:color w:val="000000"/>
          <w:spacing w:val="2"/>
          <w:kern w:val="0"/>
          <w:sz w:val="24"/>
          <w:szCs w:val="24"/>
        </w:rPr>
        <w:t>を付ける。なお、（ウ）において、申請課題が血液事業</w:t>
      </w:r>
      <w:r w:rsidR="004E576E" w:rsidRPr="005A0A2A">
        <w:rPr>
          <w:rFonts w:asciiTheme="majorEastAsia" w:eastAsiaTheme="majorEastAsia" w:hAnsiTheme="majorEastAsia" w:cs="Times New Roman" w:hint="eastAsia"/>
          <w:color w:val="000000"/>
          <w:spacing w:val="2"/>
          <w:kern w:val="0"/>
          <w:sz w:val="24"/>
          <w:szCs w:val="24"/>
        </w:rPr>
        <w:t>に関係しない場合には、ハイフン（－）をもって点数に替えることができる。</w:t>
      </w:r>
    </w:p>
    <w:p w14:paraId="6BF0C9C6" w14:textId="77777777" w:rsidR="004E576E" w:rsidRPr="005A0A2A" w:rsidRDefault="004E576E" w:rsidP="004E576E">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 xml:space="preserve">　　　　　　　　　５：特に優れる</w:t>
      </w:r>
    </w:p>
    <w:p w14:paraId="0F79B2DC" w14:textId="77777777" w:rsidR="004E576E" w:rsidRPr="005A0A2A" w:rsidRDefault="004E576E" w:rsidP="004E576E">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 xml:space="preserve">　　　　　　　　　４：優れる</w:t>
      </w:r>
    </w:p>
    <w:p w14:paraId="4ACF5433" w14:textId="77777777" w:rsidR="004E576E" w:rsidRPr="005A0A2A" w:rsidRDefault="004E576E" w:rsidP="004E576E">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 xml:space="preserve">　　　　　　　　　３：良好</w:t>
      </w:r>
    </w:p>
    <w:p w14:paraId="0EDDFDCD" w14:textId="77777777" w:rsidR="004E576E" w:rsidRPr="005A0A2A" w:rsidRDefault="004E576E" w:rsidP="004E576E">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 xml:space="preserve">　　　　　　　　　２：やや劣る（やや問題あり）</w:t>
      </w:r>
    </w:p>
    <w:p w14:paraId="755E49B5" w14:textId="77777777" w:rsidR="004E576E" w:rsidRPr="005A0A2A" w:rsidRDefault="004E576E" w:rsidP="004E576E">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 xml:space="preserve">　　　　　　　　　１：特に劣る（特に問題あり）</w:t>
      </w:r>
    </w:p>
    <w:p w14:paraId="3D3E9359" w14:textId="77777777" w:rsidR="00F37116" w:rsidRPr="005A0A2A" w:rsidRDefault="003D1025" w:rsidP="00F37116">
      <w:pPr>
        <w:pStyle w:val="af0"/>
        <w:numPr>
          <w:ilvl w:val="1"/>
          <w:numId w:val="24"/>
        </w:numPr>
        <w:overflowPunct w:val="0"/>
        <w:topLinePunct/>
        <w:ind w:leftChars="0" w:left="1418"/>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（カ）にコメントを</w:t>
      </w:r>
      <w:r w:rsidR="0025199D" w:rsidRPr="005A0A2A">
        <w:rPr>
          <w:rFonts w:asciiTheme="majorEastAsia" w:eastAsiaTheme="majorEastAsia" w:hAnsiTheme="majorEastAsia" w:cs="Times New Roman" w:hint="eastAsia"/>
          <w:color w:val="000000"/>
          <w:spacing w:val="2"/>
          <w:kern w:val="0"/>
          <w:sz w:val="24"/>
          <w:szCs w:val="24"/>
        </w:rPr>
        <w:t>付し</w:t>
      </w:r>
      <w:r w:rsidRPr="005A0A2A">
        <w:rPr>
          <w:rFonts w:asciiTheme="majorEastAsia" w:eastAsiaTheme="majorEastAsia" w:hAnsiTheme="majorEastAsia" w:cs="Times New Roman" w:hint="eastAsia"/>
          <w:color w:val="000000"/>
          <w:spacing w:val="2"/>
          <w:kern w:val="0"/>
          <w:sz w:val="24"/>
          <w:szCs w:val="24"/>
        </w:rPr>
        <w:t>、これをもって見解とする。なお、（ア）～（オ）についても必要に応じてコメントを</w:t>
      </w:r>
      <w:r w:rsidR="0025199D" w:rsidRPr="005A0A2A">
        <w:rPr>
          <w:rFonts w:asciiTheme="majorEastAsia" w:eastAsiaTheme="majorEastAsia" w:hAnsiTheme="majorEastAsia" w:cs="Times New Roman" w:hint="eastAsia"/>
          <w:color w:val="000000"/>
          <w:spacing w:val="2"/>
          <w:kern w:val="0"/>
          <w:sz w:val="24"/>
          <w:szCs w:val="24"/>
        </w:rPr>
        <w:t>付す</w:t>
      </w:r>
      <w:r w:rsidRPr="005A0A2A">
        <w:rPr>
          <w:rFonts w:asciiTheme="majorEastAsia" w:eastAsiaTheme="majorEastAsia" w:hAnsiTheme="majorEastAsia" w:cs="Times New Roman" w:hint="eastAsia"/>
          <w:color w:val="000000"/>
          <w:spacing w:val="2"/>
          <w:kern w:val="0"/>
          <w:sz w:val="24"/>
          <w:szCs w:val="24"/>
        </w:rPr>
        <w:t>ことができる。</w:t>
      </w:r>
    </w:p>
    <w:p w14:paraId="24A79B12" w14:textId="77777777" w:rsidR="00030EBA" w:rsidRPr="005A0A2A" w:rsidRDefault="00030EBA" w:rsidP="00DF4711">
      <w:pPr>
        <w:overflowPunct w:val="0"/>
        <w:topLinePunct/>
        <w:ind w:left="1418"/>
        <w:textAlignment w:val="baseline"/>
        <w:rPr>
          <w:rFonts w:asciiTheme="majorEastAsia" w:eastAsiaTheme="majorEastAsia" w:hAnsiTheme="majorEastAsia" w:cs="Times New Roman"/>
          <w:color w:val="000000"/>
          <w:spacing w:val="2"/>
          <w:kern w:val="0"/>
          <w:sz w:val="24"/>
          <w:szCs w:val="24"/>
        </w:rPr>
      </w:pPr>
    </w:p>
    <w:p w14:paraId="4CF4BDEE" w14:textId="71000C06" w:rsidR="00F37116" w:rsidRPr="005A0A2A" w:rsidRDefault="00030EBA" w:rsidP="00237935">
      <w:pPr>
        <w:overflowPunct w:val="0"/>
        <w:topLinePunct/>
        <w:ind w:leftChars="200" w:left="424" w:firstLineChars="100" w:firstLine="246"/>
        <w:textAlignment w:val="baseline"/>
        <w:rPr>
          <w:rFonts w:asciiTheme="majorEastAsia" w:eastAsiaTheme="majorEastAsia" w:hAnsiTheme="majorEastAsia" w:cs="Times New Roman"/>
          <w:color w:val="000000"/>
          <w:spacing w:val="2"/>
          <w:kern w:val="0"/>
          <w:sz w:val="24"/>
          <w:szCs w:val="24"/>
          <w:u w:val="single"/>
        </w:rPr>
      </w:pPr>
      <w:r w:rsidRPr="005A0A2A">
        <w:rPr>
          <w:rFonts w:asciiTheme="majorEastAsia" w:eastAsiaTheme="majorEastAsia" w:hAnsiTheme="majorEastAsia" w:cs="Times New Roman" w:hint="eastAsia"/>
          <w:color w:val="000000"/>
          <w:spacing w:val="2"/>
          <w:kern w:val="0"/>
          <w:sz w:val="24"/>
          <w:szCs w:val="24"/>
        </w:rPr>
        <w:t>なお、</w:t>
      </w:r>
      <w:r w:rsidR="000C3E37" w:rsidRPr="005A0A2A">
        <w:rPr>
          <w:rFonts w:asciiTheme="majorEastAsia" w:eastAsiaTheme="majorEastAsia" w:hAnsiTheme="majorEastAsia" w:cs="Times New Roman" w:hint="eastAsia"/>
          <w:color w:val="000000"/>
          <w:spacing w:val="2"/>
          <w:kern w:val="0"/>
          <w:sz w:val="24"/>
          <w:szCs w:val="24"/>
        </w:rPr>
        <w:t>上記の</w:t>
      </w:r>
      <w:r w:rsidR="0096085A" w:rsidRPr="005A0A2A">
        <w:rPr>
          <w:rFonts w:asciiTheme="majorEastAsia" w:eastAsiaTheme="majorEastAsia" w:hAnsiTheme="majorEastAsia" w:cs="Times New Roman" w:hint="eastAsia"/>
          <w:color w:val="000000"/>
          <w:spacing w:val="2"/>
          <w:kern w:val="0"/>
          <w:sz w:val="24"/>
          <w:szCs w:val="24"/>
        </w:rPr>
        <w:t>見解</w:t>
      </w:r>
      <w:r w:rsidR="00F763DA" w:rsidRPr="005A0A2A">
        <w:rPr>
          <w:rFonts w:asciiTheme="majorEastAsia" w:eastAsiaTheme="majorEastAsia" w:hAnsiTheme="majorEastAsia" w:cs="Times New Roman" w:hint="eastAsia"/>
          <w:color w:val="000000"/>
          <w:spacing w:val="2"/>
          <w:kern w:val="0"/>
          <w:sz w:val="24"/>
          <w:szCs w:val="24"/>
        </w:rPr>
        <w:t>及び申請資料</w:t>
      </w:r>
      <w:r w:rsidRPr="005A0A2A">
        <w:rPr>
          <w:rFonts w:asciiTheme="majorEastAsia" w:eastAsiaTheme="majorEastAsia" w:hAnsiTheme="majorEastAsia" w:cs="Times New Roman" w:hint="eastAsia"/>
          <w:color w:val="000000"/>
          <w:spacing w:val="2"/>
          <w:kern w:val="0"/>
          <w:sz w:val="24"/>
          <w:szCs w:val="24"/>
        </w:rPr>
        <w:t>については、</w:t>
      </w:r>
      <w:r w:rsidR="00553E31">
        <w:rPr>
          <w:rFonts w:asciiTheme="majorEastAsia" w:eastAsiaTheme="majorEastAsia" w:hAnsiTheme="majorEastAsia" w:cs="Times New Roman" w:hint="eastAsia"/>
          <w:color w:val="000000"/>
          <w:spacing w:val="2"/>
          <w:kern w:val="0"/>
          <w:sz w:val="24"/>
          <w:szCs w:val="24"/>
          <w:u w:val="single"/>
        </w:rPr>
        <w:t>2020</w:t>
      </w:r>
      <w:r w:rsidRPr="005A0A2A">
        <w:rPr>
          <w:rFonts w:asciiTheme="majorEastAsia" w:eastAsiaTheme="majorEastAsia" w:hAnsiTheme="majorEastAsia" w:cs="Times New Roman" w:hint="eastAsia"/>
          <w:color w:val="000000"/>
          <w:spacing w:val="2"/>
          <w:kern w:val="0"/>
          <w:sz w:val="24"/>
          <w:szCs w:val="24"/>
          <w:u w:val="single"/>
        </w:rPr>
        <w:t>年</w:t>
      </w:r>
      <w:r w:rsidR="00553E31">
        <w:rPr>
          <w:rFonts w:asciiTheme="majorEastAsia" w:eastAsiaTheme="majorEastAsia" w:hAnsiTheme="majorEastAsia" w:cs="Times New Roman" w:hint="eastAsia"/>
          <w:color w:val="000000"/>
          <w:spacing w:val="2"/>
          <w:kern w:val="0"/>
          <w:sz w:val="24"/>
          <w:szCs w:val="24"/>
          <w:u w:val="single"/>
        </w:rPr>
        <w:t>１</w:t>
      </w:r>
      <w:r w:rsidRPr="005A0A2A">
        <w:rPr>
          <w:rFonts w:asciiTheme="majorEastAsia" w:eastAsiaTheme="majorEastAsia" w:hAnsiTheme="majorEastAsia" w:cs="Times New Roman" w:hint="eastAsia"/>
          <w:color w:val="000000"/>
          <w:spacing w:val="2"/>
          <w:kern w:val="0"/>
          <w:sz w:val="24"/>
          <w:szCs w:val="24"/>
          <w:u w:val="single"/>
        </w:rPr>
        <w:t>月</w:t>
      </w:r>
      <w:r w:rsidR="00553E31">
        <w:rPr>
          <w:rFonts w:asciiTheme="majorEastAsia" w:eastAsiaTheme="majorEastAsia" w:hAnsiTheme="majorEastAsia" w:cs="Times New Roman" w:hint="eastAsia"/>
          <w:color w:val="000000"/>
          <w:spacing w:val="2"/>
          <w:kern w:val="0"/>
          <w:sz w:val="24"/>
          <w:szCs w:val="24"/>
          <w:u w:val="single"/>
        </w:rPr>
        <w:t>2</w:t>
      </w:r>
      <w:r w:rsidR="00553E31">
        <w:rPr>
          <w:rFonts w:asciiTheme="majorEastAsia" w:eastAsiaTheme="majorEastAsia" w:hAnsiTheme="majorEastAsia" w:cs="Times New Roman"/>
          <w:color w:val="000000"/>
          <w:spacing w:val="2"/>
          <w:kern w:val="0"/>
          <w:sz w:val="24"/>
          <w:szCs w:val="24"/>
          <w:u w:val="single"/>
        </w:rPr>
        <w:t>0</w:t>
      </w:r>
      <w:r w:rsidRPr="005A0A2A">
        <w:rPr>
          <w:rFonts w:asciiTheme="majorEastAsia" w:eastAsiaTheme="majorEastAsia" w:hAnsiTheme="majorEastAsia" w:cs="Times New Roman" w:hint="eastAsia"/>
          <w:color w:val="000000"/>
          <w:spacing w:val="2"/>
          <w:kern w:val="0"/>
          <w:sz w:val="24"/>
          <w:szCs w:val="24"/>
          <w:u w:val="single"/>
        </w:rPr>
        <w:t>日</w:t>
      </w:r>
      <w:r w:rsidR="002D71F7">
        <w:rPr>
          <w:rFonts w:asciiTheme="majorEastAsia" w:eastAsiaTheme="majorEastAsia" w:hAnsiTheme="majorEastAsia" w:cs="Times New Roman" w:hint="eastAsia"/>
          <w:color w:val="000000"/>
          <w:spacing w:val="2"/>
          <w:kern w:val="0"/>
          <w:sz w:val="24"/>
          <w:szCs w:val="24"/>
          <w:u w:val="single"/>
        </w:rPr>
        <w:t>（月）までに厚生労働省医薬・生活衛生</w:t>
      </w:r>
      <w:r w:rsidRPr="005A0A2A">
        <w:rPr>
          <w:rFonts w:asciiTheme="majorEastAsia" w:eastAsiaTheme="majorEastAsia" w:hAnsiTheme="majorEastAsia" w:cs="Times New Roman" w:hint="eastAsia"/>
          <w:color w:val="000000"/>
          <w:spacing w:val="2"/>
          <w:kern w:val="0"/>
          <w:sz w:val="24"/>
          <w:szCs w:val="24"/>
          <w:u w:val="single"/>
        </w:rPr>
        <w:t>局血液対策課に対し、</w:t>
      </w:r>
      <w:r w:rsidR="00865C38" w:rsidRPr="005A0A2A">
        <w:rPr>
          <w:rFonts w:asciiTheme="majorEastAsia" w:eastAsiaTheme="majorEastAsia" w:hAnsiTheme="majorEastAsia" w:cs="Times New Roman" w:hint="eastAsia"/>
          <w:color w:val="000000"/>
          <w:spacing w:val="2"/>
          <w:kern w:val="0"/>
          <w:sz w:val="24"/>
          <w:szCs w:val="24"/>
          <w:u w:val="single"/>
        </w:rPr>
        <w:t>郵送又は</w:t>
      </w:r>
      <w:r w:rsidRPr="005A0A2A">
        <w:rPr>
          <w:rFonts w:asciiTheme="majorEastAsia" w:eastAsiaTheme="majorEastAsia" w:hAnsiTheme="majorEastAsia" w:cs="Times New Roman" w:hint="eastAsia"/>
          <w:color w:val="000000"/>
          <w:spacing w:val="2"/>
          <w:kern w:val="0"/>
          <w:sz w:val="24"/>
          <w:szCs w:val="24"/>
          <w:u w:val="single"/>
        </w:rPr>
        <w:t>電子メールにより</w:t>
      </w:r>
      <w:r w:rsidR="0096085A" w:rsidRPr="005A0A2A">
        <w:rPr>
          <w:rFonts w:asciiTheme="majorEastAsia" w:eastAsiaTheme="majorEastAsia" w:hAnsiTheme="majorEastAsia" w:cs="Times New Roman" w:hint="eastAsia"/>
          <w:color w:val="000000"/>
          <w:spacing w:val="2"/>
          <w:kern w:val="0"/>
          <w:sz w:val="24"/>
          <w:szCs w:val="24"/>
          <w:u w:val="single"/>
        </w:rPr>
        <w:t>送付</w:t>
      </w:r>
      <w:r w:rsidRPr="005A0A2A">
        <w:rPr>
          <w:rFonts w:asciiTheme="majorEastAsia" w:eastAsiaTheme="majorEastAsia" w:hAnsiTheme="majorEastAsia" w:cs="Times New Roman" w:hint="eastAsia"/>
          <w:color w:val="000000"/>
          <w:spacing w:val="2"/>
          <w:kern w:val="0"/>
          <w:sz w:val="24"/>
          <w:szCs w:val="24"/>
          <w:u w:val="single"/>
        </w:rPr>
        <w:t>すること</w:t>
      </w:r>
      <w:r w:rsidRPr="005A0A2A">
        <w:rPr>
          <w:rFonts w:asciiTheme="majorEastAsia" w:eastAsiaTheme="majorEastAsia" w:hAnsiTheme="majorEastAsia" w:cs="Times New Roman" w:hint="eastAsia"/>
          <w:color w:val="000000"/>
          <w:spacing w:val="2"/>
          <w:kern w:val="0"/>
          <w:sz w:val="24"/>
          <w:szCs w:val="24"/>
        </w:rPr>
        <w:t>。</w:t>
      </w:r>
    </w:p>
    <w:p w14:paraId="64273CBC" w14:textId="77777777" w:rsidR="00030EBA" w:rsidRPr="005A0A2A" w:rsidRDefault="00030EBA" w:rsidP="00030EBA">
      <w:pPr>
        <w:overflowPunct w:val="0"/>
        <w:topLinePunct/>
        <w:ind w:firstLineChars="100" w:firstLine="246"/>
        <w:textAlignment w:val="baseline"/>
        <w:rPr>
          <w:rFonts w:asciiTheme="majorEastAsia" w:eastAsiaTheme="majorEastAsia" w:hAnsiTheme="majorEastAsia" w:cs="Times New Roman"/>
          <w:color w:val="000000"/>
          <w:spacing w:val="2"/>
          <w:kern w:val="0"/>
          <w:sz w:val="24"/>
          <w:szCs w:val="24"/>
        </w:rPr>
      </w:pPr>
    </w:p>
    <w:p w14:paraId="5051DA01" w14:textId="77777777" w:rsidR="00030EBA" w:rsidRPr="005A0A2A" w:rsidRDefault="00030EBA" w:rsidP="00030EBA">
      <w:pPr>
        <w:overflowPunct w:val="0"/>
        <w:topLinePunct/>
        <w:ind w:firstLineChars="100" w:firstLine="242"/>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color w:val="000000"/>
          <w:kern w:val="0"/>
          <w:sz w:val="24"/>
          <w:szCs w:val="24"/>
        </w:rPr>
        <w:t xml:space="preserve">　</w:t>
      </w:r>
      <w:r w:rsidR="002D71F7">
        <w:rPr>
          <w:rFonts w:asciiTheme="majorEastAsia" w:eastAsiaTheme="majorEastAsia" w:hAnsiTheme="majorEastAsia" w:cs="Times New Roman" w:hint="eastAsia"/>
          <w:color w:val="000000"/>
          <w:kern w:val="0"/>
          <w:sz w:val="24"/>
          <w:szCs w:val="24"/>
        </w:rPr>
        <w:t>○厚生労働省医薬・生活衛生</w:t>
      </w:r>
      <w:r w:rsidRPr="005A0A2A">
        <w:rPr>
          <w:rFonts w:asciiTheme="majorEastAsia" w:eastAsiaTheme="majorEastAsia" w:hAnsiTheme="majorEastAsia" w:cs="Times New Roman" w:hint="eastAsia"/>
          <w:color w:val="000000"/>
          <w:kern w:val="0"/>
          <w:sz w:val="24"/>
          <w:szCs w:val="24"/>
        </w:rPr>
        <w:t>局血液対策課</w:t>
      </w:r>
    </w:p>
    <w:p w14:paraId="6F252CCE" w14:textId="77777777" w:rsidR="00865C38" w:rsidRPr="005A0A2A" w:rsidRDefault="00865C38" w:rsidP="00865C38">
      <w:pPr>
        <w:overflowPunct w:val="0"/>
        <w:topLinePunct/>
        <w:ind w:firstLineChars="100" w:firstLine="242"/>
        <w:textAlignment w:val="baseline"/>
        <w:rPr>
          <w:rFonts w:asciiTheme="majorEastAsia" w:eastAsiaTheme="majorEastAsia" w:hAnsiTheme="majorEastAsia" w:cs="Times New Roman"/>
          <w:spacing w:val="2"/>
          <w:kern w:val="0"/>
          <w:sz w:val="24"/>
          <w:szCs w:val="24"/>
        </w:rPr>
      </w:pPr>
      <w:r w:rsidRPr="005A0A2A">
        <w:rPr>
          <w:rFonts w:asciiTheme="majorEastAsia" w:eastAsiaTheme="majorEastAsia" w:hAnsiTheme="majorEastAsia" w:cs="Times New Roman" w:hint="eastAsia"/>
          <w:kern w:val="0"/>
          <w:sz w:val="24"/>
          <w:szCs w:val="24"/>
        </w:rPr>
        <w:t xml:space="preserve">　　住　　　所</w:t>
      </w:r>
      <w:r w:rsidRPr="005A0A2A">
        <w:rPr>
          <w:rFonts w:asciiTheme="majorEastAsia" w:eastAsiaTheme="majorEastAsia" w:hAnsiTheme="majorEastAsia" w:cs="Times New Roman" w:hint="eastAsia"/>
          <w:kern w:val="0"/>
          <w:sz w:val="24"/>
          <w:szCs w:val="24"/>
        </w:rPr>
        <w:tab/>
        <w:t>：〒100-8916東京都千代田区霞が関1-2-2</w:t>
      </w:r>
    </w:p>
    <w:p w14:paraId="0034CFE1" w14:textId="77777777" w:rsidR="00865C38" w:rsidRPr="005A0A2A" w:rsidRDefault="00BB0D45" w:rsidP="00865C38">
      <w:pPr>
        <w:overflowPunct w:val="0"/>
        <w:topLinePunct/>
        <w:ind w:firstLineChars="100" w:firstLine="242"/>
        <w:textAlignment w:val="baseline"/>
        <w:rPr>
          <w:rFonts w:asciiTheme="majorEastAsia" w:eastAsiaTheme="majorEastAsia" w:hAnsiTheme="majorEastAsia" w:cs="Times New Roman"/>
          <w:spacing w:val="2"/>
          <w:kern w:val="0"/>
          <w:sz w:val="24"/>
          <w:szCs w:val="24"/>
        </w:rPr>
      </w:pPr>
      <w:r w:rsidRPr="005A0A2A">
        <w:rPr>
          <w:rFonts w:asciiTheme="majorEastAsia" w:eastAsiaTheme="majorEastAsia" w:hAnsiTheme="majorEastAsia" w:cs="Times New Roman"/>
          <w:kern w:val="0"/>
          <w:sz w:val="24"/>
          <w:szCs w:val="24"/>
        </w:rPr>
        <w:t xml:space="preserve">　　</w:t>
      </w:r>
      <w:r w:rsidR="007B0CCB" w:rsidRPr="005A0A2A">
        <w:rPr>
          <w:rFonts w:asciiTheme="majorEastAsia" w:eastAsiaTheme="majorEastAsia" w:hAnsiTheme="majorEastAsia" w:cs="Times New Roman"/>
          <w:kern w:val="0"/>
          <w:sz w:val="24"/>
          <w:szCs w:val="24"/>
        </w:rPr>
        <w:t>メール</w:t>
      </w:r>
      <w:r w:rsidRPr="005A0A2A">
        <w:rPr>
          <w:rFonts w:asciiTheme="majorEastAsia" w:eastAsiaTheme="majorEastAsia" w:hAnsiTheme="majorEastAsia" w:cs="Times New Roman" w:hint="eastAsia"/>
          <w:kern w:val="0"/>
          <w:sz w:val="24"/>
          <w:szCs w:val="24"/>
        </w:rPr>
        <w:t>アドレス</w:t>
      </w:r>
      <w:r w:rsidR="007B0CCB" w:rsidRPr="005A0A2A">
        <w:rPr>
          <w:rFonts w:asciiTheme="majorEastAsia" w:eastAsiaTheme="majorEastAsia" w:hAnsiTheme="majorEastAsia" w:cs="Times New Roman"/>
          <w:kern w:val="0"/>
          <w:sz w:val="24"/>
          <w:szCs w:val="24"/>
        </w:rPr>
        <w:tab/>
        <w:t>：</w:t>
      </w:r>
      <w:hyperlink r:id="rId8" w:history="1">
        <w:r w:rsidR="00865C38" w:rsidRPr="005A0A2A">
          <w:rPr>
            <w:rStyle w:val="af3"/>
            <w:rFonts w:asciiTheme="majorEastAsia" w:eastAsiaTheme="majorEastAsia" w:hAnsiTheme="majorEastAsia" w:cs="Times New Roman"/>
            <w:color w:val="auto"/>
            <w:kern w:val="0"/>
            <w:sz w:val="24"/>
            <w:szCs w:val="24"/>
          </w:rPr>
          <w:t>ketsueki2@mhlw.go.jp</w:t>
        </w:r>
      </w:hyperlink>
    </w:p>
    <w:p w14:paraId="051793BA" w14:textId="77777777" w:rsidR="00865C38" w:rsidRPr="005A0A2A" w:rsidRDefault="00865C38" w:rsidP="00865C38">
      <w:pPr>
        <w:overflowPunct w:val="0"/>
        <w:topLinePunct/>
        <w:ind w:firstLineChars="100" w:firstLine="246"/>
        <w:textAlignment w:val="baseline"/>
        <w:rPr>
          <w:rFonts w:asciiTheme="majorEastAsia" w:eastAsiaTheme="majorEastAsia" w:hAnsiTheme="majorEastAsia" w:cs="Times New Roman"/>
          <w:spacing w:val="2"/>
          <w:kern w:val="0"/>
          <w:sz w:val="24"/>
          <w:szCs w:val="24"/>
        </w:rPr>
      </w:pPr>
      <w:r w:rsidRPr="005A0A2A">
        <w:rPr>
          <w:rFonts w:asciiTheme="majorEastAsia" w:eastAsiaTheme="majorEastAsia" w:hAnsiTheme="majorEastAsia" w:cs="Times New Roman" w:hint="eastAsia"/>
          <w:spacing w:val="2"/>
          <w:kern w:val="0"/>
          <w:sz w:val="24"/>
          <w:szCs w:val="24"/>
        </w:rPr>
        <w:t xml:space="preserve">　　電話番号</w:t>
      </w:r>
      <w:r w:rsidRPr="005A0A2A">
        <w:rPr>
          <w:rFonts w:asciiTheme="majorEastAsia" w:eastAsiaTheme="majorEastAsia" w:hAnsiTheme="majorEastAsia" w:cs="Times New Roman" w:hint="eastAsia"/>
          <w:spacing w:val="2"/>
          <w:kern w:val="0"/>
          <w:sz w:val="24"/>
          <w:szCs w:val="24"/>
        </w:rPr>
        <w:tab/>
        <w:t>：03-3595-2395</w:t>
      </w:r>
    </w:p>
    <w:p w14:paraId="748B07C2" w14:textId="77777777" w:rsidR="00865C38" w:rsidRPr="005A0A2A" w:rsidRDefault="00865C38" w:rsidP="00865C38">
      <w:pPr>
        <w:overflowPunct w:val="0"/>
        <w:topLinePunct/>
        <w:ind w:firstLineChars="100" w:firstLine="246"/>
        <w:textAlignment w:val="baseline"/>
        <w:rPr>
          <w:rFonts w:asciiTheme="majorEastAsia" w:eastAsiaTheme="majorEastAsia" w:hAnsiTheme="majorEastAsia" w:cs="Times New Roman"/>
          <w:color w:val="000000"/>
          <w:spacing w:val="2"/>
          <w:kern w:val="0"/>
          <w:sz w:val="24"/>
          <w:szCs w:val="24"/>
        </w:rPr>
      </w:pPr>
    </w:p>
    <w:p w14:paraId="14B586BD" w14:textId="77777777" w:rsidR="00F37116" w:rsidRPr="005A0A2A" w:rsidRDefault="003D1025" w:rsidP="00F37116">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（２）</w:t>
      </w:r>
      <w:r w:rsidR="00F37116" w:rsidRPr="005A0A2A">
        <w:rPr>
          <w:rFonts w:asciiTheme="majorEastAsia" w:eastAsiaTheme="majorEastAsia" w:hAnsiTheme="majorEastAsia" w:cs="Times New Roman" w:hint="eastAsia"/>
          <w:color w:val="000000"/>
          <w:spacing w:val="2"/>
          <w:kern w:val="0"/>
          <w:sz w:val="24"/>
          <w:szCs w:val="24"/>
        </w:rPr>
        <w:t>血液事業部会運営委員会による事前評価</w:t>
      </w:r>
    </w:p>
    <w:p w14:paraId="12FECB84" w14:textId="77777777" w:rsidR="00030EBA" w:rsidRPr="005A0A2A" w:rsidRDefault="003D1025" w:rsidP="00030EBA">
      <w:pPr>
        <w:overflowPunct w:val="0"/>
        <w:topLinePunct/>
        <w:ind w:leftChars="200" w:left="424" w:firstLineChars="100" w:firstLine="246"/>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血液事業部会運営委員会は、</w:t>
      </w:r>
      <w:r w:rsidR="000C3E37" w:rsidRPr="005A0A2A">
        <w:rPr>
          <w:rFonts w:asciiTheme="majorEastAsia" w:eastAsiaTheme="majorEastAsia" w:hAnsiTheme="majorEastAsia" w:cs="Times New Roman" w:hint="eastAsia"/>
          <w:color w:val="000000"/>
          <w:spacing w:val="2"/>
          <w:kern w:val="0"/>
          <w:sz w:val="24"/>
          <w:szCs w:val="24"/>
        </w:rPr>
        <w:t>採血事業者</w:t>
      </w:r>
      <w:r w:rsidR="00013026" w:rsidRPr="005A0A2A">
        <w:rPr>
          <w:rFonts w:asciiTheme="majorEastAsia" w:eastAsiaTheme="majorEastAsia" w:hAnsiTheme="majorEastAsia" w:cs="Times New Roman" w:hint="eastAsia"/>
          <w:color w:val="000000"/>
          <w:spacing w:val="2"/>
          <w:kern w:val="0"/>
          <w:sz w:val="24"/>
          <w:szCs w:val="24"/>
        </w:rPr>
        <w:t>又は</w:t>
      </w:r>
      <w:r w:rsidR="000C3E37" w:rsidRPr="005A0A2A">
        <w:rPr>
          <w:rFonts w:asciiTheme="majorEastAsia" w:eastAsiaTheme="majorEastAsia" w:hAnsiTheme="majorEastAsia" w:cs="Times New Roman" w:hint="eastAsia"/>
          <w:color w:val="000000"/>
          <w:spacing w:val="2"/>
          <w:kern w:val="0"/>
          <w:sz w:val="24"/>
          <w:szCs w:val="24"/>
        </w:rPr>
        <w:t>血液製剤</w:t>
      </w:r>
      <w:r w:rsidR="000B5263">
        <w:rPr>
          <w:rFonts w:asciiTheme="majorEastAsia" w:eastAsiaTheme="majorEastAsia" w:hAnsiTheme="majorEastAsia" w:cs="Times New Roman" w:hint="eastAsia"/>
          <w:color w:val="000000"/>
          <w:spacing w:val="2"/>
          <w:kern w:val="0"/>
          <w:sz w:val="24"/>
          <w:szCs w:val="24"/>
        </w:rPr>
        <w:t>の</w:t>
      </w:r>
      <w:r w:rsidR="000C3E37" w:rsidRPr="005A0A2A">
        <w:rPr>
          <w:rFonts w:asciiTheme="majorEastAsia" w:eastAsiaTheme="majorEastAsia" w:hAnsiTheme="majorEastAsia" w:cs="Times New Roman" w:hint="eastAsia"/>
          <w:color w:val="000000"/>
          <w:spacing w:val="2"/>
          <w:kern w:val="0"/>
          <w:sz w:val="24"/>
          <w:szCs w:val="24"/>
        </w:rPr>
        <w:t>製造販売業者から提出された資料について、</w:t>
      </w:r>
      <w:r w:rsidRPr="005A0A2A">
        <w:rPr>
          <w:rFonts w:asciiTheme="majorEastAsia" w:eastAsiaTheme="majorEastAsia" w:hAnsiTheme="majorEastAsia" w:cs="Times New Roman" w:hint="eastAsia"/>
          <w:color w:val="000000"/>
          <w:spacing w:val="2"/>
          <w:kern w:val="0"/>
          <w:sz w:val="24"/>
          <w:szCs w:val="24"/>
        </w:rPr>
        <w:t>下記の評価事項及び</w:t>
      </w:r>
      <w:r w:rsidR="00CA3878" w:rsidRPr="005A0A2A">
        <w:rPr>
          <w:rFonts w:asciiTheme="majorEastAsia" w:eastAsiaTheme="majorEastAsia" w:hAnsiTheme="majorEastAsia" w:cs="Times New Roman" w:hint="eastAsia"/>
          <w:color w:val="000000"/>
          <w:spacing w:val="2"/>
          <w:kern w:val="0"/>
          <w:sz w:val="24"/>
          <w:szCs w:val="24"/>
        </w:rPr>
        <w:t>方法に基づき、別紙２により事前評価を行う</w:t>
      </w:r>
      <w:r w:rsidR="00030EBA" w:rsidRPr="005A0A2A">
        <w:rPr>
          <w:rFonts w:asciiTheme="majorEastAsia" w:eastAsiaTheme="majorEastAsia" w:hAnsiTheme="majorEastAsia" w:cs="Times New Roman" w:hint="eastAsia"/>
          <w:color w:val="000000"/>
          <w:spacing w:val="2"/>
          <w:kern w:val="0"/>
          <w:sz w:val="24"/>
          <w:szCs w:val="24"/>
        </w:rPr>
        <w:t>。</w:t>
      </w:r>
      <w:r w:rsidR="00C75984" w:rsidRPr="005A0A2A">
        <w:rPr>
          <w:rFonts w:asciiTheme="majorEastAsia" w:eastAsiaTheme="majorEastAsia" w:hAnsiTheme="majorEastAsia" w:cs="Times New Roman" w:hint="eastAsia"/>
          <w:color w:val="000000"/>
          <w:spacing w:val="2"/>
          <w:kern w:val="0"/>
          <w:sz w:val="24"/>
          <w:szCs w:val="24"/>
        </w:rPr>
        <w:t>なお、血液事業部会運営委員会委員が、事前評価の必要な申請課題の研究責任者又は協力研究者である場合には、当該委員は事前評価に参加しないこととする。</w:t>
      </w:r>
    </w:p>
    <w:p w14:paraId="53D24C09" w14:textId="77777777" w:rsidR="00030EBA" w:rsidRPr="005A0A2A" w:rsidRDefault="00030EBA" w:rsidP="00030EBA">
      <w:pPr>
        <w:overflowPunct w:val="0"/>
        <w:topLinePunct/>
        <w:textAlignment w:val="baseline"/>
        <w:rPr>
          <w:rFonts w:asciiTheme="majorEastAsia" w:eastAsiaTheme="majorEastAsia" w:hAnsiTheme="majorEastAsia" w:cs="Times New Roman"/>
          <w:color w:val="000000"/>
          <w:spacing w:val="2"/>
          <w:kern w:val="0"/>
          <w:sz w:val="24"/>
          <w:szCs w:val="24"/>
        </w:rPr>
      </w:pPr>
    </w:p>
    <w:p w14:paraId="45BBE13E" w14:textId="77777777" w:rsidR="00030EBA" w:rsidRPr="005A0A2A" w:rsidRDefault="00030EBA" w:rsidP="004729F9">
      <w:pPr>
        <w:overflowPunct w:val="0"/>
        <w:topLinePunct/>
        <w:ind w:firstLineChars="100" w:firstLine="246"/>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【評価事項】</w:t>
      </w:r>
    </w:p>
    <w:p w14:paraId="53BCD78C" w14:textId="77777777" w:rsidR="00F37116" w:rsidRPr="005A0A2A" w:rsidRDefault="00F37116" w:rsidP="00F37116">
      <w:pPr>
        <w:pStyle w:val="af0"/>
        <w:numPr>
          <w:ilvl w:val="0"/>
          <w:numId w:val="25"/>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血液製剤の安定供給への影響</w:t>
      </w:r>
    </w:p>
    <w:p w14:paraId="0EA5EF67" w14:textId="77777777" w:rsidR="00F37116" w:rsidRPr="005A0A2A" w:rsidRDefault="00B90A77" w:rsidP="00F37116">
      <w:pPr>
        <w:pStyle w:val="af0"/>
        <w:numPr>
          <w:ilvl w:val="0"/>
          <w:numId w:val="6"/>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lastRenderedPageBreak/>
        <w:t>治療のための血液製剤の安定供給に支障が生じないか</w:t>
      </w:r>
    </w:p>
    <w:p w14:paraId="0EDDF838" w14:textId="77777777" w:rsidR="00F37116" w:rsidRPr="005A0A2A" w:rsidRDefault="00F37116" w:rsidP="00F37116">
      <w:pPr>
        <w:pStyle w:val="af0"/>
        <w:numPr>
          <w:ilvl w:val="0"/>
          <w:numId w:val="25"/>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倫理面への配慮</w:t>
      </w:r>
    </w:p>
    <w:p w14:paraId="74883FDA" w14:textId="487D2027" w:rsidR="008C663A" w:rsidRPr="005A0A2A" w:rsidRDefault="00030EBA" w:rsidP="0050405A">
      <w:pPr>
        <w:ind w:leftChars="799" w:left="1984" w:hangingChars="120" w:hanging="29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w:t>
      </w:r>
      <w:r w:rsidR="000B5263">
        <w:rPr>
          <w:rFonts w:asciiTheme="majorEastAsia" w:eastAsiaTheme="majorEastAsia" w:hAnsiTheme="majorEastAsia" w:hint="eastAsia"/>
          <w:sz w:val="24"/>
          <w:szCs w:val="24"/>
        </w:rPr>
        <w:t>関連</w:t>
      </w:r>
      <w:r w:rsidRPr="005A0A2A">
        <w:rPr>
          <w:rFonts w:asciiTheme="majorEastAsia" w:eastAsiaTheme="majorEastAsia" w:hAnsiTheme="majorEastAsia" w:hint="eastAsia"/>
          <w:sz w:val="24"/>
          <w:szCs w:val="24"/>
        </w:rPr>
        <w:t>倫理指針</w:t>
      </w:r>
      <w:r w:rsidR="00CC09D2" w:rsidRPr="005A0A2A">
        <w:rPr>
          <w:rFonts w:asciiTheme="majorEastAsia" w:eastAsiaTheme="majorEastAsia" w:hAnsiTheme="majorEastAsia" w:hint="eastAsia"/>
          <w:sz w:val="24"/>
          <w:szCs w:val="24"/>
        </w:rPr>
        <w:t>の</w:t>
      </w:r>
      <w:r w:rsidRPr="005A0A2A">
        <w:rPr>
          <w:rFonts w:asciiTheme="majorEastAsia" w:eastAsiaTheme="majorEastAsia" w:hAnsiTheme="majorEastAsia" w:hint="eastAsia"/>
          <w:sz w:val="24"/>
          <w:szCs w:val="24"/>
        </w:rPr>
        <w:t>遵守</w:t>
      </w:r>
      <w:r w:rsidR="004F2EAA" w:rsidRPr="005A0A2A">
        <w:rPr>
          <w:rFonts w:asciiTheme="majorEastAsia" w:eastAsiaTheme="majorEastAsia" w:hAnsiTheme="majorEastAsia" w:hint="eastAsia"/>
          <w:sz w:val="24"/>
          <w:szCs w:val="24"/>
        </w:rPr>
        <w:t>等について倫理審査委員会にて</w:t>
      </w:r>
      <w:r w:rsidR="00CC09D2" w:rsidRPr="005A0A2A">
        <w:rPr>
          <w:rFonts w:asciiTheme="majorEastAsia" w:eastAsiaTheme="majorEastAsia" w:hAnsiTheme="majorEastAsia" w:hint="eastAsia"/>
          <w:sz w:val="24"/>
          <w:szCs w:val="24"/>
        </w:rPr>
        <w:t>審査・</w:t>
      </w:r>
      <w:r w:rsidR="004F2EAA" w:rsidRPr="005A0A2A">
        <w:rPr>
          <w:rFonts w:asciiTheme="majorEastAsia" w:eastAsiaTheme="majorEastAsia" w:hAnsiTheme="majorEastAsia" w:hint="eastAsia"/>
          <w:sz w:val="24"/>
          <w:szCs w:val="24"/>
        </w:rPr>
        <w:t>承認されているか</w:t>
      </w:r>
      <w:r w:rsidR="00CC09D2" w:rsidRPr="005A0A2A">
        <w:rPr>
          <w:rFonts w:asciiTheme="majorEastAsia" w:eastAsiaTheme="majorEastAsia" w:hAnsiTheme="majorEastAsia" w:hint="eastAsia"/>
          <w:sz w:val="24"/>
          <w:szCs w:val="24"/>
        </w:rPr>
        <w:t>（審査・承認予定も含む）</w:t>
      </w:r>
    </w:p>
    <w:p w14:paraId="569AA75C" w14:textId="77777777" w:rsidR="0050405A" w:rsidRPr="005A0A2A" w:rsidRDefault="0050405A" w:rsidP="0050405A">
      <w:pPr>
        <w:ind w:leftChars="799" w:left="1984" w:hangingChars="120" w:hanging="29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・献血者へのインフォームド・コンセントの受領等の対応は適切か</w:t>
      </w:r>
    </w:p>
    <w:p w14:paraId="06134619" w14:textId="77777777" w:rsidR="00F37116" w:rsidRPr="005A0A2A" w:rsidRDefault="00F37116" w:rsidP="00F37116">
      <w:pPr>
        <w:pStyle w:val="af0"/>
        <w:numPr>
          <w:ilvl w:val="0"/>
          <w:numId w:val="25"/>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研究の専門的・学術的評価</w:t>
      </w:r>
    </w:p>
    <w:p w14:paraId="2C74E01C" w14:textId="61BD4CEC" w:rsidR="00030EBA" w:rsidRPr="005A0A2A" w:rsidRDefault="00030EBA" w:rsidP="00030EBA">
      <w:pPr>
        <w:pStyle w:val="af0"/>
        <w:ind w:leftChars="0" w:left="141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血液事業を含めた国の公衆衛生の向上の観点から、</w:t>
      </w:r>
    </w:p>
    <w:p w14:paraId="1AC66066" w14:textId="77777777" w:rsidR="00D75AEE" w:rsidRPr="005A0A2A" w:rsidRDefault="00030EBA" w:rsidP="00D75AEE">
      <w:pPr>
        <w:pStyle w:val="af0"/>
        <w:numPr>
          <w:ilvl w:val="0"/>
          <w:numId w:val="9"/>
        </w:numPr>
        <w:ind w:leftChars="0" w:left="2024" w:hanging="357"/>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有用と考えられる研究であるか</w:t>
      </w:r>
    </w:p>
    <w:p w14:paraId="476CF4CF" w14:textId="77777777" w:rsidR="00D75AEE" w:rsidRPr="005A0A2A" w:rsidRDefault="00030EBA" w:rsidP="00D75AEE">
      <w:pPr>
        <w:pStyle w:val="af0"/>
        <w:numPr>
          <w:ilvl w:val="0"/>
          <w:numId w:val="9"/>
        </w:numPr>
        <w:ind w:leftChars="0" w:left="2024" w:hanging="357"/>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研究成果が発展性・新規性を有しているか</w:t>
      </w:r>
    </w:p>
    <w:p w14:paraId="39F8752D" w14:textId="77777777" w:rsidR="00030EBA" w:rsidRPr="005A0A2A" w:rsidRDefault="00F763DA" w:rsidP="00D75AEE">
      <w:pPr>
        <w:pStyle w:val="af0"/>
        <w:numPr>
          <w:ilvl w:val="0"/>
          <w:numId w:val="9"/>
        </w:numPr>
        <w:ind w:leftChars="0" w:left="2024" w:hanging="357"/>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実現可能な研究であるか</w:t>
      </w:r>
    </w:p>
    <w:p w14:paraId="0BB4203C" w14:textId="77777777" w:rsidR="00F37116" w:rsidRPr="005A0A2A" w:rsidRDefault="00030EBA" w:rsidP="00F37116">
      <w:pPr>
        <w:pStyle w:val="af0"/>
        <w:numPr>
          <w:ilvl w:val="0"/>
          <w:numId w:val="25"/>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献血血液</w:t>
      </w:r>
      <w:r w:rsidR="000B5263">
        <w:rPr>
          <w:rFonts w:asciiTheme="majorEastAsia" w:eastAsiaTheme="majorEastAsia" w:hAnsiTheme="majorEastAsia" w:hint="eastAsia"/>
          <w:sz w:val="24"/>
          <w:szCs w:val="24"/>
        </w:rPr>
        <w:t>等</w:t>
      </w:r>
      <w:r w:rsidRPr="005A0A2A">
        <w:rPr>
          <w:rFonts w:asciiTheme="majorEastAsia" w:eastAsiaTheme="majorEastAsia" w:hAnsiTheme="majorEastAsia" w:hint="eastAsia"/>
          <w:sz w:val="24"/>
          <w:szCs w:val="24"/>
        </w:rPr>
        <w:t>を活用することの妥当性</w:t>
      </w:r>
    </w:p>
    <w:p w14:paraId="18454BF5" w14:textId="77777777" w:rsidR="00D75AEE" w:rsidRPr="005A0A2A" w:rsidRDefault="00030EBA" w:rsidP="00D75AEE">
      <w:pPr>
        <w:pStyle w:val="af0"/>
        <w:numPr>
          <w:ilvl w:val="0"/>
          <w:numId w:val="6"/>
        </w:numPr>
        <w:ind w:leftChars="0" w:left="2024" w:hanging="357"/>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血液</w:t>
      </w:r>
      <w:r w:rsidR="000B5263">
        <w:rPr>
          <w:rFonts w:asciiTheme="majorEastAsia" w:eastAsiaTheme="majorEastAsia" w:hAnsiTheme="majorEastAsia" w:hint="eastAsia"/>
          <w:sz w:val="24"/>
          <w:szCs w:val="24"/>
        </w:rPr>
        <w:t>等</w:t>
      </w:r>
      <w:r w:rsidRPr="005A0A2A">
        <w:rPr>
          <w:rFonts w:asciiTheme="majorEastAsia" w:eastAsiaTheme="majorEastAsia" w:hAnsiTheme="majorEastAsia" w:hint="eastAsia"/>
          <w:sz w:val="24"/>
          <w:szCs w:val="24"/>
        </w:rPr>
        <w:t>の使用は限定的か（他の材料で代替できない内容か）</w:t>
      </w:r>
    </w:p>
    <w:p w14:paraId="357FA549" w14:textId="77777777" w:rsidR="00D75AEE" w:rsidRPr="005A0A2A" w:rsidRDefault="00F763DA" w:rsidP="00D75AEE">
      <w:pPr>
        <w:pStyle w:val="af0"/>
        <w:numPr>
          <w:ilvl w:val="0"/>
          <w:numId w:val="6"/>
        </w:numPr>
        <w:ind w:leftChars="0" w:left="2024" w:hanging="357"/>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匿名化されたデータで成立する研究か</w:t>
      </w:r>
    </w:p>
    <w:p w14:paraId="7CF4AC98" w14:textId="77777777" w:rsidR="007C50BB" w:rsidRPr="005A0A2A" w:rsidRDefault="00030EBA" w:rsidP="000338FE">
      <w:pPr>
        <w:pStyle w:val="af0"/>
        <w:numPr>
          <w:ilvl w:val="0"/>
          <w:numId w:val="6"/>
        </w:numPr>
        <w:ind w:leftChars="0" w:left="2024" w:hanging="357"/>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献血血液</w:t>
      </w:r>
      <w:r w:rsidR="000B5263">
        <w:rPr>
          <w:rFonts w:asciiTheme="majorEastAsia" w:eastAsiaTheme="majorEastAsia" w:hAnsiTheme="majorEastAsia" w:hint="eastAsia"/>
          <w:sz w:val="24"/>
          <w:szCs w:val="24"/>
        </w:rPr>
        <w:t>等</w:t>
      </w:r>
      <w:r w:rsidRPr="005A0A2A">
        <w:rPr>
          <w:rFonts w:asciiTheme="majorEastAsia" w:eastAsiaTheme="majorEastAsia" w:hAnsiTheme="majorEastAsia" w:hint="eastAsia"/>
          <w:sz w:val="24"/>
          <w:szCs w:val="24"/>
        </w:rPr>
        <w:t>の使用が適切に行われる体制が整備されているか</w:t>
      </w:r>
    </w:p>
    <w:p w14:paraId="518E4392" w14:textId="5ADA858B" w:rsidR="007C50BB" w:rsidRPr="005A0A2A" w:rsidRDefault="007C50BB" w:rsidP="0050405A">
      <w:pPr>
        <w:pStyle w:val="af0"/>
        <w:numPr>
          <w:ilvl w:val="0"/>
          <w:numId w:val="6"/>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国外からの応募の場合、国内の血液製剤の有効性・安全性の向上や、国の公衆衛生の向上につながるか</w:t>
      </w:r>
    </w:p>
    <w:p w14:paraId="59C317B9" w14:textId="5E6E2F90" w:rsidR="007C50BB" w:rsidRPr="005A0A2A" w:rsidRDefault="007C50BB" w:rsidP="0050405A">
      <w:pPr>
        <w:ind w:leftChars="800" w:left="1918" w:hangingChars="100" w:hanging="222"/>
        <w:rPr>
          <w:rFonts w:asciiTheme="majorEastAsia" w:eastAsiaTheme="majorEastAsia" w:hAnsiTheme="majorEastAsia"/>
          <w:sz w:val="22"/>
          <w:szCs w:val="24"/>
        </w:rPr>
      </w:pPr>
      <w:r w:rsidRPr="005A0A2A">
        <w:rPr>
          <w:rFonts w:asciiTheme="majorEastAsia" w:eastAsiaTheme="majorEastAsia" w:hAnsiTheme="majorEastAsia" w:hint="eastAsia"/>
          <w:sz w:val="22"/>
          <w:szCs w:val="24"/>
        </w:rPr>
        <w:t>※基本的に国内へ向けての公募であるが、国外からの応募であっても国内の血液製剤の有効性・安全性の向上や、国の公衆衛生の向上につながる研究であれば、個別に判断を行う</w:t>
      </w:r>
    </w:p>
    <w:p w14:paraId="2C71EC53" w14:textId="77777777" w:rsidR="00F37116" w:rsidRPr="005A0A2A" w:rsidRDefault="00030EBA" w:rsidP="00F37116">
      <w:pPr>
        <w:pStyle w:val="af0"/>
        <w:numPr>
          <w:ilvl w:val="0"/>
          <w:numId w:val="25"/>
        </w:numPr>
        <w:ind w:leftChars="0"/>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使用量の妥当性</w:t>
      </w:r>
    </w:p>
    <w:p w14:paraId="2983F702" w14:textId="77777777" w:rsidR="00D75AEE" w:rsidRPr="005A0A2A" w:rsidRDefault="00030EBA" w:rsidP="00D75AEE">
      <w:pPr>
        <w:pStyle w:val="af0"/>
        <w:numPr>
          <w:ilvl w:val="0"/>
          <w:numId w:val="6"/>
        </w:numPr>
        <w:ind w:leftChars="0" w:left="2024" w:hanging="357"/>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他の研究と比較して使用量が偏っていないか</w:t>
      </w:r>
    </w:p>
    <w:p w14:paraId="46A7CCCF" w14:textId="77777777" w:rsidR="00030EBA" w:rsidRPr="005A0A2A" w:rsidRDefault="00030EBA" w:rsidP="00D75AEE">
      <w:pPr>
        <w:pStyle w:val="af0"/>
        <w:numPr>
          <w:ilvl w:val="0"/>
          <w:numId w:val="6"/>
        </w:numPr>
        <w:ind w:leftChars="0" w:left="2024" w:hanging="357"/>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採血事業者又は血液製剤</w:t>
      </w:r>
      <w:r w:rsidR="000B5263">
        <w:rPr>
          <w:rFonts w:asciiTheme="majorEastAsia" w:eastAsiaTheme="majorEastAsia" w:hAnsiTheme="majorEastAsia" w:hint="eastAsia"/>
          <w:sz w:val="24"/>
          <w:szCs w:val="24"/>
        </w:rPr>
        <w:t>の</w:t>
      </w:r>
      <w:r w:rsidRPr="005A0A2A">
        <w:rPr>
          <w:rFonts w:asciiTheme="majorEastAsia" w:eastAsiaTheme="majorEastAsia" w:hAnsiTheme="majorEastAsia" w:hint="eastAsia"/>
          <w:sz w:val="24"/>
          <w:szCs w:val="24"/>
        </w:rPr>
        <w:t>製造販売業者に過度の業務負担がかかる内容ではないか</w:t>
      </w:r>
    </w:p>
    <w:p w14:paraId="2E690D2C" w14:textId="77777777" w:rsidR="00030EBA" w:rsidRPr="005A0A2A" w:rsidRDefault="00030EBA" w:rsidP="00030EBA">
      <w:pPr>
        <w:ind w:firstLineChars="300" w:firstLine="726"/>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（カ）総合評価</w:t>
      </w:r>
    </w:p>
    <w:p w14:paraId="0F2B2103" w14:textId="77777777" w:rsidR="00030EBA" w:rsidRPr="005A0A2A" w:rsidRDefault="00030EBA" w:rsidP="00030EBA">
      <w:pPr>
        <w:overflowPunct w:val="0"/>
        <w:topLinePunct/>
        <w:textAlignment w:val="baseline"/>
        <w:rPr>
          <w:rFonts w:asciiTheme="majorEastAsia" w:eastAsiaTheme="majorEastAsia" w:hAnsiTheme="majorEastAsia" w:cs="Times New Roman"/>
          <w:color w:val="000000"/>
          <w:spacing w:val="2"/>
          <w:kern w:val="0"/>
          <w:sz w:val="24"/>
          <w:szCs w:val="24"/>
        </w:rPr>
      </w:pPr>
    </w:p>
    <w:p w14:paraId="049E2345" w14:textId="77777777" w:rsidR="00030EBA" w:rsidRPr="005A0A2A" w:rsidRDefault="00030EBA" w:rsidP="004729F9">
      <w:pPr>
        <w:overflowPunct w:val="0"/>
        <w:topLinePunct/>
        <w:ind w:firstLineChars="100" w:firstLine="246"/>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【評価方法】</w:t>
      </w:r>
    </w:p>
    <w:p w14:paraId="41BBC3DD" w14:textId="77777777" w:rsidR="00030EBA" w:rsidRPr="005A0A2A" w:rsidRDefault="005E0FF9" w:rsidP="00030EBA">
      <w:pPr>
        <w:pStyle w:val="af0"/>
        <w:numPr>
          <w:ilvl w:val="0"/>
          <w:numId w:val="18"/>
        </w:numPr>
        <w:overflowPunct w:val="0"/>
        <w:topLinePunct/>
        <w:ind w:leftChars="0"/>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評価項目</w:t>
      </w:r>
      <w:r w:rsidR="00030EBA" w:rsidRPr="005A0A2A">
        <w:rPr>
          <w:rFonts w:asciiTheme="majorEastAsia" w:eastAsiaTheme="majorEastAsia" w:hAnsiTheme="majorEastAsia" w:cs="Times New Roman" w:hint="eastAsia"/>
          <w:color w:val="000000"/>
          <w:spacing w:val="2"/>
          <w:kern w:val="0"/>
          <w:sz w:val="24"/>
          <w:szCs w:val="24"/>
        </w:rPr>
        <w:t>の（ア）及び（イ）に問題がないことを確認する。</w:t>
      </w:r>
      <w:r w:rsidR="000338FE" w:rsidRPr="005A0A2A">
        <w:rPr>
          <w:rFonts w:asciiTheme="majorEastAsia" w:eastAsiaTheme="majorEastAsia" w:hAnsiTheme="majorEastAsia" w:cs="Times New Roman" w:hint="eastAsia"/>
          <w:color w:val="000000"/>
          <w:spacing w:val="2"/>
          <w:kern w:val="0"/>
          <w:sz w:val="24"/>
          <w:szCs w:val="24"/>
        </w:rPr>
        <w:t>（イ）については、応募者から提出された倫理審査確認事項チェックシートの内容</w:t>
      </w:r>
      <w:r w:rsidR="00A324C8" w:rsidRPr="005A0A2A">
        <w:rPr>
          <w:rFonts w:asciiTheme="majorEastAsia" w:eastAsiaTheme="majorEastAsia" w:hAnsiTheme="majorEastAsia" w:cs="Times New Roman" w:hint="eastAsia"/>
          <w:color w:val="000000"/>
          <w:spacing w:val="2"/>
          <w:kern w:val="0"/>
          <w:sz w:val="24"/>
          <w:szCs w:val="24"/>
        </w:rPr>
        <w:t>等</w:t>
      </w:r>
      <w:r w:rsidR="000338FE" w:rsidRPr="005A0A2A">
        <w:rPr>
          <w:rFonts w:asciiTheme="majorEastAsia" w:eastAsiaTheme="majorEastAsia" w:hAnsiTheme="majorEastAsia" w:cs="Times New Roman" w:hint="eastAsia"/>
          <w:color w:val="000000"/>
          <w:spacing w:val="2"/>
          <w:kern w:val="0"/>
          <w:sz w:val="24"/>
          <w:szCs w:val="24"/>
        </w:rPr>
        <w:t>の確認をもって行う。</w:t>
      </w:r>
      <w:r w:rsidR="00E6515B" w:rsidRPr="005A0A2A">
        <w:rPr>
          <w:rFonts w:asciiTheme="majorEastAsia" w:eastAsiaTheme="majorEastAsia" w:hAnsiTheme="majorEastAsia" w:cs="Times New Roman" w:hint="eastAsia"/>
          <w:color w:val="000000"/>
          <w:spacing w:val="2"/>
          <w:kern w:val="0"/>
          <w:sz w:val="24"/>
          <w:szCs w:val="24"/>
        </w:rPr>
        <w:t>なお、問題がある場合にはコメント欄にその内容を付し、これをもって事前評価とする。</w:t>
      </w:r>
    </w:p>
    <w:p w14:paraId="5B55DF28" w14:textId="77777777" w:rsidR="00030EBA" w:rsidRPr="005A0A2A" w:rsidRDefault="003D1025" w:rsidP="00030EBA">
      <w:pPr>
        <w:pStyle w:val="af0"/>
        <w:numPr>
          <w:ilvl w:val="0"/>
          <w:numId w:val="18"/>
        </w:numPr>
        <w:overflowPunct w:val="0"/>
        <w:topLinePunct/>
        <w:ind w:leftChars="0"/>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①を満たす</w:t>
      </w:r>
      <w:r w:rsidR="00030EBA" w:rsidRPr="005A0A2A">
        <w:rPr>
          <w:rFonts w:asciiTheme="majorEastAsia" w:eastAsiaTheme="majorEastAsia" w:hAnsiTheme="majorEastAsia" w:cs="Times New Roman" w:hint="eastAsia"/>
          <w:color w:val="000000"/>
          <w:spacing w:val="2"/>
          <w:kern w:val="0"/>
          <w:sz w:val="24"/>
          <w:szCs w:val="24"/>
        </w:rPr>
        <w:t>全ての申請課題の使用量の合計が、提供可能な量の範囲内であるか確認する。</w:t>
      </w:r>
    </w:p>
    <w:p w14:paraId="085EF4A0" w14:textId="77777777" w:rsidR="00030EBA" w:rsidRPr="005A0A2A" w:rsidRDefault="0025199D" w:rsidP="00030EBA">
      <w:pPr>
        <w:pStyle w:val="af0"/>
        <w:numPr>
          <w:ilvl w:val="0"/>
          <w:numId w:val="18"/>
        </w:numPr>
        <w:overflowPunct w:val="0"/>
        <w:topLinePunct/>
        <w:ind w:leftChars="0"/>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②で提供可能な範囲内である場合、（ア）～（カ）について必要に応じてコメントを付し</w:t>
      </w:r>
      <w:r w:rsidR="00030EBA" w:rsidRPr="005A0A2A">
        <w:rPr>
          <w:rFonts w:asciiTheme="majorEastAsia" w:eastAsiaTheme="majorEastAsia" w:hAnsiTheme="majorEastAsia" w:cs="Times New Roman" w:hint="eastAsia"/>
          <w:color w:val="000000"/>
          <w:spacing w:val="2"/>
          <w:kern w:val="0"/>
          <w:sz w:val="24"/>
          <w:szCs w:val="24"/>
        </w:rPr>
        <w:t>、</w:t>
      </w:r>
      <w:r w:rsidRPr="005A0A2A">
        <w:rPr>
          <w:rFonts w:asciiTheme="majorEastAsia" w:eastAsiaTheme="majorEastAsia" w:hAnsiTheme="majorEastAsia" w:cs="Times New Roman" w:hint="eastAsia"/>
          <w:color w:val="000000"/>
          <w:spacing w:val="2"/>
          <w:kern w:val="0"/>
          <w:sz w:val="24"/>
          <w:szCs w:val="24"/>
        </w:rPr>
        <w:t>これをもって事前評価</w:t>
      </w:r>
      <w:r w:rsidR="00030EBA" w:rsidRPr="005A0A2A">
        <w:rPr>
          <w:rFonts w:asciiTheme="majorEastAsia" w:eastAsiaTheme="majorEastAsia" w:hAnsiTheme="majorEastAsia" w:cs="Times New Roman" w:hint="eastAsia"/>
          <w:color w:val="000000"/>
          <w:spacing w:val="2"/>
          <w:kern w:val="0"/>
          <w:sz w:val="24"/>
          <w:szCs w:val="24"/>
        </w:rPr>
        <w:t>とする。</w:t>
      </w:r>
    </w:p>
    <w:p w14:paraId="3DDB519A" w14:textId="77777777" w:rsidR="00F37116" w:rsidRPr="005A0A2A" w:rsidRDefault="0025199D" w:rsidP="00F37116">
      <w:pPr>
        <w:pStyle w:val="af0"/>
        <w:numPr>
          <w:ilvl w:val="0"/>
          <w:numId w:val="18"/>
        </w:numPr>
        <w:overflowPunct w:val="0"/>
        <w:topLinePunct/>
        <w:ind w:leftChars="0"/>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②で提供可能な範囲を超える場合、</w:t>
      </w:r>
      <w:r w:rsidR="00030EBA" w:rsidRPr="005A0A2A">
        <w:rPr>
          <w:rFonts w:asciiTheme="majorEastAsia" w:eastAsiaTheme="majorEastAsia" w:hAnsiTheme="majorEastAsia" w:cs="Times New Roman" w:hint="eastAsia"/>
          <w:color w:val="000000"/>
          <w:spacing w:val="2"/>
          <w:kern w:val="0"/>
          <w:sz w:val="24"/>
          <w:szCs w:val="24"/>
        </w:rPr>
        <w:t>（ウ）～（カ）に</w:t>
      </w:r>
      <w:r w:rsidRPr="005A0A2A">
        <w:rPr>
          <w:rFonts w:asciiTheme="majorEastAsia" w:eastAsiaTheme="majorEastAsia" w:hAnsiTheme="majorEastAsia" w:cs="Times New Roman" w:hint="eastAsia"/>
          <w:color w:val="000000"/>
          <w:spacing w:val="2"/>
          <w:kern w:val="0"/>
          <w:sz w:val="24"/>
          <w:szCs w:val="24"/>
        </w:rPr>
        <w:t>ついて</w:t>
      </w:r>
      <w:r w:rsidR="002124F5" w:rsidRPr="005A0A2A">
        <w:rPr>
          <w:rFonts w:asciiTheme="majorEastAsia" w:eastAsiaTheme="majorEastAsia" w:hAnsiTheme="majorEastAsia" w:cs="Times New Roman" w:hint="eastAsia"/>
          <w:color w:val="000000"/>
          <w:spacing w:val="2"/>
          <w:kern w:val="0"/>
          <w:sz w:val="24"/>
          <w:szCs w:val="24"/>
        </w:rPr>
        <w:t>以下の</w:t>
      </w:r>
      <w:r w:rsidRPr="005A0A2A">
        <w:rPr>
          <w:rFonts w:asciiTheme="majorEastAsia" w:eastAsiaTheme="majorEastAsia" w:hAnsiTheme="majorEastAsia" w:cs="Times New Roman" w:hint="eastAsia"/>
          <w:color w:val="000000"/>
          <w:spacing w:val="2"/>
          <w:kern w:val="0"/>
          <w:sz w:val="24"/>
          <w:szCs w:val="24"/>
        </w:rPr>
        <w:lastRenderedPageBreak/>
        <w:t>５</w:t>
      </w:r>
      <w:r w:rsidR="00030EBA" w:rsidRPr="005A0A2A">
        <w:rPr>
          <w:rFonts w:asciiTheme="majorEastAsia" w:eastAsiaTheme="majorEastAsia" w:hAnsiTheme="majorEastAsia" w:cs="Times New Roman" w:hint="eastAsia"/>
          <w:color w:val="000000"/>
          <w:spacing w:val="2"/>
          <w:kern w:val="0"/>
          <w:sz w:val="24"/>
          <w:szCs w:val="24"/>
        </w:rPr>
        <w:t>段階</w:t>
      </w:r>
      <w:r w:rsidRPr="005A0A2A">
        <w:rPr>
          <w:rFonts w:asciiTheme="majorEastAsia" w:eastAsiaTheme="majorEastAsia" w:hAnsiTheme="majorEastAsia" w:cs="Times New Roman" w:hint="eastAsia"/>
          <w:color w:val="000000"/>
          <w:spacing w:val="2"/>
          <w:kern w:val="0"/>
          <w:sz w:val="24"/>
          <w:szCs w:val="24"/>
        </w:rPr>
        <w:t>の評点を付けるとともに、（カ）にコメントを付し、これをもって事前評価とする。なお、（ア）～（オ）についても必要に応じてコメントを付すことができる。</w:t>
      </w:r>
    </w:p>
    <w:p w14:paraId="21D6529F" w14:textId="77777777" w:rsidR="002124F5" w:rsidRPr="005A0A2A" w:rsidRDefault="00A953E7" w:rsidP="00030EBA">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 xml:space="preserve">　　　　　　　　　５：特に優れる</w:t>
      </w:r>
    </w:p>
    <w:p w14:paraId="362C50CA" w14:textId="77777777" w:rsidR="002124F5" w:rsidRPr="005A0A2A" w:rsidRDefault="00A953E7" w:rsidP="00030EBA">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 xml:space="preserve">　　　　　　　　　４：優れる</w:t>
      </w:r>
    </w:p>
    <w:p w14:paraId="5D24239B" w14:textId="77777777" w:rsidR="002124F5" w:rsidRPr="005A0A2A" w:rsidRDefault="002124F5" w:rsidP="00030EBA">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 xml:space="preserve">　　　　　　　　　３：良好</w:t>
      </w:r>
    </w:p>
    <w:p w14:paraId="4E76E36C" w14:textId="77777777" w:rsidR="002124F5" w:rsidRPr="005A0A2A" w:rsidRDefault="00A953E7" w:rsidP="00030EBA">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 xml:space="preserve">　　　　　　　　　２：やや劣る（やや問題あり</w:t>
      </w:r>
      <w:r w:rsidR="002124F5" w:rsidRPr="005A0A2A">
        <w:rPr>
          <w:rFonts w:asciiTheme="majorEastAsia" w:eastAsiaTheme="majorEastAsia" w:hAnsiTheme="majorEastAsia" w:cs="Times New Roman" w:hint="eastAsia"/>
          <w:color w:val="000000"/>
          <w:spacing w:val="2"/>
          <w:kern w:val="0"/>
          <w:sz w:val="24"/>
          <w:szCs w:val="24"/>
        </w:rPr>
        <w:t>）</w:t>
      </w:r>
    </w:p>
    <w:p w14:paraId="41FF9893" w14:textId="77777777" w:rsidR="002124F5" w:rsidRPr="005A0A2A" w:rsidRDefault="00A953E7" w:rsidP="00030EBA">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 xml:space="preserve">　　　　　　　　　１：特に劣る（特に問題あり</w:t>
      </w:r>
      <w:r w:rsidR="002124F5" w:rsidRPr="005A0A2A">
        <w:rPr>
          <w:rFonts w:asciiTheme="majorEastAsia" w:eastAsiaTheme="majorEastAsia" w:hAnsiTheme="majorEastAsia" w:cs="Times New Roman" w:hint="eastAsia"/>
          <w:color w:val="000000"/>
          <w:spacing w:val="2"/>
          <w:kern w:val="0"/>
          <w:sz w:val="24"/>
          <w:szCs w:val="24"/>
        </w:rPr>
        <w:t>）</w:t>
      </w:r>
    </w:p>
    <w:p w14:paraId="058D204A" w14:textId="77777777" w:rsidR="002124F5" w:rsidRPr="005A0A2A" w:rsidRDefault="002124F5" w:rsidP="00030EBA">
      <w:pPr>
        <w:overflowPunct w:val="0"/>
        <w:topLinePunct/>
        <w:textAlignment w:val="baseline"/>
        <w:rPr>
          <w:rFonts w:asciiTheme="majorEastAsia" w:eastAsiaTheme="majorEastAsia" w:hAnsiTheme="majorEastAsia" w:cs="Times New Roman"/>
          <w:color w:val="000000"/>
          <w:spacing w:val="2"/>
          <w:kern w:val="0"/>
          <w:sz w:val="24"/>
          <w:szCs w:val="24"/>
        </w:rPr>
      </w:pPr>
    </w:p>
    <w:p w14:paraId="121C650B" w14:textId="77777777" w:rsidR="00F37116" w:rsidRPr="005A0A2A" w:rsidRDefault="00F37116" w:rsidP="00F37116">
      <w:pPr>
        <w:overflowPunct w:val="0"/>
        <w:topLinePunct/>
        <w:textAlignment w:val="baseline"/>
        <w:rPr>
          <w:rFonts w:asciiTheme="majorEastAsia" w:eastAsiaTheme="majorEastAsia" w:hAnsiTheme="majorEastAsia" w:cs="Times New Roman"/>
          <w:b/>
          <w:color w:val="000000"/>
          <w:spacing w:val="2"/>
          <w:kern w:val="0"/>
          <w:sz w:val="24"/>
          <w:szCs w:val="24"/>
        </w:rPr>
      </w:pPr>
      <w:r w:rsidRPr="005A0A2A">
        <w:rPr>
          <w:rFonts w:asciiTheme="majorEastAsia" w:eastAsiaTheme="majorEastAsia" w:hAnsiTheme="majorEastAsia" w:cs="Times New Roman" w:hint="eastAsia"/>
          <w:b/>
          <w:color w:val="000000"/>
          <w:spacing w:val="2"/>
          <w:kern w:val="0"/>
          <w:sz w:val="24"/>
          <w:szCs w:val="24"/>
        </w:rPr>
        <w:t>２．血液事業部会運営委員会による事前評価を必要としない場合</w:t>
      </w:r>
    </w:p>
    <w:p w14:paraId="665D0646" w14:textId="77777777" w:rsidR="00030EBA" w:rsidRPr="005A0A2A" w:rsidRDefault="00030EBA" w:rsidP="00030EBA">
      <w:pPr>
        <w:overflowPunct w:val="0"/>
        <w:topLinePunct/>
        <w:textAlignment w:val="baseline"/>
        <w:rPr>
          <w:rFonts w:asciiTheme="majorEastAsia" w:eastAsiaTheme="majorEastAsia" w:hAnsiTheme="majorEastAsia" w:cs="Times New Roman"/>
          <w:color w:val="000000"/>
          <w:spacing w:val="2"/>
          <w:kern w:val="0"/>
          <w:sz w:val="24"/>
          <w:szCs w:val="24"/>
          <w:shd w:val="pct15" w:color="auto" w:fill="FFFFFF"/>
        </w:rPr>
      </w:pPr>
      <w:r w:rsidRPr="005A0A2A">
        <w:rPr>
          <w:rFonts w:asciiTheme="majorEastAsia" w:eastAsiaTheme="majorEastAsia" w:hAnsiTheme="majorEastAsia" w:cs="Times New Roman" w:hint="eastAsia"/>
          <w:color w:val="000000"/>
          <w:spacing w:val="2"/>
          <w:kern w:val="0"/>
          <w:sz w:val="24"/>
          <w:szCs w:val="24"/>
        </w:rPr>
        <w:t xml:space="preserve">　採血事業者</w:t>
      </w:r>
      <w:r w:rsidR="002539CE" w:rsidRPr="005A0A2A">
        <w:rPr>
          <w:rFonts w:asciiTheme="majorEastAsia" w:eastAsiaTheme="majorEastAsia" w:hAnsiTheme="majorEastAsia" w:cs="Times New Roman" w:hint="eastAsia"/>
          <w:color w:val="000000"/>
          <w:spacing w:val="2"/>
          <w:kern w:val="0"/>
          <w:sz w:val="24"/>
          <w:szCs w:val="24"/>
        </w:rPr>
        <w:t>又は</w:t>
      </w:r>
      <w:r w:rsidRPr="005A0A2A">
        <w:rPr>
          <w:rFonts w:asciiTheme="majorEastAsia" w:eastAsiaTheme="majorEastAsia" w:hAnsiTheme="majorEastAsia" w:cs="Times New Roman" w:hint="eastAsia"/>
          <w:color w:val="000000"/>
          <w:spacing w:val="2"/>
          <w:kern w:val="0"/>
          <w:sz w:val="24"/>
          <w:szCs w:val="24"/>
        </w:rPr>
        <w:t>血液製剤</w:t>
      </w:r>
      <w:r w:rsidR="000B5263">
        <w:rPr>
          <w:rFonts w:asciiTheme="majorEastAsia" w:eastAsiaTheme="majorEastAsia" w:hAnsiTheme="majorEastAsia" w:cs="Times New Roman" w:hint="eastAsia"/>
          <w:color w:val="000000"/>
          <w:spacing w:val="2"/>
          <w:kern w:val="0"/>
          <w:sz w:val="24"/>
          <w:szCs w:val="24"/>
        </w:rPr>
        <w:t>の</w:t>
      </w:r>
      <w:r w:rsidRPr="005A0A2A">
        <w:rPr>
          <w:rFonts w:asciiTheme="majorEastAsia" w:eastAsiaTheme="majorEastAsia" w:hAnsiTheme="majorEastAsia" w:cs="Times New Roman" w:hint="eastAsia"/>
          <w:color w:val="000000"/>
          <w:spacing w:val="2"/>
          <w:kern w:val="0"/>
          <w:sz w:val="24"/>
          <w:szCs w:val="24"/>
        </w:rPr>
        <w:t>製造販売業者は、</w:t>
      </w:r>
      <w:r w:rsidR="0025199D" w:rsidRPr="005A0A2A">
        <w:rPr>
          <w:rFonts w:asciiTheme="majorEastAsia" w:eastAsiaTheme="majorEastAsia" w:hAnsiTheme="majorEastAsia" w:cs="Times New Roman" w:hint="eastAsia"/>
          <w:color w:val="000000"/>
          <w:spacing w:val="2"/>
          <w:kern w:val="0"/>
          <w:sz w:val="24"/>
          <w:szCs w:val="24"/>
        </w:rPr>
        <w:t>上記１．を参照に、</w:t>
      </w:r>
      <w:r w:rsidRPr="005A0A2A">
        <w:rPr>
          <w:rFonts w:asciiTheme="majorEastAsia" w:eastAsiaTheme="majorEastAsia" w:hAnsiTheme="majorEastAsia" w:cs="Times New Roman" w:hint="eastAsia"/>
          <w:color w:val="000000"/>
          <w:spacing w:val="2"/>
          <w:kern w:val="0"/>
          <w:sz w:val="24"/>
          <w:szCs w:val="24"/>
        </w:rPr>
        <w:t>自ら評価を実施</w:t>
      </w:r>
      <w:r w:rsidR="0025199D" w:rsidRPr="005A0A2A">
        <w:rPr>
          <w:rFonts w:asciiTheme="majorEastAsia" w:eastAsiaTheme="majorEastAsia" w:hAnsiTheme="majorEastAsia" w:cs="Times New Roman" w:hint="eastAsia"/>
          <w:color w:val="000000"/>
          <w:spacing w:val="2"/>
          <w:kern w:val="0"/>
          <w:sz w:val="24"/>
          <w:szCs w:val="24"/>
        </w:rPr>
        <w:t>する。</w:t>
      </w:r>
    </w:p>
    <w:p w14:paraId="19C69CE0" w14:textId="77777777" w:rsidR="00030EBA" w:rsidRPr="005A0A2A" w:rsidRDefault="00030EBA" w:rsidP="00030EBA">
      <w:pPr>
        <w:overflowPunct w:val="0"/>
        <w:topLinePunct/>
        <w:textAlignment w:val="baseline"/>
        <w:rPr>
          <w:rFonts w:asciiTheme="majorEastAsia" w:eastAsiaTheme="majorEastAsia" w:hAnsiTheme="majorEastAsia" w:cs="Times New Roman"/>
          <w:color w:val="000000"/>
          <w:spacing w:val="2"/>
          <w:kern w:val="0"/>
          <w:sz w:val="24"/>
          <w:szCs w:val="24"/>
        </w:rPr>
      </w:pPr>
    </w:p>
    <w:p w14:paraId="737CF0FF" w14:textId="77777777" w:rsidR="0025199D" w:rsidRPr="005A0A2A" w:rsidRDefault="00F37116" w:rsidP="0025199D">
      <w:pPr>
        <w:overflowPunct w:val="0"/>
        <w:topLinePunct/>
        <w:textAlignment w:val="baseline"/>
        <w:rPr>
          <w:rFonts w:asciiTheme="majorEastAsia" w:eastAsiaTheme="majorEastAsia" w:hAnsiTheme="majorEastAsia" w:cs="Times New Roman"/>
          <w:b/>
          <w:color w:val="000000"/>
          <w:spacing w:val="2"/>
          <w:kern w:val="0"/>
          <w:sz w:val="24"/>
          <w:szCs w:val="24"/>
        </w:rPr>
      </w:pPr>
      <w:r w:rsidRPr="005A0A2A">
        <w:rPr>
          <w:rFonts w:asciiTheme="majorEastAsia" w:eastAsiaTheme="majorEastAsia" w:hAnsiTheme="majorEastAsia" w:cs="Times New Roman" w:hint="eastAsia"/>
          <w:b/>
          <w:color w:val="000000"/>
          <w:spacing w:val="2"/>
          <w:kern w:val="0"/>
          <w:sz w:val="24"/>
          <w:szCs w:val="24"/>
        </w:rPr>
        <w:t>３．評価結果と通知</w:t>
      </w:r>
    </w:p>
    <w:p w14:paraId="1B366C9C" w14:textId="77777777" w:rsidR="0025199D" w:rsidRPr="005A0A2A" w:rsidRDefault="0025199D" w:rsidP="00030EBA">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 xml:space="preserve">　評価結果は、①承認、②修正の上で承認、③却下、④既承認事項の取消、⑤保留、のいずれかによる。</w:t>
      </w:r>
    </w:p>
    <w:p w14:paraId="11F16DD3" w14:textId="77777777" w:rsidR="0033563A" w:rsidRPr="005A0A2A" w:rsidRDefault="007113F3" w:rsidP="00237935">
      <w:pPr>
        <w:overflowPunct w:val="0"/>
        <w:topLinePunct/>
        <w:ind w:firstLineChars="100" w:firstLine="246"/>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採血事業者又は血液製剤</w:t>
      </w:r>
      <w:r w:rsidR="000B5263">
        <w:rPr>
          <w:rFonts w:asciiTheme="majorEastAsia" w:eastAsiaTheme="majorEastAsia" w:hAnsiTheme="majorEastAsia" w:cs="Times New Roman" w:hint="eastAsia"/>
          <w:color w:val="000000"/>
          <w:spacing w:val="2"/>
          <w:kern w:val="0"/>
          <w:sz w:val="24"/>
          <w:szCs w:val="24"/>
        </w:rPr>
        <w:t>の</w:t>
      </w:r>
      <w:r w:rsidRPr="005A0A2A">
        <w:rPr>
          <w:rFonts w:asciiTheme="majorEastAsia" w:eastAsiaTheme="majorEastAsia" w:hAnsiTheme="majorEastAsia" w:cs="Times New Roman" w:hint="eastAsia"/>
          <w:color w:val="000000"/>
          <w:spacing w:val="2"/>
          <w:kern w:val="0"/>
          <w:sz w:val="24"/>
          <w:szCs w:val="24"/>
        </w:rPr>
        <w:t>製造販売業者は、評価結果通知書（別紙</w:t>
      </w:r>
      <w:r w:rsidR="000A3E1D" w:rsidRPr="005A0A2A">
        <w:rPr>
          <w:rFonts w:asciiTheme="majorEastAsia" w:eastAsiaTheme="majorEastAsia" w:hAnsiTheme="majorEastAsia" w:cs="Times New Roman" w:hint="eastAsia"/>
          <w:color w:val="000000"/>
          <w:spacing w:val="2"/>
          <w:kern w:val="0"/>
          <w:sz w:val="24"/>
          <w:szCs w:val="24"/>
        </w:rPr>
        <w:t>３</w:t>
      </w:r>
      <w:r w:rsidRPr="005A0A2A">
        <w:rPr>
          <w:rFonts w:asciiTheme="majorEastAsia" w:eastAsiaTheme="majorEastAsia" w:hAnsiTheme="majorEastAsia" w:cs="Times New Roman" w:hint="eastAsia"/>
          <w:color w:val="000000"/>
          <w:spacing w:val="2"/>
          <w:kern w:val="0"/>
          <w:sz w:val="24"/>
          <w:szCs w:val="24"/>
        </w:rPr>
        <w:t>）をもって、評価結果を速やかに申請者に通知することとする。</w:t>
      </w:r>
    </w:p>
    <w:p w14:paraId="760EE043" w14:textId="77777777" w:rsidR="0033563A" w:rsidRPr="005A0A2A" w:rsidRDefault="007113F3" w:rsidP="00237935">
      <w:pPr>
        <w:overflowPunct w:val="0"/>
        <w:topLinePunct/>
        <w:ind w:firstLineChars="100" w:firstLine="246"/>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なお、４の（１）の場合にあっては、上記申請者への通知に先立ち、厚生労働省は、血液事業部会運営委員会における評価結果等について、評価結果通知書（別紙</w:t>
      </w:r>
      <w:r w:rsidR="000A3E1D" w:rsidRPr="005A0A2A">
        <w:rPr>
          <w:rFonts w:asciiTheme="majorEastAsia" w:eastAsiaTheme="majorEastAsia" w:hAnsiTheme="majorEastAsia" w:cs="Times New Roman" w:hint="eastAsia"/>
          <w:color w:val="000000"/>
          <w:spacing w:val="2"/>
          <w:kern w:val="0"/>
          <w:sz w:val="24"/>
          <w:szCs w:val="24"/>
        </w:rPr>
        <w:t>４</w:t>
      </w:r>
      <w:r w:rsidRPr="005A0A2A">
        <w:rPr>
          <w:rFonts w:asciiTheme="majorEastAsia" w:eastAsiaTheme="majorEastAsia" w:hAnsiTheme="majorEastAsia" w:cs="Times New Roman" w:hint="eastAsia"/>
          <w:color w:val="000000"/>
          <w:spacing w:val="2"/>
          <w:kern w:val="0"/>
          <w:sz w:val="24"/>
          <w:szCs w:val="24"/>
        </w:rPr>
        <w:t>）をもって速やかに採血事業者又は血液製剤</w:t>
      </w:r>
      <w:r w:rsidR="000B5263">
        <w:rPr>
          <w:rFonts w:asciiTheme="majorEastAsia" w:eastAsiaTheme="majorEastAsia" w:hAnsiTheme="majorEastAsia" w:cs="Times New Roman" w:hint="eastAsia"/>
          <w:color w:val="000000"/>
          <w:spacing w:val="2"/>
          <w:kern w:val="0"/>
          <w:sz w:val="24"/>
          <w:szCs w:val="24"/>
        </w:rPr>
        <w:t>の</w:t>
      </w:r>
      <w:r w:rsidRPr="005A0A2A">
        <w:rPr>
          <w:rFonts w:asciiTheme="majorEastAsia" w:eastAsiaTheme="majorEastAsia" w:hAnsiTheme="majorEastAsia" w:cs="Times New Roman" w:hint="eastAsia"/>
          <w:color w:val="000000"/>
          <w:spacing w:val="2"/>
          <w:kern w:val="0"/>
          <w:sz w:val="24"/>
          <w:szCs w:val="24"/>
        </w:rPr>
        <w:t>製造販売業者に通知する。</w:t>
      </w:r>
    </w:p>
    <w:p w14:paraId="33BE556A" w14:textId="77777777" w:rsidR="002539CE" w:rsidRPr="005A0A2A" w:rsidRDefault="002539CE">
      <w:pPr>
        <w:widowControl/>
        <w:jc w:val="left"/>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color w:val="000000"/>
          <w:spacing w:val="2"/>
          <w:kern w:val="0"/>
          <w:sz w:val="24"/>
          <w:szCs w:val="24"/>
        </w:rPr>
        <w:br w:type="page"/>
      </w:r>
    </w:p>
    <w:p w14:paraId="27DF8CB7" w14:textId="77777777" w:rsidR="004E4EE9" w:rsidRPr="005A0A2A" w:rsidRDefault="004E4EE9" w:rsidP="004E4EE9">
      <w:pPr>
        <w:overflowPunct w:val="0"/>
        <w:topLinePunct/>
        <w:ind w:leftChars="-300" w:left="-636" w:rightChars="-300" w:right="-636"/>
        <w:jc w:val="right"/>
        <w:textAlignment w:val="baseline"/>
        <w:rPr>
          <w:rFonts w:asciiTheme="majorEastAsia" w:eastAsiaTheme="majorEastAsia" w:hAnsiTheme="majorEastAsia" w:cs="Times New Roman"/>
          <w:color w:val="000000"/>
          <w:spacing w:val="2"/>
          <w:kern w:val="0"/>
          <w:sz w:val="24"/>
          <w:szCs w:val="24"/>
        </w:rPr>
        <w:sectPr w:rsidR="004E4EE9" w:rsidRPr="005A0A2A" w:rsidSect="00BB3DF6">
          <w:headerReference w:type="default" r:id="rId9"/>
          <w:headerReference w:type="first" r:id="rId10"/>
          <w:pgSz w:w="11906" w:h="16838"/>
          <w:pgMar w:top="1700" w:right="1700" w:bottom="1700" w:left="1700" w:header="720" w:footer="720" w:gutter="0"/>
          <w:pgNumType w:start="1"/>
          <w:cols w:space="720"/>
          <w:noEndnote/>
          <w:titlePg/>
          <w:docGrid w:type="linesAndChars" w:linePitch="362" w:charSpace="409"/>
        </w:sectPr>
      </w:pPr>
    </w:p>
    <w:p w14:paraId="46260DB7" w14:textId="77777777" w:rsidR="006E0CE2" w:rsidRPr="005A0A2A" w:rsidRDefault="006E0CE2" w:rsidP="006E0CE2">
      <w:pPr>
        <w:overflowPunct w:val="0"/>
        <w:topLinePunct/>
        <w:jc w:val="lef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lastRenderedPageBreak/>
        <w:t>（別紙１）</w:t>
      </w:r>
    </w:p>
    <w:p w14:paraId="3CE8F907" w14:textId="712AEB25" w:rsidR="006E0CE2" w:rsidRPr="005A0A2A" w:rsidRDefault="00553E31" w:rsidP="006E0CE2">
      <w:pPr>
        <w:overflowPunct w:val="0"/>
        <w:topLinePunct/>
        <w:jc w:val="righ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令和</w:t>
      </w:r>
      <w:r w:rsidR="006E0CE2" w:rsidRPr="005A0A2A">
        <w:rPr>
          <w:rFonts w:asciiTheme="majorEastAsia" w:eastAsiaTheme="majorEastAsia" w:hAnsiTheme="majorEastAsia" w:cs="Times New Roman" w:hint="eastAsia"/>
          <w:color w:val="000000"/>
          <w:spacing w:val="2"/>
          <w:kern w:val="0"/>
          <w:sz w:val="24"/>
          <w:szCs w:val="24"/>
        </w:rPr>
        <w:t xml:space="preserve">　　年　　月　　日</w:t>
      </w:r>
    </w:p>
    <w:p w14:paraId="50A64953" w14:textId="77777777" w:rsidR="006E0CE2" w:rsidRPr="005A0A2A" w:rsidRDefault="006E0CE2" w:rsidP="006E0CE2">
      <w:pPr>
        <w:widowControl/>
        <w:ind w:leftChars="-150" w:left="-315"/>
        <w:jc w:val="center"/>
        <w:rPr>
          <w:rFonts w:asciiTheme="majorEastAsia" w:eastAsiaTheme="majorEastAsia" w:hAnsiTheme="majorEastAsia" w:cs="Times New Roman"/>
          <w:color w:val="000000"/>
          <w:spacing w:val="2"/>
          <w:kern w:val="0"/>
          <w:sz w:val="24"/>
          <w:szCs w:val="24"/>
        </w:rPr>
      </w:pPr>
    </w:p>
    <w:p w14:paraId="1657CF72" w14:textId="23D6278C" w:rsidR="006E0CE2" w:rsidRPr="005A0A2A" w:rsidRDefault="006E0CE2" w:rsidP="006E0CE2">
      <w:pPr>
        <w:widowControl/>
        <w:jc w:val="center"/>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「献血血液</w:t>
      </w:r>
      <w:r w:rsidR="000B5263">
        <w:rPr>
          <w:rFonts w:asciiTheme="majorEastAsia" w:eastAsiaTheme="majorEastAsia" w:hAnsiTheme="majorEastAsia" w:cs="Times New Roman" w:hint="eastAsia"/>
          <w:color w:val="000000"/>
          <w:spacing w:val="2"/>
          <w:kern w:val="0"/>
          <w:sz w:val="24"/>
          <w:szCs w:val="24"/>
        </w:rPr>
        <w:t>等</w:t>
      </w:r>
      <w:r w:rsidRPr="005A0A2A">
        <w:rPr>
          <w:rFonts w:asciiTheme="majorEastAsia" w:eastAsiaTheme="majorEastAsia" w:hAnsiTheme="majorEastAsia" w:cs="Times New Roman" w:hint="eastAsia"/>
          <w:color w:val="000000"/>
          <w:spacing w:val="2"/>
          <w:kern w:val="0"/>
          <w:sz w:val="24"/>
          <w:szCs w:val="24"/>
        </w:rPr>
        <w:t>の研究開発等</w:t>
      </w:r>
      <w:r w:rsidR="000B5263">
        <w:rPr>
          <w:rFonts w:asciiTheme="majorEastAsia" w:eastAsiaTheme="majorEastAsia" w:hAnsiTheme="majorEastAsia" w:cs="Times New Roman" w:hint="eastAsia"/>
          <w:color w:val="000000"/>
          <w:spacing w:val="2"/>
          <w:kern w:val="0"/>
          <w:sz w:val="24"/>
          <w:szCs w:val="24"/>
        </w:rPr>
        <w:t>へ</w:t>
      </w:r>
      <w:r w:rsidRPr="005A0A2A">
        <w:rPr>
          <w:rFonts w:asciiTheme="majorEastAsia" w:eastAsiaTheme="majorEastAsia" w:hAnsiTheme="majorEastAsia" w:cs="Times New Roman" w:hint="eastAsia"/>
          <w:color w:val="000000"/>
          <w:spacing w:val="2"/>
          <w:kern w:val="0"/>
          <w:sz w:val="24"/>
          <w:szCs w:val="24"/>
        </w:rPr>
        <w:t>の使用に関する指針」に基づく申請課題に対する見解</w:t>
      </w:r>
    </w:p>
    <w:p w14:paraId="41BDF72B" w14:textId="77777777" w:rsidR="006E0CE2" w:rsidRPr="005A0A2A" w:rsidRDefault="006E0CE2" w:rsidP="006E0CE2">
      <w:pPr>
        <w:widowControl/>
        <w:ind w:leftChars="-150" w:left="-315"/>
        <w:rPr>
          <w:rFonts w:asciiTheme="majorEastAsia" w:eastAsiaTheme="majorEastAsia" w:hAnsiTheme="majorEastAsia" w:cs="Times New Roman"/>
          <w:color w:val="000000"/>
          <w:spacing w:val="2"/>
          <w:kern w:val="0"/>
          <w:sz w:val="24"/>
          <w:szCs w:val="24"/>
        </w:rPr>
      </w:pPr>
    </w:p>
    <w:p w14:paraId="2FC013A6" w14:textId="77777777" w:rsidR="006E0CE2" w:rsidRPr="005A0A2A" w:rsidRDefault="006E0CE2" w:rsidP="006E0CE2">
      <w:pPr>
        <w:widowControl/>
        <w:jc w:val="right"/>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採血事業者／血液製剤製造販売業者</w:t>
      </w:r>
    </w:p>
    <w:p w14:paraId="76BE97C6" w14:textId="77777777" w:rsidR="006E0CE2" w:rsidRPr="005A0A2A" w:rsidRDefault="006E0CE2" w:rsidP="006E0CE2">
      <w:pPr>
        <w:widowControl/>
        <w:ind w:rightChars="-300" w:right="-630"/>
        <w:jc w:val="right"/>
        <w:rPr>
          <w:rFonts w:asciiTheme="majorEastAsia" w:eastAsiaTheme="majorEastAsia" w:hAnsiTheme="majorEastAsia" w:cs="Times New Roman"/>
          <w:color w:val="000000"/>
          <w:spacing w:val="2"/>
          <w:kern w:val="0"/>
          <w:sz w:val="24"/>
          <w:szCs w:val="24"/>
        </w:rPr>
      </w:pPr>
    </w:p>
    <w:tbl>
      <w:tblPr>
        <w:tblStyle w:val="af1"/>
        <w:tblW w:w="10490" w:type="dxa"/>
        <w:jc w:val="center"/>
        <w:tblLook w:val="04A0" w:firstRow="1" w:lastRow="0" w:firstColumn="1" w:lastColumn="0" w:noHBand="0" w:noVBand="1"/>
      </w:tblPr>
      <w:tblGrid>
        <w:gridCol w:w="1419"/>
        <w:gridCol w:w="1701"/>
        <w:gridCol w:w="2126"/>
        <w:gridCol w:w="5244"/>
      </w:tblGrid>
      <w:tr w:rsidR="006E0CE2" w:rsidRPr="005A0A2A" w14:paraId="5FB1F528" w14:textId="77777777" w:rsidTr="008E53EC">
        <w:trPr>
          <w:trHeight w:val="302"/>
          <w:jc w:val="center"/>
        </w:trPr>
        <w:tc>
          <w:tcPr>
            <w:tcW w:w="1419" w:type="dxa"/>
            <w:vAlign w:val="center"/>
          </w:tcPr>
          <w:p w14:paraId="08D18A48" w14:textId="77777777" w:rsidR="006E0CE2" w:rsidRPr="005A0A2A" w:rsidRDefault="006E0CE2" w:rsidP="008E53EC">
            <w:pPr>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受付日</w:t>
            </w:r>
          </w:p>
        </w:tc>
        <w:tc>
          <w:tcPr>
            <w:tcW w:w="1701" w:type="dxa"/>
            <w:vAlign w:val="center"/>
          </w:tcPr>
          <w:p w14:paraId="69B2AFAA" w14:textId="77777777" w:rsidR="006E0CE2" w:rsidRPr="005A0A2A" w:rsidRDefault="006E0CE2" w:rsidP="008E53EC">
            <w:pPr>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受付番号</w:t>
            </w:r>
          </w:p>
        </w:tc>
        <w:tc>
          <w:tcPr>
            <w:tcW w:w="2126" w:type="dxa"/>
            <w:vAlign w:val="center"/>
          </w:tcPr>
          <w:p w14:paraId="0709FFDA" w14:textId="77777777" w:rsidR="006E0CE2" w:rsidRPr="005A0A2A" w:rsidRDefault="006E0CE2" w:rsidP="008E53EC">
            <w:pPr>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研究責任者氏名</w:t>
            </w:r>
          </w:p>
        </w:tc>
        <w:tc>
          <w:tcPr>
            <w:tcW w:w="5244" w:type="dxa"/>
            <w:vAlign w:val="center"/>
          </w:tcPr>
          <w:p w14:paraId="25A901AC" w14:textId="77777777" w:rsidR="006E0CE2" w:rsidRPr="005A0A2A" w:rsidRDefault="006E0CE2" w:rsidP="008E53EC">
            <w:pPr>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研究責任者の所属機関・職名</w:t>
            </w:r>
          </w:p>
        </w:tc>
      </w:tr>
      <w:tr w:rsidR="006E0CE2" w:rsidRPr="005A0A2A" w14:paraId="190BF20C" w14:textId="77777777" w:rsidTr="008E53EC">
        <w:trPr>
          <w:trHeight w:val="113"/>
          <w:jc w:val="center"/>
        </w:trPr>
        <w:tc>
          <w:tcPr>
            <w:tcW w:w="1419" w:type="dxa"/>
            <w:vAlign w:val="center"/>
          </w:tcPr>
          <w:p w14:paraId="4916D8EC" w14:textId="77777777" w:rsidR="006E0CE2" w:rsidRPr="005A0A2A" w:rsidRDefault="006E0CE2" w:rsidP="008E53EC">
            <w:pPr>
              <w:spacing w:line="0" w:lineRule="atLeast"/>
              <w:jc w:val="center"/>
              <w:rPr>
                <w:rFonts w:asciiTheme="majorEastAsia" w:eastAsiaTheme="majorEastAsia" w:hAnsiTheme="majorEastAsia"/>
                <w:sz w:val="24"/>
                <w:szCs w:val="24"/>
              </w:rPr>
            </w:pPr>
          </w:p>
        </w:tc>
        <w:tc>
          <w:tcPr>
            <w:tcW w:w="1701" w:type="dxa"/>
            <w:vAlign w:val="center"/>
          </w:tcPr>
          <w:p w14:paraId="0C8CA3F7" w14:textId="77777777" w:rsidR="006E0CE2" w:rsidRPr="005A0A2A" w:rsidRDefault="006E0CE2" w:rsidP="008E53EC">
            <w:pPr>
              <w:spacing w:line="0" w:lineRule="atLeast"/>
              <w:jc w:val="center"/>
              <w:rPr>
                <w:rFonts w:asciiTheme="majorEastAsia" w:eastAsiaTheme="majorEastAsia" w:hAnsiTheme="majorEastAsia"/>
                <w:sz w:val="24"/>
                <w:szCs w:val="24"/>
              </w:rPr>
            </w:pPr>
          </w:p>
        </w:tc>
        <w:tc>
          <w:tcPr>
            <w:tcW w:w="2126" w:type="dxa"/>
            <w:vAlign w:val="center"/>
          </w:tcPr>
          <w:p w14:paraId="0A7AE020" w14:textId="77777777" w:rsidR="006E0CE2" w:rsidRPr="005A0A2A" w:rsidRDefault="006E0CE2" w:rsidP="008E53EC">
            <w:pPr>
              <w:spacing w:line="0" w:lineRule="atLeast"/>
              <w:jc w:val="center"/>
              <w:rPr>
                <w:rFonts w:asciiTheme="majorEastAsia" w:eastAsiaTheme="majorEastAsia" w:hAnsiTheme="majorEastAsia"/>
                <w:sz w:val="24"/>
                <w:szCs w:val="24"/>
              </w:rPr>
            </w:pPr>
          </w:p>
        </w:tc>
        <w:tc>
          <w:tcPr>
            <w:tcW w:w="5244" w:type="dxa"/>
            <w:vAlign w:val="center"/>
          </w:tcPr>
          <w:p w14:paraId="26F4D13E" w14:textId="77777777" w:rsidR="006E0CE2" w:rsidRPr="005A0A2A" w:rsidRDefault="006E0CE2" w:rsidP="008E53EC">
            <w:pPr>
              <w:spacing w:line="0" w:lineRule="atLeast"/>
              <w:jc w:val="center"/>
              <w:rPr>
                <w:rFonts w:asciiTheme="majorEastAsia" w:eastAsiaTheme="majorEastAsia" w:hAnsiTheme="majorEastAsia"/>
                <w:sz w:val="24"/>
                <w:szCs w:val="24"/>
              </w:rPr>
            </w:pPr>
          </w:p>
        </w:tc>
      </w:tr>
      <w:tr w:rsidR="006E0CE2" w:rsidRPr="005A0A2A" w14:paraId="0A0645BD" w14:textId="77777777" w:rsidTr="008E53EC">
        <w:trPr>
          <w:trHeight w:val="203"/>
          <w:jc w:val="center"/>
        </w:trPr>
        <w:tc>
          <w:tcPr>
            <w:tcW w:w="3120" w:type="dxa"/>
            <w:gridSpan w:val="2"/>
            <w:vAlign w:val="center"/>
          </w:tcPr>
          <w:p w14:paraId="7A516483" w14:textId="77777777" w:rsidR="006E0CE2" w:rsidRPr="005A0A2A" w:rsidRDefault="006E0CE2" w:rsidP="008E53EC">
            <w:pPr>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申請課題名</w:t>
            </w:r>
          </w:p>
        </w:tc>
        <w:tc>
          <w:tcPr>
            <w:tcW w:w="7370" w:type="dxa"/>
            <w:gridSpan w:val="2"/>
            <w:vAlign w:val="center"/>
          </w:tcPr>
          <w:p w14:paraId="1F89F199" w14:textId="77777777" w:rsidR="006E0CE2" w:rsidRPr="005A0A2A" w:rsidRDefault="006E0CE2" w:rsidP="008E53EC">
            <w:pPr>
              <w:spacing w:line="0" w:lineRule="atLeast"/>
              <w:rPr>
                <w:rFonts w:asciiTheme="majorEastAsia" w:eastAsiaTheme="majorEastAsia" w:hAnsiTheme="majorEastAsia"/>
                <w:sz w:val="24"/>
                <w:szCs w:val="24"/>
              </w:rPr>
            </w:pPr>
          </w:p>
        </w:tc>
      </w:tr>
    </w:tbl>
    <w:p w14:paraId="2DAE1E41" w14:textId="77777777" w:rsidR="006E0CE2" w:rsidRPr="005A0A2A" w:rsidRDefault="006E0CE2" w:rsidP="006E0CE2">
      <w:pPr>
        <w:widowControl/>
        <w:ind w:rightChars="-300" w:right="-630"/>
        <w:jc w:val="right"/>
        <w:rPr>
          <w:rFonts w:asciiTheme="majorEastAsia" w:eastAsiaTheme="majorEastAsia" w:hAnsiTheme="majorEastAsia" w:cs="Times New Roman"/>
          <w:color w:val="000000"/>
          <w:spacing w:val="2"/>
          <w:kern w:val="0"/>
          <w:sz w:val="24"/>
          <w:szCs w:val="24"/>
        </w:rPr>
      </w:pPr>
    </w:p>
    <w:tbl>
      <w:tblPr>
        <w:tblStyle w:val="af1"/>
        <w:tblW w:w="10490" w:type="dxa"/>
        <w:jc w:val="center"/>
        <w:tblLayout w:type="fixed"/>
        <w:tblLook w:val="04A0" w:firstRow="1" w:lastRow="0" w:firstColumn="1" w:lastColumn="0" w:noHBand="0" w:noVBand="1"/>
      </w:tblPr>
      <w:tblGrid>
        <w:gridCol w:w="850"/>
        <w:gridCol w:w="6948"/>
        <w:gridCol w:w="2692"/>
      </w:tblGrid>
      <w:tr w:rsidR="006E0CE2" w:rsidRPr="005A0A2A" w14:paraId="2A543354" w14:textId="77777777" w:rsidTr="008E53EC">
        <w:trPr>
          <w:trHeight w:val="302"/>
          <w:jc w:val="center"/>
        </w:trPr>
        <w:tc>
          <w:tcPr>
            <w:tcW w:w="7798" w:type="dxa"/>
            <w:gridSpan w:val="2"/>
            <w:vAlign w:val="center"/>
          </w:tcPr>
          <w:p w14:paraId="0BCB7F1B" w14:textId="77777777" w:rsidR="006E0CE2" w:rsidRPr="005A0A2A" w:rsidRDefault="006E0CE2" w:rsidP="008E53EC">
            <w:pPr>
              <w:snapToGrid w:val="0"/>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項目</w:t>
            </w:r>
          </w:p>
        </w:tc>
        <w:tc>
          <w:tcPr>
            <w:tcW w:w="2692" w:type="dxa"/>
            <w:tcBorders>
              <w:bottom w:val="single" w:sz="4" w:space="0" w:color="auto"/>
            </w:tcBorders>
            <w:vAlign w:val="center"/>
          </w:tcPr>
          <w:p w14:paraId="18D7D9F8" w14:textId="77777777" w:rsidR="006E0CE2" w:rsidRPr="005A0A2A" w:rsidRDefault="006E0CE2" w:rsidP="008E53EC">
            <w:pPr>
              <w:snapToGrid w:val="0"/>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点数</w:t>
            </w:r>
            <w:r w:rsidRPr="005A0A2A">
              <w:rPr>
                <w:rFonts w:asciiTheme="majorEastAsia" w:eastAsiaTheme="majorEastAsia" w:hAnsiTheme="majorEastAsia" w:hint="eastAsia"/>
                <w:sz w:val="24"/>
                <w:szCs w:val="24"/>
                <w:vertAlign w:val="superscript"/>
              </w:rPr>
              <w:t>（注１）</w:t>
            </w:r>
          </w:p>
          <w:p w14:paraId="2BD1CA8C" w14:textId="77777777" w:rsidR="006E0CE2" w:rsidRPr="005A0A2A" w:rsidRDefault="006E0CE2" w:rsidP="008E53EC">
            <w:pPr>
              <w:snapToGrid w:val="0"/>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（５点中）</w:t>
            </w:r>
          </w:p>
        </w:tc>
      </w:tr>
      <w:tr w:rsidR="006E0CE2" w:rsidRPr="005A0A2A" w14:paraId="2278818D" w14:textId="77777777" w:rsidTr="008E53EC">
        <w:trPr>
          <w:trHeight w:val="113"/>
          <w:jc w:val="center"/>
        </w:trPr>
        <w:tc>
          <w:tcPr>
            <w:tcW w:w="850" w:type="dxa"/>
            <w:vAlign w:val="center"/>
          </w:tcPr>
          <w:p w14:paraId="7B41E884"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（ア）</w:t>
            </w:r>
          </w:p>
        </w:tc>
        <w:tc>
          <w:tcPr>
            <w:tcW w:w="6948" w:type="dxa"/>
            <w:tcBorders>
              <w:right w:val="single" w:sz="4" w:space="0" w:color="auto"/>
            </w:tcBorders>
            <w:vAlign w:val="center"/>
          </w:tcPr>
          <w:p w14:paraId="2A820957"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血液製剤の安定供給への影響</w:t>
            </w:r>
          </w:p>
          <w:p w14:paraId="59AD0BF8"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 xml:space="preserve">　・治療のための血液製剤の安定供給に支障が生じないか</w:t>
            </w:r>
          </w:p>
        </w:tc>
        <w:tc>
          <w:tcPr>
            <w:tcW w:w="2692" w:type="dxa"/>
            <w:tcBorders>
              <w:top w:val="single" w:sz="4" w:space="0" w:color="auto"/>
              <w:left w:val="single" w:sz="4" w:space="0" w:color="auto"/>
              <w:bottom w:val="single" w:sz="4" w:space="0" w:color="auto"/>
              <w:right w:val="single" w:sz="4" w:space="0" w:color="auto"/>
              <w:tr2bl w:val="single" w:sz="4" w:space="0" w:color="auto"/>
            </w:tcBorders>
            <w:vAlign w:val="center"/>
          </w:tcPr>
          <w:p w14:paraId="5EB1203A"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4C2E49EE"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26D708C7" w14:textId="77777777" w:rsidR="006E0CE2" w:rsidRPr="005A0A2A" w:rsidRDefault="006E0CE2" w:rsidP="008E53EC">
            <w:pPr>
              <w:snapToGrid w:val="0"/>
              <w:spacing w:line="0" w:lineRule="atLeast"/>
              <w:rPr>
                <w:rFonts w:asciiTheme="majorEastAsia" w:eastAsiaTheme="majorEastAsia" w:hAnsiTheme="majorEastAsia"/>
                <w:sz w:val="18"/>
                <w:szCs w:val="18"/>
              </w:rPr>
            </w:pPr>
          </w:p>
        </w:tc>
      </w:tr>
      <w:tr w:rsidR="006E0CE2" w:rsidRPr="005A0A2A" w14:paraId="5CB016F2" w14:textId="77777777" w:rsidTr="008E53EC">
        <w:trPr>
          <w:trHeight w:val="113"/>
          <w:jc w:val="center"/>
        </w:trPr>
        <w:tc>
          <w:tcPr>
            <w:tcW w:w="850" w:type="dxa"/>
            <w:vAlign w:val="center"/>
          </w:tcPr>
          <w:p w14:paraId="040ECE1A" w14:textId="77777777" w:rsidR="006E0CE2" w:rsidRPr="005A0A2A" w:rsidRDefault="006E0CE2" w:rsidP="008E53EC">
            <w:pPr>
              <w:pStyle w:val="af0"/>
              <w:numPr>
                <w:ilvl w:val="0"/>
                <w:numId w:val="29"/>
              </w:numPr>
              <w:snapToGrid w:val="0"/>
              <w:spacing w:line="0" w:lineRule="atLeast"/>
              <w:ind w:leftChars="0"/>
              <w:rPr>
                <w:rFonts w:asciiTheme="majorEastAsia" w:eastAsiaTheme="majorEastAsia" w:hAnsiTheme="majorEastAsia"/>
                <w:sz w:val="18"/>
                <w:szCs w:val="18"/>
              </w:rPr>
            </w:pPr>
          </w:p>
        </w:tc>
        <w:tc>
          <w:tcPr>
            <w:tcW w:w="6948" w:type="dxa"/>
            <w:tcBorders>
              <w:right w:val="single" w:sz="4" w:space="0" w:color="auto"/>
            </w:tcBorders>
            <w:vAlign w:val="center"/>
          </w:tcPr>
          <w:p w14:paraId="470560AF"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倫理面への配慮</w:t>
            </w:r>
          </w:p>
          <w:p w14:paraId="345AFDFB" w14:textId="69B7D908" w:rsidR="000B2550" w:rsidRPr="005A0A2A" w:rsidRDefault="006E0CE2" w:rsidP="000B2550">
            <w:pPr>
              <w:snapToGrid w:val="0"/>
              <w:spacing w:line="0" w:lineRule="atLeast"/>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w:t>
            </w:r>
            <w:r w:rsidR="000B5263">
              <w:rPr>
                <w:rFonts w:asciiTheme="majorEastAsia" w:eastAsiaTheme="majorEastAsia" w:hAnsiTheme="majorEastAsia" w:hint="eastAsia"/>
                <w:sz w:val="18"/>
                <w:szCs w:val="18"/>
              </w:rPr>
              <w:t>関連</w:t>
            </w:r>
            <w:r w:rsidRPr="005A0A2A">
              <w:rPr>
                <w:rFonts w:asciiTheme="majorEastAsia" w:eastAsiaTheme="majorEastAsia" w:hAnsiTheme="majorEastAsia" w:hint="eastAsia"/>
                <w:sz w:val="18"/>
                <w:szCs w:val="18"/>
              </w:rPr>
              <w:t>倫理指針</w:t>
            </w:r>
            <w:r w:rsidR="000B2550" w:rsidRPr="005A0A2A">
              <w:rPr>
                <w:rFonts w:asciiTheme="majorEastAsia" w:eastAsiaTheme="majorEastAsia" w:hAnsiTheme="majorEastAsia" w:hint="eastAsia"/>
                <w:sz w:val="18"/>
                <w:szCs w:val="18"/>
              </w:rPr>
              <w:t>の遵守等について倫理審査委員会にて承認されているか</w:t>
            </w:r>
          </w:p>
          <w:p w14:paraId="21CE48F2" w14:textId="77777777" w:rsidR="006E0CE2" w:rsidRPr="005A0A2A" w:rsidRDefault="000B2550" w:rsidP="000B2550">
            <w:pPr>
              <w:snapToGrid w:val="0"/>
              <w:spacing w:line="0" w:lineRule="atLeast"/>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（審査・承認予定も含む）</w:t>
            </w:r>
          </w:p>
          <w:p w14:paraId="5384F942" w14:textId="77777777" w:rsidR="006E0CE2" w:rsidRPr="005A0A2A" w:rsidRDefault="00A324C8" w:rsidP="0035509B">
            <w:pPr>
              <w:snapToGrid w:val="0"/>
              <w:spacing w:line="0" w:lineRule="atLeast"/>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w:t>
            </w:r>
            <w:r w:rsidR="006E0CE2" w:rsidRPr="005A0A2A">
              <w:rPr>
                <w:rFonts w:asciiTheme="majorEastAsia" w:eastAsiaTheme="majorEastAsia" w:hAnsiTheme="majorEastAsia" w:hint="eastAsia"/>
                <w:sz w:val="18"/>
                <w:szCs w:val="18"/>
              </w:rPr>
              <w:t>インフォームド・コンセントの受領等の対応は適切か</w:t>
            </w:r>
          </w:p>
        </w:tc>
        <w:tc>
          <w:tcPr>
            <w:tcW w:w="2692" w:type="dxa"/>
            <w:tcBorders>
              <w:top w:val="single" w:sz="4" w:space="0" w:color="auto"/>
              <w:left w:val="single" w:sz="4" w:space="0" w:color="auto"/>
              <w:bottom w:val="single" w:sz="24" w:space="0" w:color="auto"/>
              <w:right w:val="single" w:sz="4" w:space="0" w:color="auto"/>
              <w:tr2bl w:val="single" w:sz="4" w:space="0" w:color="auto"/>
            </w:tcBorders>
            <w:vAlign w:val="center"/>
          </w:tcPr>
          <w:p w14:paraId="2F5B4D45"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tc>
      </w:tr>
      <w:tr w:rsidR="006E0CE2" w:rsidRPr="005A0A2A" w14:paraId="4ACA90F4" w14:textId="77777777" w:rsidTr="008E53EC">
        <w:trPr>
          <w:trHeight w:val="861"/>
          <w:jc w:val="center"/>
        </w:trPr>
        <w:tc>
          <w:tcPr>
            <w:tcW w:w="850" w:type="dxa"/>
            <w:vAlign w:val="center"/>
          </w:tcPr>
          <w:p w14:paraId="6A6D3BAC"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（ウ）</w:t>
            </w:r>
          </w:p>
        </w:tc>
        <w:tc>
          <w:tcPr>
            <w:tcW w:w="6948" w:type="dxa"/>
            <w:tcBorders>
              <w:right w:val="single" w:sz="24" w:space="0" w:color="auto"/>
            </w:tcBorders>
            <w:vAlign w:val="center"/>
          </w:tcPr>
          <w:p w14:paraId="7B9715B0"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研究成果の血液事業における発展への寄与</w:t>
            </w:r>
          </w:p>
          <w:p w14:paraId="6E2809D4"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 xml:space="preserve">　・血液事業分野に関して有用と考えられる研究であるか</w:t>
            </w:r>
          </w:p>
          <w:p w14:paraId="110E04D4"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 xml:space="preserve">　・血液事業分野に関して発展性・新規性を有しているか</w:t>
            </w:r>
          </w:p>
          <w:p w14:paraId="61DBE166"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 xml:space="preserve">　・実施可能な研究であるか</w:t>
            </w:r>
          </w:p>
        </w:tc>
        <w:tc>
          <w:tcPr>
            <w:tcW w:w="2692" w:type="dxa"/>
            <w:tcBorders>
              <w:top w:val="single" w:sz="24" w:space="0" w:color="auto"/>
              <w:left w:val="single" w:sz="24" w:space="0" w:color="auto"/>
              <w:bottom w:val="single" w:sz="24" w:space="0" w:color="auto"/>
              <w:right w:val="single" w:sz="24" w:space="0" w:color="auto"/>
            </w:tcBorders>
            <w:vAlign w:val="center"/>
          </w:tcPr>
          <w:p w14:paraId="4B630296" w14:textId="77777777" w:rsidR="006E0CE2" w:rsidRPr="005A0A2A" w:rsidRDefault="006E0CE2" w:rsidP="008E53EC">
            <w:pPr>
              <w:snapToGrid w:val="0"/>
              <w:spacing w:line="0" w:lineRule="atLeast"/>
              <w:jc w:val="lef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（注２）</w:t>
            </w:r>
          </w:p>
          <w:p w14:paraId="306709FD"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7BF6EC0C" w14:textId="77777777" w:rsidR="006E0CE2" w:rsidRPr="005A0A2A" w:rsidRDefault="006E0CE2" w:rsidP="008E53EC">
            <w:pPr>
              <w:snapToGrid w:val="0"/>
              <w:spacing w:line="0" w:lineRule="atLeast"/>
              <w:rPr>
                <w:rFonts w:asciiTheme="majorEastAsia" w:eastAsiaTheme="majorEastAsia" w:hAnsiTheme="majorEastAsia"/>
                <w:sz w:val="18"/>
                <w:szCs w:val="18"/>
              </w:rPr>
            </w:pPr>
          </w:p>
        </w:tc>
      </w:tr>
      <w:tr w:rsidR="006E0CE2" w:rsidRPr="005A0A2A" w14:paraId="2315E2A3" w14:textId="77777777" w:rsidTr="008E53EC">
        <w:trPr>
          <w:trHeight w:val="113"/>
          <w:jc w:val="center"/>
        </w:trPr>
        <w:tc>
          <w:tcPr>
            <w:tcW w:w="850" w:type="dxa"/>
            <w:vAlign w:val="center"/>
          </w:tcPr>
          <w:p w14:paraId="5827BF93"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（エ）</w:t>
            </w:r>
          </w:p>
        </w:tc>
        <w:tc>
          <w:tcPr>
            <w:tcW w:w="6948" w:type="dxa"/>
            <w:tcBorders>
              <w:right w:val="single" w:sz="24" w:space="0" w:color="auto"/>
            </w:tcBorders>
            <w:vAlign w:val="center"/>
          </w:tcPr>
          <w:p w14:paraId="07ED4991" w14:textId="77777777" w:rsidR="006E0CE2" w:rsidRPr="005A0A2A" w:rsidRDefault="006E0CE2" w:rsidP="008E53EC">
            <w:pPr>
              <w:snapToGrid w:val="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献血血液</w:t>
            </w:r>
            <w:r w:rsidR="000B5263">
              <w:rPr>
                <w:rFonts w:asciiTheme="majorEastAsia" w:eastAsiaTheme="majorEastAsia" w:hAnsiTheme="majorEastAsia" w:hint="eastAsia"/>
                <w:sz w:val="18"/>
                <w:szCs w:val="18"/>
              </w:rPr>
              <w:t>等</w:t>
            </w:r>
            <w:r w:rsidRPr="005A0A2A">
              <w:rPr>
                <w:rFonts w:asciiTheme="majorEastAsia" w:eastAsiaTheme="majorEastAsia" w:hAnsiTheme="majorEastAsia" w:hint="eastAsia"/>
                <w:sz w:val="18"/>
                <w:szCs w:val="18"/>
              </w:rPr>
              <w:t>を活用することの妥当性</w:t>
            </w:r>
          </w:p>
          <w:p w14:paraId="352BE704" w14:textId="77777777" w:rsidR="006E0CE2" w:rsidRPr="005A0A2A" w:rsidRDefault="006E0CE2" w:rsidP="008E53EC">
            <w:pPr>
              <w:snapToGrid w:val="0"/>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・血液の使用は限定的か（他の材料で代替できない内容か）</w:t>
            </w:r>
          </w:p>
          <w:p w14:paraId="704A45CA" w14:textId="77777777" w:rsidR="006E0CE2" w:rsidRPr="005A0A2A" w:rsidRDefault="006E0CE2" w:rsidP="008E53EC">
            <w:pPr>
              <w:snapToGrid w:val="0"/>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・匿名化されたデータで成立する研究か</w:t>
            </w:r>
          </w:p>
          <w:p w14:paraId="6C643F35" w14:textId="77777777" w:rsidR="006E0CE2" w:rsidRPr="005A0A2A" w:rsidRDefault="006E0CE2" w:rsidP="008E53EC">
            <w:pPr>
              <w:snapToGrid w:val="0"/>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・献血血液</w:t>
            </w:r>
            <w:r w:rsidR="000B5263">
              <w:rPr>
                <w:rFonts w:asciiTheme="majorEastAsia" w:eastAsiaTheme="majorEastAsia" w:hAnsiTheme="majorEastAsia" w:hint="eastAsia"/>
                <w:sz w:val="18"/>
                <w:szCs w:val="18"/>
              </w:rPr>
              <w:t>等</w:t>
            </w:r>
            <w:r w:rsidRPr="005A0A2A">
              <w:rPr>
                <w:rFonts w:asciiTheme="majorEastAsia" w:eastAsiaTheme="majorEastAsia" w:hAnsiTheme="majorEastAsia" w:hint="eastAsia"/>
                <w:sz w:val="18"/>
                <w:szCs w:val="18"/>
              </w:rPr>
              <w:t>の使用が適切に行われる体制が整備されているか</w:t>
            </w:r>
          </w:p>
        </w:tc>
        <w:tc>
          <w:tcPr>
            <w:tcW w:w="2692" w:type="dxa"/>
            <w:tcBorders>
              <w:top w:val="single" w:sz="24" w:space="0" w:color="auto"/>
              <w:left w:val="single" w:sz="24" w:space="0" w:color="auto"/>
              <w:bottom w:val="single" w:sz="24" w:space="0" w:color="auto"/>
              <w:right w:val="single" w:sz="24" w:space="0" w:color="auto"/>
            </w:tcBorders>
            <w:vAlign w:val="center"/>
          </w:tcPr>
          <w:p w14:paraId="5CD9B296"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26A518B5"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26B1A708"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08619821" w14:textId="77777777" w:rsidR="006E0CE2" w:rsidRPr="005A0A2A" w:rsidRDefault="006E0CE2" w:rsidP="008E53EC">
            <w:pPr>
              <w:snapToGrid w:val="0"/>
              <w:spacing w:line="0" w:lineRule="atLeast"/>
              <w:rPr>
                <w:rFonts w:asciiTheme="majorEastAsia" w:eastAsiaTheme="majorEastAsia" w:hAnsiTheme="majorEastAsia"/>
                <w:sz w:val="18"/>
                <w:szCs w:val="18"/>
              </w:rPr>
            </w:pPr>
          </w:p>
        </w:tc>
      </w:tr>
      <w:tr w:rsidR="006E0CE2" w:rsidRPr="005A0A2A" w14:paraId="05829E18" w14:textId="77777777" w:rsidTr="008E53EC">
        <w:trPr>
          <w:trHeight w:val="113"/>
          <w:jc w:val="center"/>
        </w:trPr>
        <w:tc>
          <w:tcPr>
            <w:tcW w:w="850" w:type="dxa"/>
            <w:vAlign w:val="center"/>
          </w:tcPr>
          <w:p w14:paraId="19A446FB"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（オ）</w:t>
            </w:r>
          </w:p>
        </w:tc>
        <w:tc>
          <w:tcPr>
            <w:tcW w:w="6948" w:type="dxa"/>
            <w:tcBorders>
              <w:right w:val="single" w:sz="24" w:space="0" w:color="auto"/>
            </w:tcBorders>
            <w:vAlign w:val="center"/>
          </w:tcPr>
          <w:p w14:paraId="4E43D4C3" w14:textId="77777777" w:rsidR="006E0CE2" w:rsidRPr="005A0A2A" w:rsidRDefault="006E0CE2" w:rsidP="008E53EC">
            <w:pPr>
              <w:snapToGrid w:val="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使用量の妥当性</w:t>
            </w:r>
          </w:p>
          <w:p w14:paraId="1B4624EB" w14:textId="77777777" w:rsidR="006E0CE2" w:rsidRPr="005A0A2A" w:rsidRDefault="006E0CE2" w:rsidP="008E53EC">
            <w:pPr>
              <w:snapToGrid w:val="0"/>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・他の研究と比較して使用量が偏っていないか</w:t>
            </w:r>
          </w:p>
          <w:p w14:paraId="6D030A4F" w14:textId="77777777" w:rsidR="006E0CE2" w:rsidRPr="005A0A2A" w:rsidRDefault="006E0CE2" w:rsidP="008E53EC">
            <w:pPr>
              <w:snapToGrid w:val="0"/>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・採血事業者又は血液製剤</w:t>
            </w:r>
            <w:r w:rsidR="000B5263">
              <w:rPr>
                <w:rFonts w:asciiTheme="majorEastAsia" w:eastAsiaTheme="majorEastAsia" w:hAnsiTheme="majorEastAsia" w:hint="eastAsia"/>
                <w:sz w:val="18"/>
                <w:szCs w:val="18"/>
              </w:rPr>
              <w:t>の</w:t>
            </w:r>
            <w:r w:rsidRPr="005A0A2A">
              <w:rPr>
                <w:rFonts w:asciiTheme="majorEastAsia" w:eastAsiaTheme="majorEastAsia" w:hAnsiTheme="majorEastAsia" w:hint="eastAsia"/>
                <w:sz w:val="18"/>
                <w:szCs w:val="18"/>
              </w:rPr>
              <w:t>製造販売業者に過度の業務負担が</w:t>
            </w:r>
          </w:p>
          <w:p w14:paraId="28AF68B8" w14:textId="77777777" w:rsidR="006E0CE2" w:rsidRPr="005A0A2A" w:rsidRDefault="006E0CE2" w:rsidP="008E53EC">
            <w:pPr>
              <w:snapToGrid w:val="0"/>
              <w:ind w:firstLineChars="200" w:firstLine="36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かかる内容ではないか</w:t>
            </w:r>
          </w:p>
        </w:tc>
        <w:tc>
          <w:tcPr>
            <w:tcW w:w="2692" w:type="dxa"/>
            <w:tcBorders>
              <w:top w:val="single" w:sz="24" w:space="0" w:color="auto"/>
              <w:left w:val="single" w:sz="24" w:space="0" w:color="auto"/>
              <w:bottom w:val="single" w:sz="24" w:space="0" w:color="auto"/>
              <w:right w:val="single" w:sz="24" w:space="0" w:color="auto"/>
            </w:tcBorders>
            <w:vAlign w:val="center"/>
          </w:tcPr>
          <w:p w14:paraId="6C512399"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7FCF8CBB"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5856CE5B"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15374C9B" w14:textId="77777777" w:rsidR="006E0CE2" w:rsidRPr="005A0A2A" w:rsidRDefault="006E0CE2" w:rsidP="008E53EC">
            <w:pPr>
              <w:snapToGrid w:val="0"/>
              <w:spacing w:line="0" w:lineRule="atLeast"/>
              <w:rPr>
                <w:rFonts w:asciiTheme="majorEastAsia" w:eastAsiaTheme="majorEastAsia" w:hAnsiTheme="majorEastAsia"/>
                <w:sz w:val="18"/>
                <w:szCs w:val="18"/>
              </w:rPr>
            </w:pPr>
          </w:p>
        </w:tc>
      </w:tr>
      <w:tr w:rsidR="006E0CE2" w:rsidRPr="005A0A2A" w14:paraId="2846D39B" w14:textId="77777777" w:rsidTr="008E53EC">
        <w:trPr>
          <w:trHeight w:val="113"/>
          <w:jc w:val="center"/>
        </w:trPr>
        <w:tc>
          <w:tcPr>
            <w:tcW w:w="850" w:type="dxa"/>
            <w:vAlign w:val="center"/>
          </w:tcPr>
          <w:p w14:paraId="7EF7B2A4"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（カ）</w:t>
            </w:r>
          </w:p>
        </w:tc>
        <w:tc>
          <w:tcPr>
            <w:tcW w:w="6948" w:type="dxa"/>
            <w:tcBorders>
              <w:right w:val="single" w:sz="24" w:space="0" w:color="auto"/>
            </w:tcBorders>
            <w:vAlign w:val="center"/>
          </w:tcPr>
          <w:p w14:paraId="7F8D390E"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総合的な見解</w:t>
            </w:r>
          </w:p>
        </w:tc>
        <w:tc>
          <w:tcPr>
            <w:tcW w:w="2692" w:type="dxa"/>
            <w:tcBorders>
              <w:top w:val="single" w:sz="24" w:space="0" w:color="auto"/>
              <w:left w:val="single" w:sz="24" w:space="0" w:color="auto"/>
              <w:bottom w:val="single" w:sz="24" w:space="0" w:color="auto"/>
              <w:right w:val="single" w:sz="24" w:space="0" w:color="auto"/>
            </w:tcBorders>
            <w:vAlign w:val="center"/>
          </w:tcPr>
          <w:p w14:paraId="67D2DB79"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1F3AA7DF"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tc>
      </w:tr>
    </w:tbl>
    <w:p w14:paraId="4030A0A0" w14:textId="77777777" w:rsidR="006E0CE2" w:rsidRPr="005A0A2A" w:rsidRDefault="006E0CE2" w:rsidP="006E0CE2">
      <w:pPr>
        <w:widowControl/>
        <w:snapToGrid w:val="0"/>
        <w:jc w:val="left"/>
        <w:rPr>
          <w:rFonts w:asciiTheme="majorEastAsia" w:eastAsiaTheme="majorEastAsia" w:hAnsiTheme="majorEastAsia" w:cs="Times New Roman"/>
          <w:color w:val="000000"/>
          <w:spacing w:val="2"/>
          <w:kern w:val="0"/>
          <w:sz w:val="18"/>
          <w:szCs w:val="18"/>
        </w:rPr>
      </w:pPr>
      <w:r w:rsidRPr="005A0A2A">
        <w:rPr>
          <w:rFonts w:asciiTheme="majorEastAsia" w:eastAsiaTheme="majorEastAsia" w:hAnsiTheme="majorEastAsia" w:cs="Times New Roman" w:hint="eastAsia"/>
          <w:color w:val="000000"/>
          <w:spacing w:val="2"/>
          <w:kern w:val="0"/>
          <w:sz w:val="18"/>
          <w:szCs w:val="18"/>
        </w:rPr>
        <w:t>（注１）点数の目安</w:t>
      </w:r>
    </w:p>
    <w:p w14:paraId="248EE043" w14:textId="77777777" w:rsidR="006E0CE2" w:rsidRPr="005A0A2A" w:rsidRDefault="006E0CE2" w:rsidP="006E0CE2">
      <w:pPr>
        <w:widowControl/>
        <w:snapToGrid w:val="0"/>
        <w:ind w:firstLineChars="300" w:firstLine="552"/>
        <w:jc w:val="left"/>
        <w:rPr>
          <w:rFonts w:asciiTheme="majorEastAsia" w:eastAsiaTheme="majorEastAsia" w:hAnsiTheme="majorEastAsia" w:cs="Times New Roman"/>
          <w:color w:val="000000"/>
          <w:spacing w:val="2"/>
          <w:kern w:val="0"/>
          <w:sz w:val="18"/>
          <w:szCs w:val="18"/>
        </w:rPr>
      </w:pPr>
      <w:r w:rsidRPr="005A0A2A">
        <w:rPr>
          <w:rFonts w:asciiTheme="majorEastAsia" w:eastAsiaTheme="majorEastAsia" w:hAnsiTheme="majorEastAsia" w:cs="Times New Roman" w:hint="eastAsia"/>
          <w:color w:val="000000"/>
          <w:spacing w:val="2"/>
          <w:kern w:val="0"/>
          <w:sz w:val="18"/>
          <w:szCs w:val="18"/>
        </w:rPr>
        <w:t>５：特に優れる　４：優れる　３：良好　２：やや劣る（やや問題あり）１：特に劣る（特に問題あり）</w:t>
      </w:r>
    </w:p>
    <w:p w14:paraId="183E1E6B" w14:textId="77777777" w:rsidR="006E0CE2" w:rsidRPr="005A0A2A" w:rsidRDefault="006E0CE2" w:rsidP="006E0CE2">
      <w:pPr>
        <w:widowControl/>
        <w:ind w:rightChars="-300" w:right="-630"/>
        <w:rPr>
          <w:rFonts w:asciiTheme="majorEastAsia" w:eastAsiaTheme="majorEastAsia" w:hAnsiTheme="majorEastAsia" w:cs="Times New Roman"/>
          <w:color w:val="000000"/>
          <w:spacing w:val="2"/>
          <w:kern w:val="0"/>
          <w:sz w:val="18"/>
          <w:szCs w:val="18"/>
        </w:rPr>
      </w:pPr>
      <w:r w:rsidRPr="005A0A2A">
        <w:rPr>
          <w:rFonts w:asciiTheme="majorEastAsia" w:eastAsiaTheme="majorEastAsia" w:hAnsiTheme="majorEastAsia" w:cs="Times New Roman" w:hint="eastAsia"/>
          <w:color w:val="000000"/>
          <w:spacing w:val="2"/>
          <w:kern w:val="0"/>
          <w:sz w:val="18"/>
          <w:szCs w:val="18"/>
        </w:rPr>
        <w:t>（注２）申請課題が血液事業に関係しない場合、ハイフン（－）をもって点数に替えることができる。</w:t>
      </w:r>
    </w:p>
    <w:tbl>
      <w:tblPr>
        <w:tblStyle w:val="af1"/>
        <w:tblW w:w="10490" w:type="dxa"/>
        <w:tblInd w:w="-34" w:type="dxa"/>
        <w:tblLayout w:type="fixed"/>
        <w:tblLook w:val="04A0" w:firstRow="1" w:lastRow="0" w:firstColumn="1" w:lastColumn="0" w:noHBand="0" w:noVBand="1"/>
      </w:tblPr>
      <w:tblGrid>
        <w:gridCol w:w="1808"/>
        <w:gridCol w:w="8682"/>
      </w:tblGrid>
      <w:tr w:rsidR="006E0CE2" w:rsidRPr="005A0A2A" w14:paraId="00BF921A" w14:textId="77777777" w:rsidTr="008E53EC">
        <w:trPr>
          <w:trHeight w:val="302"/>
        </w:trPr>
        <w:tc>
          <w:tcPr>
            <w:tcW w:w="10490" w:type="dxa"/>
            <w:gridSpan w:val="2"/>
            <w:vAlign w:val="center"/>
          </w:tcPr>
          <w:p w14:paraId="2221AB91" w14:textId="77777777" w:rsidR="006E0CE2" w:rsidRPr="005A0A2A" w:rsidRDefault="006E0CE2" w:rsidP="008E53EC">
            <w:pPr>
              <w:snapToGrid w:val="0"/>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コメント欄</w:t>
            </w:r>
          </w:p>
        </w:tc>
      </w:tr>
      <w:tr w:rsidR="006E0CE2" w:rsidRPr="005A0A2A" w14:paraId="28E116FD" w14:textId="77777777" w:rsidTr="008E53EC">
        <w:trPr>
          <w:trHeight w:val="113"/>
        </w:trPr>
        <w:tc>
          <w:tcPr>
            <w:tcW w:w="1808" w:type="dxa"/>
            <w:vAlign w:val="center"/>
          </w:tcPr>
          <w:p w14:paraId="50549A4E"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（ア）～（オ）</w:t>
            </w:r>
          </w:p>
          <w:p w14:paraId="58B07847"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に対するコメント</w:t>
            </w:r>
          </w:p>
        </w:tc>
        <w:tc>
          <w:tcPr>
            <w:tcW w:w="8682" w:type="dxa"/>
            <w:tcBorders>
              <w:bottom w:val="single" w:sz="24" w:space="0" w:color="auto"/>
              <w:right w:val="single" w:sz="4" w:space="0" w:color="auto"/>
            </w:tcBorders>
            <w:vAlign w:val="center"/>
          </w:tcPr>
          <w:p w14:paraId="05032E36"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（※）必要に応じてコメントを付すことができる。</w:t>
            </w:r>
          </w:p>
          <w:p w14:paraId="66108F1A"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244ECF35"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7E6FFA45" w14:textId="77777777" w:rsidR="006E0CE2" w:rsidRPr="005A0A2A" w:rsidRDefault="006E0CE2" w:rsidP="008E53EC">
            <w:pPr>
              <w:snapToGrid w:val="0"/>
              <w:spacing w:line="0" w:lineRule="atLeast"/>
              <w:rPr>
                <w:rFonts w:asciiTheme="majorEastAsia" w:eastAsiaTheme="majorEastAsia" w:hAnsiTheme="majorEastAsia"/>
                <w:sz w:val="18"/>
                <w:szCs w:val="18"/>
              </w:rPr>
            </w:pPr>
          </w:p>
        </w:tc>
      </w:tr>
      <w:tr w:rsidR="006E0CE2" w:rsidRPr="005A0A2A" w14:paraId="2600CD0F" w14:textId="77777777" w:rsidTr="008E53EC">
        <w:trPr>
          <w:trHeight w:val="113"/>
        </w:trPr>
        <w:tc>
          <w:tcPr>
            <w:tcW w:w="1808" w:type="dxa"/>
            <w:tcBorders>
              <w:right w:val="single" w:sz="24" w:space="0" w:color="auto"/>
            </w:tcBorders>
            <w:vAlign w:val="center"/>
          </w:tcPr>
          <w:p w14:paraId="5E3BAD5E"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総合的な見解</w:t>
            </w:r>
          </w:p>
          <w:p w14:paraId="3276D79A"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に対するコメント</w:t>
            </w:r>
          </w:p>
        </w:tc>
        <w:tc>
          <w:tcPr>
            <w:tcW w:w="8682" w:type="dxa"/>
            <w:tcBorders>
              <w:top w:val="single" w:sz="24" w:space="0" w:color="auto"/>
              <w:left w:val="single" w:sz="24" w:space="0" w:color="auto"/>
              <w:bottom w:val="single" w:sz="24" w:space="0" w:color="auto"/>
              <w:right w:val="single" w:sz="24" w:space="0" w:color="auto"/>
            </w:tcBorders>
            <w:vAlign w:val="center"/>
          </w:tcPr>
          <w:p w14:paraId="1439EA5E"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0CE0CD33"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272CE815"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00D03D35"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4FC8C9FC"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64F99712"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562580A1"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77C47A53"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4795BA30"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56149CFA"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6FD6FEFB" w14:textId="77777777" w:rsidR="006E0CE2" w:rsidRPr="005A0A2A" w:rsidRDefault="006E0CE2" w:rsidP="008E53EC">
            <w:pPr>
              <w:snapToGrid w:val="0"/>
              <w:spacing w:line="0" w:lineRule="atLeast"/>
              <w:rPr>
                <w:rFonts w:asciiTheme="majorEastAsia" w:eastAsiaTheme="majorEastAsia" w:hAnsiTheme="majorEastAsia"/>
                <w:sz w:val="18"/>
                <w:szCs w:val="18"/>
              </w:rPr>
            </w:pPr>
          </w:p>
        </w:tc>
      </w:tr>
    </w:tbl>
    <w:p w14:paraId="1E4B010F" w14:textId="77777777" w:rsidR="00A21CD0" w:rsidRDefault="00A21CD0" w:rsidP="006E0CE2">
      <w:pPr>
        <w:overflowPunct w:val="0"/>
        <w:topLinePunct/>
        <w:jc w:val="left"/>
        <w:textAlignment w:val="baseline"/>
        <w:rPr>
          <w:rFonts w:asciiTheme="majorEastAsia" w:eastAsiaTheme="majorEastAsia" w:hAnsiTheme="majorEastAsia" w:cs="Times New Roman"/>
          <w:color w:val="000000"/>
          <w:spacing w:val="2"/>
          <w:kern w:val="0"/>
          <w:sz w:val="24"/>
          <w:szCs w:val="24"/>
        </w:rPr>
      </w:pPr>
    </w:p>
    <w:p w14:paraId="07C78541" w14:textId="0759E24B" w:rsidR="006E0CE2" w:rsidRPr="005A0A2A" w:rsidRDefault="006E0CE2" w:rsidP="006E0CE2">
      <w:pPr>
        <w:overflowPunct w:val="0"/>
        <w:topLinePunct/>
        <w:jc w:val="lef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lastRenderedPageBreak/>
        <w:t>（別紙２）</w:t>
      </w:r>
    </w:p>
    <w:p w14:paraId="0C4FC910" w14:textId="1AAB1561" w:rsidR="006E0CE2" w:rsidRPr="005A0A2A" w:rsidRDefault="00553E31" w:rsidP="006E0CE2">
      <w:pPr>
        <w:overflowPunct w:val="0"/>
        <w:topLinePunct/>
        <w:jc w:val="righ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令和</w:t>
      </w:r>
      <w:r w:rsidR="006E0CE2" w:rsidRPr="005A0A2A">
        <w:rPr>
          <w:rFonts w:asciiTheme="majorEastAsia" w:eastAsiaTheme="majorEastAsia" w:hAnsiTheme="majorEastAsia" w:cs="Times New Roman" w:hint="eastAsia"/>
          <w:color w:val="000000"/>
          <w:spacing w:val="2"/>
          <w:kern w:val="0"/>
          <w:sz w:val="24"/>
          <w:szCs w:val="24"/>
        </w:rPr>
        <w:t xml:space="preserve">　　年　　月　　日</w:t>
      </w:r>
    </w:p>
    <w:p w14:paraId="6BE111FF" w14:textId="77777777" w:rsidR="006E0CE2" w:rsidRPr="005A0A2A" w:rsidRDefault="006E0CE2" w:rsidP="006E0CE2">
      <w:pPr>
        <w:widowControl/>
        <w:ind w:leftChars="-150" w:left="-315"/>
        <w:jc w:val="center"/>
        <w:rPr>
          <w:rFonts w:asciiTheme="majorEastAsia" w:eastAsiaTheme="majorEastAsia" w:hAnsiTheme="majorEastAsia" w:cs="Times New Roman"/>
          <w:color w:val="000000"/>
          <w:spacing w:val="2"/>
          <w:kern w:val="0"/>
          <w:sz w:val="24"/>
          <w:szCs w:val="24"/>
        </w:rPr>
      </w:pPr>
    </w:p>
    <w:p w14:paraId="347C63C4" w14:textId="4D0E0A6E" w:rsidR="006E0CE2" w:rsidRPr="005A0A2A" w:rsidRDefault="006E0CE2" w:rsidP="006E0CE2">
      <w:pPr>
        <w:widowControl/>
        <w:jc w:val="center"/>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「献血血液</w:t>
      </w:r>
      <w:r w:rsidR="000B5263">
        <w:rPr>
          <w:rFonts w:asciiTheme="majorEastAsia" w:eastAsiaTheme="majorEastAsia" w:hAnsiTheme="majorEastAsia" w:cs="Times New Roman" w:hint="eastAsia"/>
          <w:color w:val="000000"/>
          <w:spacing w:val="2"/>
          <w:kern w:val="0"/>
          <w:sz w:val="24"/>
          <w:szCs w:val="24"/>
        </w:rPr>
        <w:t>等</w:t>
      </w:r>
      <w:r w:rsidRPr="005A0A2A">
        <w:rPr>
          <w:rFonts w:asciiTheme="majorEastAsia" w:eastAsiaTheme="majorEastAsia" w:hAnsiTheme="majorEastAsia" w:cs="Times New Roman" w:hint="eastAsia"/>
          <w:color w:val="000000"/>
          <w:spacing w:val="2"/>
          <w:kern w:val="0"/>
          <w:sz w:val="24"/>
          <w:szCs w:val="24"/>
        </w:rPr>
        <w:t>の研究開発等</w:t>
      </w:r>
      <w:r w:rsidR="000B5263">
        <w:rPr>
          <w:rFonts w:asciiTheme="majorEastAsia" w:eastAsiaTheme="majorEastAsia" w:hAnsiTheme="majorEastAsia" w:cs="Times New Roman" w:hint="eastAsia"/>
          <w:color w:val="000000"/>
          <w:spacing w:val="2"/>
          <w:kern w:val="0"/>
          <w:sz w:val="24"/>
          <w:szCs w:val="24"/>
        </w:rPr>
        <w:t>へ</w:t>
      </w:r>
      <w:r w:rsidRPr="005A0A2A">
        <w:rPr>
          <w:rFonts w:asciiTheme="majorEastAsia" w:eastAsiaTheme="majorEastAsia" w:hAnsiTheme="majorEastAsia" w:cs="Times New Roman" w:hint="eastAsia"/>
          <w:color w:val="000000"/>
          <w:spacing w:val="2"/>
          <w:kern w:val="0"/>
          <w:sz w:val="24"/>
          <w:szCs w:val="24"/>
        </w:rPr>
        <w:t>の使用に関する指針」に基づく申請課題に対する事前評価</w:t>
      </w:r>
    </w:p>
    <w:p w14:paraId="230C210F" w14:textId="77777777" w:rsidR="006E0CE2" w:rsidRPr="005A0A2A" w:rsidRDefault="006E0CE2" w:rsidP="006E0CE2">
      <w:pPr>
        <w:widowControl/>
        <w:ind w:leftChars="-150" w:left="-315"/>
        <w:rPr>
          <w:rFonts w:asciiTheme="majorEastAsia" w:eastAsiaTheme="majorEastAsia" w:hAnsiTheme="majorEastAsia" w:cs="Times New Roman"/>
          <w:color w:val="000000"/>
          <w:spacing w:val="2"/>
          <w:kern w:val="0"/>
          <w:sz w:val="24"/>
          <w:szCs w:val="24"/>
        </w:rPr>
      </w:pPr>
    </w:p>
    <w:p w14:paraId="235D0189" w14:textId="77777777" w:rsidR="006E0CE2" w:rsidRPr="005A0A2A" w:rsidRDefault="006E0CE2" w:rsidP="006E0CE2">
      <w:pPr>
        <w:widowControl/>
        <w:wordWrap w:val="0"/>
        <w:jc w:val="right"/>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 xml:space="preserve">血液事業部会運営委員会委員　</w:t>
      </w:r>
      <w:r w:rsidRPr="005A0A2A">
        <w:rPr>
          <w:rFonts w:asciiTheme="majorEastAsia" w:eastAsiaTheme="majorEastAsia" w:hAnsiTheme="majorEastAsia" w:cs="Times New Roman" w:hint="eastAsia"/>
          <w:color w:val="000000"/>
          <w:spacing w:val="2"/>
          <w:kern w:val="0"/>
          <w:sz w:val="24"/>
          <w:szCs w:val="24"/>
          <w:u w:val="single"/>
        </w:rPr>
        <w:t xml:space="preserve">　　　　　　　　　</w:t>
      </w:r>
    </w:p>
    <w:p w14:paraId="4210AA61" w14:textId="77777777" w:rsidR="006E0CE2" w:rsidRPr="005A0A2A" w:rsidRDefault="006E0CE2" w:rsidP="006E0CE2">
      <w:pPr>
        <w:widowControl/>
        <w:ind w:rightChars="-300" w:right="-630"/>
        <w:jc w:val="right"/>
        <w:rPr>
          <w:rFonts w:asciiTheme="majorEastAsia" w:eastAsiaTheme="majorEastAsia" w:hAnsiTheme="majorEastAsia" w:cs="Times New Roman"/>
          <w:color w:val="000000"/>
          <w:spacing w:val="2"/>
          <w:kern w:val="0"/>
          <w:sz w:val="24"/>
          <w:szCs w:val="24"/>
        </w:rPr>
      </w:pPr>
    </w:p>
    <w:tbl>
      <w:tblPr>
        <w:tblStyle w:val="af1"/>
        <w:tblW w:w="10490" w:type="dxa"/>
        <w:jc w:val="center"/>
        <w:tblLook w:val="04A0" w:firstRow="1" w:lastRow="0" w:firstColumn="1" w:lastColumn="0" w:noHBand="0" w:noVBand="1"/>
      </w:tblPr>
      <w:tblGrid>
        <w:gridCol w:w="1419"/>
        <w:gridCol w:w="1701"/>
        <w:gridCol w:w="2126"/>
        <w:gridCol w:w="5244"/>
      </w:tblGrid>
      <w:tr w:rsidR="006E0CE2" w:rsidRPr="005A0A2A" w14:paraId="21046AB1" w14:textId="77777777" w:rsidTr="008E53EC">
        <w:trPr>
          <w:trHeight w:val="302"/>
          <w:jc w:val="center"/>
        </w:trPr>
        <w:tc>
          <w:tcPr>
            <w:tcW w:w="1419" w:type="dxa"/>
            <w:vAlign w:val="center"/>
          </w:tcPr>
          <w:p w14:paraId="14651B44" w14:textId="77777777" w:rsidR="006E0CE2" w:rsidRPr="005A0A2A" w:rsidRDefault="006E0CE2" w:rsidP="008E53EC">
            <w:pPr>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受付日</w:t>
            </w:r>
          </w:p>
        </w:tc>
        <w:tc>
          <w:tcPr>
            <w:tcW w:w="1701" w:type="dxa"/>
            <w:vAlign w:val="center"/>
          </w:tcPr>
          <w:p w14:paraId="05D3B2E2" w14:textId="77777777" w:rsidR="006E0CE2" w:rsidRPr="005A0A2A" w:rsidRDefault="006E0CE2" w:rsidP="008E53EC">
            <w:pPr>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受付番号</w:t>
            </w:r>
          </w:p>
        </w:tc>
        <w:tc>
          <w:tcPr>
            <w:tcW w:w="2126" w:type="dxa"/>
            <w:vAlign w:val="center"/>
          </w:tcPr>
          <w:p w14:paraId="25823DE7" w14:textId="77777777" w:rsidR="006E0CE2" w:rsidRPr="005A0A2A" w:rsidRDefault="006E0CE2" w:rsidP="008E53EC">
            <w:pPr>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研究責任者氏名</w:t>
            </w:r>
          </w:p>
        </w:tc>
        <w:tc>
          <w:tcPr>
            <w:tcW w:w="5244" w:type="dxa"/>
            <w:vAlign w:val="center"/>
          </w:tcPr>
          <w:p w14:paraId="108D8A6E" w14:textId="77777777" w:rsidR="006E0CE2" w:rsidRPr="005A0A2A" w:rsidRDefault="006E0CE2" w:rsidP="008E53EC">
            <w:pPr>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研究責任者の所属機関・職名</w:t>
            </w:r>
          </w:p>
        </w:tc>
      </w:tr>
      <w:tr w:rsidR="006E0CE2" w:rsidRPr="005A0A2A" w14:paraId="32E7AD2A" w14:textId="77777777" w:rsidTr="008E53EC">
        <w:trPr>
          <w:trHeight w:val="113"/>
          <w:jc w:val="center"/>
        </w:trPr>
        <w:tc>
          <w:tcPr>
            <w:tcW w:w="1419" w:type="dxa"/>
            <w:vAlign w:val="center"/>
          </w:tcPr>
          <w:p w14:paraId="417DBBC7" w14:textId="77777777" w:rsidR="006E0CE2" w:rsidRPr="005A0A2A" w:rsidRDefault="006E0CE2" w:rsidP="008E53EC">
            <w:pPr>
              <w:spacing w:line="0" w:lineRule="atLeast"/>
              <w:jc w:val="center"/>
              <w:rPr>
                <w:rFonts w:asciiTheme="majorEastAsia" w:eastAsiaTheme="majorEastAsia" w:hAnsiTheme="majorEastAsia"/>
                <w:sz w:val="24"/>
                <w:szCs w:val="24"/>
              </w:rPr>
            </w:pPr>
          </w:p>
        </w:tc>
        <w:tc>
          <w:tcPr>
            <w:tcW w:w="1701" w:type="dxa"/>
            <w:vAlign w:val="center"/>
          </w:tcPr>
          <w:p w14:paraId="0F9992F8" w14:textId="77777777" w:rsidR="006E0CE2" w:rsidRPr="005A0A2A" w:rsidRDefault="006E0CE2" w:rsidP="008E53EC">
            <w:pPr>
              <w:spacing w:line="0" w:lineRule="atLeast"/>
              <w:jc w:val="center"/>
              <w:rPr>
                <w:rFonts w:asciiTheme="majorEastAsia" w:eastAsiaTheme="majorEastAsia" w:hAnsiTheme="majorEastAsia"/>
                <w:sz w:val="24"/>
                <w:szCs w:val="24"/>
              </w:rPr>
            </w:pPr>
          </w:p>
        </w:tc>
        <w:tc>
          <w:tcPr>
            <w:tcW w:w="2126" w:type="dxa"/>
            <w:vAlign w:val="center"/>
          </w:tcPr>
          <w:p w14:paraId="11A7E720" w14:textId="77777777" w:rsidR="006E0CE2" w:rsidRPr="005A0A2A" w:rsidRDefault="006E0CE2" w:rsidP="008E53EC">
            <w:pPr>
              <w:spacing w:line="0" w:lineRule="atLeast"/>
              <w:jc w:val="center"/>
              <w:rPr>
                <w:rFonts w:asciiTheme="majorEastAsia" w:eastAsiaTheme="majorEastAsia" w:hAnsiTheme="majorEastAsia"/>
                <w:sz w:val="24"/>
                <w:szCs w:val="24"/>
              </w:rPr>
            </w:pPr>
          </w:p>
        </w:tc>
        <w:tc>
          <w:tcPr>
            <w:tcW w:w="5244" w:type="dxa"/>
            <w:vAlign w:val="center"/>
          </w:tcPr>
          <w:p w14:paraId="715A5E7C" w14:textId="77777777" w:rsidR="006E0CE2" w:rsidRPr="005A0A2A" w:rsidRDefault="006E0CE2" w:rsidP="008E53EC">
            <w:pPr>
              <w:spacing w:line="0" w:lineRule="atLeast"/>
              <w:jc w:val="center"/>
              <w:rPr>
                <w:rFonts w:asciiTheme="majorEastAsia" w:eastAsiaTheme="majorEastAsia" w:hAnsiTheme="majorEastAsia"/>
                <w:sz w:val="24"/>
                <w:szCs w:val="24"/>
              </w:rPr>
            </w:pPr>
          </w:p>
        </w:tc>
      </w:tr>
      <w:tr w:rsidR="006E0CE2" w:rsidRPr="005A0A2A" w14:paraId="36F967C5" w14:textId="77777777" w:rsidTr="008E53EC">
        <w:trPr>
          <w:trHeight w:val="203"/>
          <w:jc w:val="center"/>
        </w:trPr>
        <w:tc>
          <w:tcPr>
            <w:tcW w:w="3120" w:type="dxa"/>
            <w:gridSpan w:val="2"/>
            <w:vAlign w:val="center"/>
          </w:tcPr>
          <w:p w14:paraId="7CEAF04E" w14:textId="77777777" w:rsidR="006E0CE2" w:rsidRPr="005A0A2A" w:rsidRDefault="006E0CE2" w:rsidP="008E53EC">
            <w:pPr>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申請課題名</w:t>
            </w:r>
          </w:p>
        </w:tc>
        <w:tc>
          <w:tcPr>
            <w:tcW w:w="7370" w:type="dxa"/>
            <w:gridSpan w:val="2"/>
            <w:vAlign w:val="center"/>
          </w:tcPr>
          <w:p w14:paraId="5C11EE8C" w14:textId="77777777" w:rsidR="006E0CE2" w:rsidRPr="005A0A2A" w:rsidRDefault="006E0CE2" w:rsidP="008E53EC">
            <w:pPr>
              <w:spacing w:line="0" w:lineRule="atLeast"/>
              <w:rPr>
                <w:rFonts w:asciiTheme="majorEastAsia" w:eastAsiaTheme="majorEastAsia" w:hAnsiTheme="majorEastAsia"/>
                <w:sz w:val="24"/>
                <w:szCs w:val="24"/>
              </w:rPr>
            </w:pPr>
          </w:p>
        </w:tc>
      </w:tr>
    </w:tbl>
    <w:p w14:paraId="190ED486" w14:textId="77777777" w:rsidR="006E0CE2" w:rsidRPr="005A0A2A" w:rsidRDefault="006E0CE2" w:rsidP="006E0CE2">
      <w:pPr>
        <w:widowControl/>
        <w:ind w:rightChars="-300" w:right="-630"/>
        <w:jc w:val="right"/>
        <w:rPr>
          <w:rFonts w:asciiTheme="majorEastAsia" w:eastAsiaTheme="majorEastAsia" w:hAnsiTheme="majorEastAsia" w:cs="Times New Roman"/>
          <w:color w:val="000000"/>
          <w:spacing w:val="2"/>
          <w:kern w:val="0"/>
          <w:sz w:val="24"/>
          <w:szCs w:val="24"/>
        </w:rPr>
      </w:pPr>
    </w:p>
    <w:tbl>
      <w:tblPr>
        <w:tblStyle w:val="af1"/>
        <w:tblW w:w="10490" w:type="dxa"/>
        <w:jc w:val="center"/>
        <w:tblLayout w:type="fixed"/>
        <w:tblLook w:val="04A0" w:firstRow="1" w:lastRow="0" w:firstColumn="1" w:lastColumn="0" w:noHBand="0" w:noVBand="1"/>
      </w:tblPr>
      <w:tblGrid>
        <w:gridCol w:w="850"/>
        <w:gridCol w:w="6948"/>
        <w:gridCol w:w="2692"/>
      </w:tblGrid>
      <w:tr w:rsidR="006E0CE2" w:rsidRPr="005A0A2A" w14:paraId="48A8F86B" w14:textId="77777777" w:rsidTr="008E53EC">
        <w:trPr>
          <w:trHeight w:val="302"/>
          <w:jc w:val="center"/>
        </w:trPr>
        <w:tc>
          <w:tcPr>
            <w:tcW w:w="7798" w:type="dxa"/>
            <w:gridSpan w:val="2"/>
            <w:vAlign w:val="center"/>
          </w:tcPr>
          <w:p w14:paraId="68FBD7FE" w14:textId="77777777" w:rsidR="006E0CE2" w:rsidRPr="005A0A2A" w:rsidRDefault="006E0CE2" w:rsidP="008E53EC">
            <w:pPr>
              <w:snapToGrid w:val="0"/>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項目</w:t>
            </w:r>
          </w:p>
        </w:tc>
        <w:tc>
          <w:tcPr>
            <w:tcW w:w="2692" w:type="dxa"/>
            <w:tcBorders>
              <w:bottom w:val="single" w:sz="4" w:space="0" w:color="auto"/>
            </w:tcBorders>
            <w:vAlign w:val="center"/>
          </w:tcPr>
          <w:p w14:paraId="209A17C6" w14:textId="77777777" w:rsidR="006E0CE2" w:rsidRPr="005A0A2A" w:rsidRDefault="006E0CE2" w:rsidP="008E53EC">
            <w:pPr>
              <w:snapToGrid w:val="0"/>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評点</w:t>
            </w:r>
            <w:r w:rsidRPr="005A0A2A">
              <w:rPr>
                <w:rFonts w:asciiTheme="majorEastAsia" w:eastAsiaTheme="majorEastAsia" w:hAnsiTheme="majorEastAsia" w:hint="eastAsia"/>
                <w:sz w:val="24"/>
                <w:szCs w:val="24"/>
                <w:vertAlign w:val="superscript"/>
              </w:rPr>
              <w:t>（注）</w:t>
            </w:r>
          </w:p>
          <w:p w14:paraId="528EBB01" w14:textId="77777777" w:rsidR="006E0CE2" w:rsidRPr="005A0A2A" w:rsidRDefault="006E0CE2" w:rsidP="008E53EC">
            <w:pPr>
              <w:snapToGrid w:val="0"/>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（５点中）</w:t>
            </w:r>
          </w:p>
        </w:tc>
      </w:tr>
      <w:tr w:rsidR="006E0CE2" w:rsidRPr="005A0A2A" w14:paraId="7027CE15" w14:textId="77777777" w:rsidTr="008E53EC">
        <w:trPr>
          <w:trHeight w:val="113"/>
          <w:jc w:val="center"/>
        </w:trPr>
        <w:tc>
          <w:tcPr>
            <w:tcW w:w="850" w:type="dxa"/>
            <w:vAlign w:val="center"/>
          </w:tcPr>
          <w:p w14:paraId="154EFFA9"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（ア）</w:t>
            </w:r>
          </w:p>
        </w:tc>
        <w:tc>
          <w:tcPr>
            <w:tcW w:w="6948" w:type="dxa"/>
            <w:tcBorders>
              <w:right w:val="single" w:sz="4" w:space="0" w:color="auto"/>
            </w:tcBorders>
            <w:vAlign w:val="center"/>
          </w:tcPr>
          <w:p w14:paraId="12B2A142"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血液製剤の安定供給への影響</w:t>
            </w:r>
          </w:p>
          <w:p w14:paraId="69E1108E"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 xml:space="preserve">　・治療のための血液製剤の安定供給に支障が生じないか</w:t>
            </w:r>
          </w:p>
        </w:tc>
        <w:tc>
          <w:tcPr>
            <w:tcW w:w="2692" w:type="dxa"/>
            <w:tcBorders>
              <w:top w:val="single" w:sz="4" w:space="0" w:color="auto"/>
              <w:left w:val="single" w:sz="4" w:space="0" w:color="auto"/>
              <w:bottom w:val="single" w:sz="4" w:space="0" w:color="auto"/>
              <w:right w:val="single" w:sz="4" w:space="0" w:color="auto"/>
              <w:tr2bl w:val="single" w:sz="4" w:space="0" w:color="auto"/>
            </w:tcBorders>
            <w:vAlign w:val="center"/>
          </w:tcPr>
          <w:p w14:paraId="7A44FE89"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43E5BDA3"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5FA8F765" w14:textId="77777777" w:rsidR="006E0CE2" w:rsidRPr="005A0A2A" w:rsidRDefault="006E0CE2" w:rsidP="008E53EC">
            <w:pPr>
              <w:snapToGrid w:val="0"/>
              <w:spacing w:line="0" w:lineRule="atLeast"/>
              <w:rPr>
                <w:rFonts w:asciiTheme="majorEastAsia" w:eastAsiaTheme="majorEastAsia" w:hAnsiTheme="majorEastAsia"/>
                <w:sz w:val="18"/>
                <w:szCs w:val="18"/>
              </w:rPr>
            </w:pPr>
          </w:p>
        </w:tc>
      </w:tr>
      <w:tr w:rsidR="006E0CE2" w:rsidRPr="005A0A2A" w14:paraId="6DB890FE" w14:textId="77777777" w:rsidTr="008E53EC">
        <w:trPr>
          <w:trHeight w:val="113"/>
          <w:jc w:val="center"/>
        </w:trPr>
        <w:tc>
          <w:tcPr>
            <w:tcW w:w="850" w:type="dxa"/>
            <w:vAlign w:val="center"/>
          </w:tcPr>
          <w:p w14:paraId="4219E727" w14:textId="77777777" w:rsidR="006E0CE2" w:rsidRPr="005A0A2A" w:rsidRDefault="006E0CE2" w:rsidP="008E53EC">
            <w:pPr>
              <w:pStyle w:val="af0"/>
              <w:numPr>
                <w:ilvl w:val="0"/>
                <w:numId w:val="31"/>
              </w:numPr>
              <w:snapToGrid w:val="0"/>
              <w:spacing w:line="0" w:lineRule="atLeast"/>
              <w:ind w:leftChars="0"/>
              <w:rPr>
                <w:rFonts w:asciiTheme="majorEastAsia" w:eastAsiaTheme="majorEastAsia" w:hAnsiTheme="majorEastAsia"/>
                <w:sz w:val="18"/>
                <w:szCs w:val="18"/>
              </w:rPr>
            </w:pPr>
          </w:p>
        </w:tc>
        <w:tc>
          <w:tcPr>
            <w:tcW w:w="6948" w:type="dxa"/>
            <w:tcBorders>
              <w:right w:val="single" w:sz="4" w:space="0" w:color="auto"/>
            </w:tcBorders>
            <w:vAlign w:val="center"/>
          </w:tcPr>
          <w:p w14:paraId="76C58FD1"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倫理面への配慮</w:t>
            </w:r>
          </w:p>
          <w:p w14:paraId="142B3E2A" w14:textId="2EB307D6" w:rsidR="00786EA0" w:rsidRPr="005A0A2A" w:rsidRDefault="006E0CE2" w:rsidP="008E53EC">
            <w:pPr>
              <w:snapToGrid w:val="0"/>
              <w:spacing w:line="0" w:lineRule="atLeast"/>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w:t>
            </w:r>
            <w:r w:rsidR="000B5263">
              <w:rPr>
                <w:rFonts w:asciiTheme="majorEastAsia" w:eastAsiaTheme="majorEastAsia" w:hAnsiTheme="majorEastAsia" w:hint="eastAsia"/>
                <w:sz w:val="18"/>
                <w:szCs w:val="18"/>
              </w:rPr>
              <w:t>関連</w:t>
            </w:r>
            <w:r w:rsidRPr="005A0A2A">
              <w:rPr>
                <w:rFonts w:asciiTheme="majorEastAsia" w:eastAsiaTheme="majorEastAsia" w:hAnsiTheme="majorEastAsia" w:hint="eastAsia"/>
                <w:sz w:val="18"/>
                <w:szCs w:val="18"/>
              </w:rPr>
              <w:t>倫理指針</w:t>
            </w:r>
            <w:r w:rsidR="00786EA0" w:rsidRPr="005A0A2A">
              <w:rPr>
                <w:rFonts w:asciiTheme="majorEastAsia" w:eastAsiaTheme="majorEastAsia" w:hAnsiTheme="majorEastAsia" w:hint="eastAsia"/>
                <w:sz w:val="18"/>
                <w:szCs w:val="18"/>
              </w:rPr>
              <w:t>の遵守</w:t>
            </w:r>
            <w:r w:rsidR="004F2EAA" w:rsidRPr="005A0A2A">
              <w:rPr>
                <w:rFonts w:asciiTheme="majorEastAsia" w:eastAsiaTheme="majorEastAsia" w:hAnsiTheme="majorEastAsia" w:hint="eastAsia"/>
                <w:sz w:val="18"/>
                <w:szCs w:val="18"/>
              </w:rPr>
              <w:t>等について倫理審査委員会にて承認されているか</w:t>
            </w:r>
          </w:p>
          <w:p w14:paraId="59FC80D6" w14:textId="77777777" w:rsidR="006E0CE2" w:rsidRPr="005A0A2A" w:rsidRDefault="00786EA0" w:rsidP="008E53EC">
            <w:pPr>
              <w:snapToGrid w:val="0"/>
              <w:spacing w:line="0" w:lineRule="atLeast"/>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（審査・承認予定も含む）</w:t>
            </w:r>
          </w:p>
          <w:p w14:paraId="46E778B2" w14:textId="1D373772" w:rsidR="00A324C8" w:rsidRPr="005A0A2A" w:rsidRDefault="00A324C8" w:rsidP="008E53EC">
            <w:pPr>
              <w:snapToGrid w:val="0"/>
              <w:spacing w:line="0" w:lineRule="atLeast"/>
              <w:ind w:firstLineChars="100" w:firstLine="180"/>
              <w:rPr>
                <w:rFonts w:asciiTheme="majorEastAsia" w:eastAsiaTheme="majorEastAsia" w:hAnsiTheme="majorEastAsia"/>
                <w:sz w:val="18"/>
                <w:szCs w:val="18"/>
              </w:rPr>
            </w:pPr>
          </w:p>
          <w:p w14:paraId="390E0E2B" w14:textId="77777777" w:rsidR="006E0CE2" w:rsidRPr="005A0A2A" w:rsidRDefault="00A324C8" w:rsidP="008E53EC">
            <w:pPr>
              <w:snapToGrid w:val="0"/>
              <w:spacing w:line="0" w:lineRule="atLeast"/>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w:t>
            </w:r>
            <w:r w:rsidR="006E0CE2" w:rsidRPr="005A0A2A">
              <w:rPr>
                <w:rFonts w:asciiTheme="majorEastAsia" w:eastAsiaTheme="majorEastAsia" w:hAnsiTheme="majorEastAsia" w:hint="eastAsia"/>
                <w:sz w:val="18"/>
                <w:szCs w:val="18"/>
              </w:rPr>
              <w:t>インフォームド・コンセントの受領等の対応は適切か</w:t>
            </w:r>
          </w:p>
        </w:tc>
        <w:tc>
          <w:tcPr>
            <w:tcW w:w="2692" w:type="dxa"/>
            <w:tcBorders>
              <w:top w:val="single" w:sz="4" w:space="0" w:color="auto"/>
              <w:left w:val="single" w:sz="4" w:space="0" w:color="auto"/>
              <w:bottom w:val="single" w:sz="24" w:space="0" w:color="auto"/>
              <w:right w:val="single" w:sz="4" w:space="0" w:color="auto"/>
              <w:tr2bl w:val="single" w:sz="4" w:space="0" w:color="auto"/>
            </w:tcBorders>
            <w:vAlign w:val="center"/>
          </w:tcPr>
          <w:p w14:paraId="6B4268BA"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tc>
      </w:tr>
      <w:tr w:rsidR="006E0CE2" w:rsidRPr="005A0A2A" w14:paraId="7EBC5DA7" w14:textId="77777777" w:rsidTr="008E53EC">
        <w:trPr>
          <w:trHeight w:val="861"/>
          <w:jc w:val="center"/>
        </w:trPr>
        <w:tc>
          <w:tcPr>
            <w:tcW w:w="850" w:type="dxa"/>
            <w:vAlign w:val="center"/>
          </w:tcPr>
          <w:p w14:paraId="5C9F4FFD"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（ウ）</w:t>
            </w:r>
          </w:p>
        </w:tc>
        <w:tc>
          <w:tcPr>
            <w:tcW w:w="6948" w:type="dxa"/>
            <w:tcBorders>
              <w:right w:val="single" w:sz="24" w:space="0" w:color="auto"/>
            </w:tcBorders>
            <w:vAlign w:val="center"/>
          </w:tcPr>
          <w:p w14:paraId="66CC9684"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研究の専門的・学術的評価</w:t>
            </w:r>
          </w:p>
          <w:p w14:paraId="51B73E96" w14:textId="331AFA6F" w:rsidR="006E0CE2" w:rsidRPr="005A0A2A" w:rsidRDefault="006E0CE2" w:rsidP="008E53EC">
            <w:pPr>
              <w:snapToGrid w:val="0"/>
              <w:spacing w:line="0" w:lineRule="atLeast"/>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血液事業を含めた国の公衆衛生の向上の観点から、</w:t>
            </w:r>
          </w:p>
          <w:p w14:paraId="7DE8EB43"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 xml:space="preserve">　・有用と考えられる研究であるか</w:t>
            </w:r>
          </w:p>
          <w:p w14:paraId="6B966352"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 xml:space="preserve">　・発展性・新規性を有しているか</w:t>
            </w:r>
          </w:p>
          <w:p w14:paraId="036D35E8"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 xml:space="preserve">　・実施可能な研究であるか</w:t>
            </w:r>
          </w:p>
        </w:tc>
        <w:tc>
          <w:tcPr>
            <w:tcW w:w="2692" w:type="dxa"/>
            <w:tcBorders>
              <w:top w:val="single" w:sz="24" w:space="0" w:color="auto"/>
              <w:left w:val="single" w:sz="24" w:space="0" w:color="auto"/>
              <w:bottom w:val="single" w:sz="24" w:space="0" w:color="auto"/>
              <w:right w:val="single" w:sz="24" w:space="0" w:color="auto"/>
            </w:tcBorders>
            <w:vAlign w:val="center"/>
          </w:tcPr>
          <w:p w14:paraId="0FB9B52A"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6267C25B"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4197FC71" w14:textId="77777777" w:rsidR="006E0CE2" w:rsidRPr="005A0A2A" w:rsidRDefault="006E0CE2" w:rsidP="008E53EC">
            <w:pPr>
              <w:snapToGrid w:val="0"/>
              <w:spacing w:line="0" w:lineRule="atLeast"/>
              <w:rPr>
                <w:rFonts w:asciiTheme="majorEastAsia" w:eastAsiaTheme="majorEastAsia" w:hAnsiTheme="majorEastAsia"/>
                <w:sz w:val="18"/>
                <w:szCs w:val="18"/>
              </w:rPr>
            </w:pPr>
          </w:p>
        </w:tc>
      </w:tr>
      <w:tr w:rsidR="006E0CE2" w:rsidRPr="005A0A2A" w14:paraId="02AB1BDF" w14:textId="77777777" w:rsidTr="008E53EC">
        <w:trPr>
          <w:trHeight w:val="113"/>
          <w:jc w:val="center"/>
        </w:trPr>
        <w:tc>
          <w:tcPr>
            <w:tcW w:w="850" w:type="dxa"/>
            <w:vAlign w:val="center"/>
          </w:tcPr>
          <w:p w14:paraId="1B61D15F"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（エ）</w:t>
            </w:r>
          </w:p>
        </w:tc>
        <w:tc>
          <w:tcPr>
            <w:tcW w:w="6948" w:type="dxa"/>
            <w:tcBorders>
              <w:right w:val="single" w:sz="24" w:space="0" w:color="auto"/>
            </w:tcBorders>
            <w:vAlign w:val="center"/>
          </w:tcPr>
          <w:p w14:paraId="12A9ED2D" w14:textId="77777777" w:rsidR="006E0CE2" w:rsidRPr="005A0A2A" w:rsidRDefault="006E0CE2" w:rsidP="008E53EC">
            <w:pPr>
              <w:snapToGrid w:val="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献血血液</w:t>
            </w:r>
            <w:r w:rsidR="000B5263">
              <w:rPr>
                <w:rFonts w:asciiTheme="majorEastAsia" w:eastAsiaTheme="majorEastAsia" w:hAnsiTheme="majorEastAsia" w:hint="eastAsia"/>
                <w:sz w:val="18"/>
                <w:szCs w:val="18"/>
              </w:rPr>
              <w:t>等</w:t>
            </w:r>
            <w:r w:rsidRPr="005A0A2A">
              <w:rPr>
                <w:rFonts w:asciiTheme="majorEastAsia" w:eastAsiaTheme="majorEastAsia" w:hAnsiTheme="majorEastAsia" w:hint="eastAsia"/>
                <w:sz w:val="18"/>
                <w:szCs w:val="18"/>
              </w:rPr>
              <w:t>を活用することの妥当性</w:t>
            </w:r>
          </w:p>
          <w:p w14:paraId="1BFC8BA6" w14:textId="77777777" w:rsidR="006E0CE2" w:rsidRPr="005A0A2A" w:rsidRDefault="006E0CE2" w:rsidP="008E53EC">
            <w:pPr>
              <w:snapToGrid w:val="0"/>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・血液の使用は限定的か（他の材料で代替できない内容か）</w:t>
            </w:r>
          </w:p>
          <w:p w14:paraId="428630E7" w14:textId="77777777" w:rsidR="006E0CE2" w:rsidRPr="005A0A2A" w:rsidRDefault="006E0CE2" w:rsidP="008E53EC">
            <w:pPr>
              <w:snapToGrid w:val="0"/>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・匿名化されたデータで成立する研究か</w:t>
            </w:r>
          </w:p>
          <w:p w14:paraId="310EE057" w14:textId="77777777" w:rsidR="006E0CE2" w:rsidRPr="005A0A2A" w:rsidRDefault="006E0CE2" w:rsidP="008E53EC">
            <w:pPr>
              <w:snapToGrid w:val="0"/>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・献血血液</w:t>
            </w:r>
            <w:r w:rsidR="000B5263">
              <w:rPr>
                <w:rFonts w:asciiTheme="majorEastAsia" w:eastAsiaTheme="majorEastAsia" w:hAnsiTheme="majorEastAsia" w:hint="eastAsia"/>
                <w:sz w:val="18"/>
                <w:szCs w:val="18"/>
              </w:rPr>
              <w:t>等</w:t>
            </w:r>
            <w:r w:rsidRPr="005A0A2A">
              <w:rPr>
                <w:rFonts w:asciiTheme="majorEastAsia" w:eastAsiaTheme="majorEastAsia" w:hAnsiTheme="majorEastAsia" w:hint="eastAsia"/>
                <w:sz w:val="18"/>
                <w:szCs w:val="18"/>
              </w:rPr>
              <w:t>の使用が適切に行われる体制が整備されているか</w:t>
            </w:r>
          </w:p>
        </w:tc>
        <w:tc>
          <w:tcPr>
            <w:tcW w:w="2692" w:type="dxa"/>
            <w:tcBorders>
              <w:top w:val="single" w:sz="24" w:space="0" w:color="auto"/>
              <w:left w:val="single" w:sz="24" w:space="0" w:color="auto"/>
              <w:bottom w:val="single" w:sz="24" w:space="0" w:color="auto"/>
              <w:right w:val="single" w:sz="24" w:space="0" w:color="auto"/>
            </w:tcBorders>
            <w:vAlign w:val="center"/>
          </w:tcPr>
          <w:p w14:paraId="22C13BF4"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6A25CB04"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46EA4E51"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25CB488D" w14:textId="77777777" w:rsidR="006E0CE2" w:rsidRPr="005A0A2A" w:rsidRDefault="006E0CE2" w:rsidP="008E53EC">
            <w:pPr>
              <w:snapToGrid w:val="0"/>
              <w:spacing w:line="0" w:lineRule="atLeast"/>
              <w:rPr>
                <w:rFonts w:asciiTheme="majorEastAsia" w:eastAsiaTheme="majorEastAsia" w:hAnsiTheme="majorEastAsia"/>
                <w:sz w:val="18"/>
                <w:szCs w:val="18"/>
              </w:rPr>
            </w:pPr>
          </w:p>
        </w:tc>
      </w:tr>
      <w:tr w:rsidR="006E0CE2" w:rsidRPr="005A0A2A" w14:paraId="11D17C90" w14:textId="77777777" w:rsidTr="008E53EC">
        <w:trPr>
          <w:trHeight w:val="113"/>
          <w:jc w:val="center"/>
        </w:trPr>
        <w:tc>
          <w:tcPr>
            <w:tcW w:w="850" w:type="dxa"/>
            <w:vAlign w:val="center"/>
          </w:tcPr>
          <w:p w14:paraId="7958FAE5"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（オ）</w:t>
            </w:r>
          </w:p>
        </w:tc>
        <w:tc>
          <w:tcPr>
            <w:tcW w:w="6948" w:type="dxa"/>
            <w:tcBorders>
              <w:right w:val="single" w:sz="24" w:space="0" w:color="auto"/>
            </w:tcBorders>
            <w:vAlign w:val="center"/>
          </w:tcPr>
          <w:p w14:paraId="659E2EEF" w14:textId="77777777" w:rsidR="006E0CE2" w:rsidRPr="005A0A2A" w:rsidRDefault="006E0CE2" w:rsidP="008E53EC">
            <w:pPr>
              <w:snapToGrid w:val="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使用量の妥当性</w:t>
            </w:r>
          </w:p>
          <w:p w14:paraId="007B6E74" w14:textId="77777777" w:rsidR="006E0CE2" w:rsidRPr="005A0A2A" w:rsidRDefault="006E0CE2" w:rsidP="008E53EC">
            <w:pPr>
              <w:snapToGrid w:val="0"/>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・他の研究と比較して使用量が偏っていないか</w:t>
            </w:r>
          </w:p>
          <w:p w14:paraId="1A4913A3" w14:textId="77777777" w:rsidR="006E0CE2" w:rsidRPr="005A0A2A" w:rsidRDefault="006E0CE2" w:rsidP="008E53EC">
            <w:pPr>
              <w:snapToGrid w:val="0"/>
              <w:ind w:firstLineChars="100" w:firstLine="18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・採血事業者又は血液製剤</w:t>
            </w:r>
            <w:r w:rsidR="000B5263">
              <w:rPr>
                <w:rFonts w:asciiTheme="majorEastAsia" w:eastAsiaTheme="majorEastAsia" w:hAnsiTheme="majorEastAsia" w:hint="eastAsia"/>
                <w:sz w:val="18"/>
                <w:szCs w:val="18"/>
              </w:rPr>
              <w:t>の</w:t>
            </w:r>
            <w:r w:rsidRPr="005A0A2A">
              <w:rPr>
                <w:rFonts w:asciiTheme="majorEastAsia" w:eastAsiaTheme="majorEastAsia" w:hAnsiTheme="majorEastAsia" w:hint="eastAsia"/>
                <w:sz w:val="18"/>
                <w:szCs w:val="18"/>
              </w:rPr>
              <w:t>製造販売業者に過度の業務負担が</w:t>
            </w:r>
          </w:p>
          <w:p w14:paraId="0083103D" w14:textId="77777777" w:rsidR="006E0CE2" w:rsidRPr="005A0A2A" w:rsidRDefault="006E0CE2" w:rsidP="008E53EC">
            <w:pPr>
              <w:snapToGrid w:val="0"/>
              <w:ind w:firstLineChars="200" w:firstLine="360"/>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かかる内容ではないか</w:t>
            </w:r>
          </w:p>
        </w:tc>
        <w:tc>
          <w:tcPr>
            <w:tcW w:w="2692" w:type="dxa"/>
            <w:tcBorders>
              <w:top w:val="single" w:sz="24" w:space="0" w:color="auto"/>
              <w:left w:val="single" w:sz="24" w:space="0" w:color="auto"/>
              <w:bottom w:val="single" w:sz="24" w:space="0" w:color="auto"/>
              <w:right w:val="single" w:sz="24" w:space="0" w:color="auto"/>
            </w:tcBorders>
            <w:vAlign w:val="center"/>
          </w:tcPr>
          <w:p w14:paraId="3F129FBB"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4886A788"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70D5EAE3"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p w14:paraId="59A1088A" w14:textId="77777777" w:rsidR="006E0CE2" w:rsidRPr="005A0A2A" w:rsidRDefault="006E0CE2" w:rsidP="008E53EC">
            <w:pPr>
              <w:snapToGrid w:val="0"/>
              <w:spacing w:line="0" w:lineRule="atLeast"/>
              <w:rPr>
                <w:rFonts w:asciiTheme="majorEastAsia" w:eastAsiaTheme="majorEastAsia" w:hAnsiTheme="majorEastAsia"/>
                <w:sz w:val="18"/>
                <w:szCs w:val="18"/>
              </w:rPr>
            </w:pPr>
          </w:p>
        </w:tc>
      </w:tr>
      <w:tr w:rsidR="006E0CE2" w:rsidRPr="005A0A2A" w14:paraId="01D562E3" w14:textId="77777777" w:rsidTr="008E53EC">
        <w:trPr>
          <w:trHeight w:val="113"/>
          <w:jc w:val="center"/>
        </w:trPr>
        <w:tc>
          <w:tcPr>
            <w:tcW w:w="850" w:type="dxa"/>
            <w:vAlign w:val="center"/>
          </w:tcPr>
          <w:p w14:paraId="2CA45F67"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（カ）</w:t>
            </w:r>
          </w:p>
        </w:tc>
        <w:tc>
          <w:tcPr>
            <w:tcW w:w="6948" w:type="dxa"/>
            <w:tcBorders>
              <w:right w:val="single" w:sz="24" w:space="0" w:color="auto"/>
            </w:tcBorders>
            <w:vAlign w:val="center"/>
          </w:tcPr>
          <w:p w14:paraId="38ECCA03"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総合評価</w:t>
            </w:r>
          </w:p>
        </w:tc>
        <w:tc>
          <w:tcPr>
            <w:tcW w:w="2692" w:type="dxa"/>
            <w:tcBorders>
              <w:top w:val="single" w:sz="24" w:space="0" w:color="auto"/>
              <w:left w:val="single" w:sz="24" w:space="0" w:color="auto"/>
              <w:bottom w:val="single" w:sz="24" w:space="0" w:color="auto"/>
              <w:right w:val="single" w:sz="24" w:space="0" w:color="auto"/>
            </w:tcBorders>
            <w:vAlign w:val="center"/>
          </w:tcPr>
          <w:p w14:paraId="6F0E9587"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1D8B3DFA"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p>
        </w:tc>
      </w:tr>
    </w:tbl>
    <w:p w14:paraId="723F4161" w14:textId="77777777" w:rsidR="006E0CE2" w:rsidRPr="005A0A2A" w:rsidRDefault="006E0CE2" w:rsidP="006E0CE2">
      <w:pPr>
        <w:widowControl/>
        <w:snapToGrid w:val="0"/>
        <w:jc w:val="left"/>
        <w:rPr>
          <w:rFonts w:asciiTheme="majorEastAsia" w:eastAsiaTheme="majorEastAsia" w:hAnsiTheme="majorEastAsia" w:cs="Times New Roman"/>
          <w:color w:val="000000"/>
          <w:spacing w:val="2"/>
          <w:kern w:val="0"/>
          <w:sz w:val="18"/>
          <w:szCs w:val="18"/>
        </w:rPr>
      </w:pPr>
      <w:r w:rsidRPr="005A0A2A">
        <w:rPr>
          <w:rFonts w:asciiTheme="majorEastAsia" w:eastAsiaTheme="majorEastAsia" w:hAnsiTheme="majorEastAsia" w:cs="Times New Roman" w:hint="eastAsia"/>
          <w:color w:val="000000"/>
          <w:spacing w:val="2"/>
          <w:kern w:val="0"/>
          <w:sz w:val="18"/>
          <w:szCs w:val="18"/>
        </w:rPr>
        <w:t>（注）評点の目安</w:t>
      </w:r>
    </w:p>
    <w:p w14:paraId="7FBC18CD" w14:textId="77777777" w:rsidR="006E0CE2" w:rsidRPr="005A0A2A" w:rsidRDefault="006E0CE2" w:rsidP="006E0CE2">
      <w:pPr>
        <w:widowControl/>
        <w:snapToGrid w:val="0"/>
        <w:ind w:firstLineChars="200" w:firstLine="368"/>
        <w:jc w:val="left"/>
        <w:rPr>
          <w:rFonts w:asciiTheme="majorEastAsia" w:eastAsiaTheme="majorEastAsia" w:hAnsiTheme="majorEastAsia" w:cs="Times New Roman"/>
          <w:color w:val="000000"/>
          <w:spacing w:val="2"/>
          <w:kern w:val="0"/>
          <w:sz w:val="18"/>
          <w:szCs w:val="18"/>
        </w:rPr>
      </w:pPr>
      <w:r w:rsidRPr="005A0A2A">
        <w:rPr>
          <w:rFonts w:asciiTheme="majorEastAsia" w:eastAsiaTheme="majorEastAsia" w:hAnsiTheme="majorEastAsia" w:cs="Times New Roman" w:hint="eastAsia"/>
          <w:color w:val="000000"/>
          <w:spacing w:val="2"/>
          <w:kern w:val="0"/>
          <w:sz w:val="18"/>
          <w:szCs w:val="18"/>
        </w:rPr>
        <w:t>５：特に優れる　４：優れる　３：良好　２：やや劣る（やや問題あり）１：特に劣る（特に問題あり）</w:t>
      </w:r>
    </w:p>
    <w:tbl>
      <w:tblPr>
        <w:tblStyle w:val="af1"/>
        <w:tblW w:w="10490" w:type="dxa"/>
        <w:tblInd w:w="-34" w:type="dxa"/>
        <w:tblLayout w:type="fixed"/>
        <w:tblLook w:val="04A0" w:firstRow="1" w:lastRow="0" w:firstColumn="1" w:lastColumn="0" w:noHBand="0" w:noVBand="1"/>
      </w:tblPr>
      <w:tblGrid>
        <w:gridCol w:w="1808"/>
        <w:gridCol w:w="8682"/>
      </w:tblGrid>
      <w:tr w:rsidR="006E0CE2" w:rsidRPr="005A0A2A" w14:paraId="34381B49" w14:textId="77777777" w:rsidTr="008E53EC">
        <w:trPr>
          <w:trHeight w:val="302"/>
        </w:trPr>
        <w:tc>
          <w:tcPr>
            <w:tcW w:w="10490" w:type="dxa"/>
            <w:gridSpan w:val="2"/>
            <w:vAlign w:val="center"/>
          </w:tcPr>
          <w:p w14:paraId="09A258DF" w14:textId="77777777" w:rsidR="006E0CE2" w:rsidRPr="005A0A2A" w:rsidRDefault="006E0CE2" w:rsidP="008E53EC">
            <w:pPr>
              <w:snapToGrid w:val="0"/>
              <w:spacing w:line="0" w:lineRule="atLeast"/>
              <w:jc w:val="center"/>
              <w:rPr>
                <w:rFonts w:asciiTheme="majorEastAsia" w:eastAsiaTheme="majorEastAsia" w:hAnsiTheme="majorEastAsia"/>
                <w:sz w:val="24"/>
                <w:szCs w:val="24"/>
              </w:rPr>
            </w:pPr>
            <w:r w:rsidRPr="005A0A2A">
              <w:rPr>
                <w:rFonts w:asciiTheme="majorEastAsia" w:eastAsiaTheme="majorEastAsia" w:hAnsiTheme="majorEastAsia" w:hint="eastAsia"/>
                <w:sz w:val="24"/>
                <w:szCs w:val="24"/>
              </w:rPr>
              <w:t>コメント欄</w:t>
            </w:r>
          </w:p>
        </w:tc>
      </w:tr>
      <w:tr w:rsidR="006E0CE2" w:rsidRPr="005A0A2A" w14:paraId="78E5D3BC" w14:textId="77777777" w:rsidTr="008E53EC">
        <w:trPr>
          <w:trHeight w:val="113"/>
        </w:trPr>
        <w:tc>
          <w:tcPr>
            <w:tcW w:w="1808" w:type="dxa"/>
            <w:vAlign w:val="center"/>
          </w:tcPr>
          <w:p w14:paraId="677B82CE"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（ア）～（オ）</w:t>
            </w:r>
          </w:p>
          <w:p w14:paraId="0855F706"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に対するコメント</w:t>
            </w:r>
          </w:p>
        </w:tc>
        <w:tc>
          <w:tcPr>
            <w:tcW w:w="8682" w:type="dxa"/>
            <w:tcBorders>
              <w:bottom w:val="single" w:sz="24" w:space="0" w:color="auto"/>
              <w:right w:val="single" w:sz="4" w:space="0" w:color="auto"/>
            </w:tcBorders>
            <w:vAlign w:val="center"/>
          </w:tcPr>
          <w:p w14:paraId="64F26104" w14:textId="77777777" w:rsidR="006E0CE2" w:rsidRPr="005A0A2A" w:rsidRDefault="006E0CE2" w:rsidP="008E53EC">
            <w:pPr>
              <w:snapToGrid w:val="0"/>
              <w:spacing w:line="0" w:lineRule="atLeast"/>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（※）必要に応じてコメントを付すことができる。</w:t>
            </w:r>
          </w:p>
          <w:p w14:paraId="4180CD5D"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05534CBE"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67B3D456" w14:textId="77777777" w:rsidR="006E0CE2" w:rsidRPr="005A0A2A" w:rsidRDefault="006E0CE2" w:rsidP="008E53EC">
            <w:pPr>
              <w:snapToGrid w:val="0"/>
              <w:spacing w:line="0" w:lineRule="atLeast"/>
              <w:rPr>
                <w:rFonts w:asciiTheme="majorEastAsia" w:eastAsiaTheme="majorEastAsia" w:hAnsiTheme="majorEastAsia"/>
                <w:sz w:val="18"/>
                <w:szCs w:val="18"/>
              </w:rPr>
            </w:pPr>
          </w:p>
        </w:tc>
      </w:tr>
      <w:tr w:rsidR="006E0CE2" w:rsidRPr="005A0A2A" w14:paraId="10692005" w14:textId="77777777" w:rsidTr="008E53EC">
        <w:trPr>
          <w:trHeight w:val="113"/>
        </w:trPr>
        <w:tc>
          <w:tcPr>
            <w:tcW w:w="1808" w:type="dxa"/>
            <w:tcBorders>
              <w:right w:val="single" w:sz="24" w:space="0" w:color="auto"/>
            </w:tcBorders>
            <w:vAlign w:val="center"/>
          </w:tcPr>
          <w:p w14:paraId="23F8D41A"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総合評価</w:t>
            </w:r>
          </w:p>
          <w:p w14:paraId="1BEDA637" w14:textId="77777777" w:rsidR="006E0CE2" w:rsidRPr="005A0A2A" w:rsidRDefault="006E0CE2" w:rsidP="008E53EC">
            <w:pPr>
              <w:snapToGrid w:val="0"/>
              <w:spacing w:line="0" w:lineRule="atLeast"/>
              <w:jc w:val="center"/>
              <w:rPr>
                <w:rFonts w:asciiTheme="majorEastAsia" w:eastAsiaTheme="majorEastAsia" w:hAnsiTheme="majorEastAsia"/>
                <w:sz w:val="18"/>
                <w:szCs w:val="18"/>
              </w:rPr>
            </w:pPr>
            <w:r w:rsidRPr="005A0A2A">
              <w:rPr>
                <w:rFonts w:asciiTheme="majorEastAsia" w:eastAsiaTheme="majorEastAsia" w:hAnsiTheme="majorEastAsia" w:hint="eastAsia"/>
                <w:sz w:val="18"/>
                <w:szCs w:val="18"/>
              </w:rPr>
              <w:t>に対するコメント</w:t>
            </w:r>
          </w:p>
        </w:tc>
        <w:tc>
          <w:tcPr>
            <w:tcW w:w="8682" w:type="dxa"/>
            <w:tcBorders>
              <w:top w:val="single" w:sz="24" w:space="0" w:color="auto"/>
              <w:left w:val="single" w:sz="24" w:space="0" w:color="auto"/>
              <w:bottom w:val="single" w:sz="24" w:space="0" w:color="auto"/>
              <w:right w:val="single" w:sz="24" w:space="0" w:color="auto"/>
            </w:tcBorders>
            <w:vAlign w:val="center"/>
          </w:tcPr>
          <w:p w14:paraId="070E4B60"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4A6E489D"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03E4855B"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70DCB11F"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5D83F3E3"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2A302E99"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157862F9"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4679B78F"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4683BF44"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474D7722" w14:textId="77777777" w:rsidR="006E0CE2" w:rsidRPr="005A0A2A" w:rsidRDefault="006E0CE2" w:rsidP="008E53EC">
            <w:pPr>
              <w:snapToGrid w:val="0"/>
              <w:spacing w:line="0" w:lineRule="atLeast"/>
              <w:rPr>
                <w:rFonts w:asciiTheme="majorEastAsia" w:eastAsiaTheme="majorEastAsia" w:hAnsiTheme="majorEastAsia"/>
                <w:sz w:val="18"/>
                <w:szCs w:val="18"/>
              </w:rPr>
            </w:pPr>
          </w:p>
          <w:p w14:paraId="01E02E9E" w14:textId="77777777" w:rsidR="006E0CE2" w:rsidRPr="005A0A2A" w:rsidRDefault="006E0CE2" w:rsidP="008E53EC">
            <w:pPr>
              <w:snapToGrid w:val="0"/>
              <w:spacing w:line="0" w:lineRule="atLeast"/>
              <w:rPr>
                <w:rFonts w:asciiTheme="majorEastAsia" w:eastAsiaTheme="majorEastAsia" w:hAnsiTheme="majorEastAsia"/>
                <w:sz w:val="18"/>
                <w:szCs w:val="18"/>
              </w:rPr>
            </w:pPr>
          </w:p>
        </w:tc>
      </w:tr>
    </w:tbl>
    <w:p w14:paraId="2BFE1146" w14:textId="77777777" w:rsidR="006E0CE2" w:rsidRPr="005A0A2A" w:rsidRDefault="006E0CE2" w:rsidP="006E0CE2">
      <w:pPr>
        <w:widowControl/>
        <w:jc w:val="left"/>
        <w:rPr>
          <w:rFonts w:asciiTheme="majorEastAsia" w:eastAsiaTheme="majorEastAsia" w:hAnsiTheme="majorEastAsia" w:cs="Times New Roman"/>
          <w:color w:val="000000"/>
          <w:spacing w:val="2"/>
          <w:kern w:val="0"/>
          <w:sz w:val="24"/>
          <w:szCs w:val="24"/>
        </w:rPr>
        <w:sectPr w:rsidR="006E0CE2" w:rsidRPr="005A0A2A" w:rsidSect="004E4EE9">
          <w:pgSz w:w="11906" w:h="16838"/>
          <w:pgMar w:top="851" w:right="851" w:bottom="851" w:left="851" w:header="720" w:footer="720" w:gutter="0"/>
          <w:pgNumType w:start="1"/>
          <w:cols w:space="720"/>
          <w:noEndnote/>
          <w:docGrid w:type="lines" w:linePitch="362" w:charSpace="409"/>
        </w:sectPr>
      </w:pPr>
    </w:p>
    <w:p w14:paraId="4CE9706A"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lastRenderedPageBreak/>
        <w:t>（別紙３）</w:t>
      </w:r>
    </w:p>
    <w:p w14:paraId="328A5F03" w14:textId="3F10DED2" w:rsidR="006E0CE2" w:rsidRPr="005A0A2A" w:rsidRDefault="00553E31" w:rsidP="006E0CE2">
      <w:pPr>
        <w:overflowPunct w:val="0"/>
        <w:topLinePunct/>
        <w:jc w:val="righ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令和</w:t>
      </w:r>
      <w:r w:rsidR="006E0CE2" w:rsidRPr="005A0A2A">
        <w:rPr>
          <w:rFonts w:asciiTheme="majorEastAsia" w:eastAsiaTheme="majorEastAsia" w:hAnsiTheme="majorEastAsia" w:cs="Times New Roman" w:hint="eastAsia"/>
          <w:color w:val="000000"/>
          <w:spacing w:val="2"/>
          <w:kern w:val="0"/>
          <w:sz w:val="24"/>
          <w:szCs w:val="24"/>
        </w:rPr>
        <w:t xml:space="preserve">　　年　　月　　日</w:t>
      </w:r>
    </w:p>
    <w:p w14:paraId="016BBB07"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1CF2B338"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t>研究責任者　殿</w:t>
      </w:r>
    </w:p>
    <w:p w14:paraId="25D21D40"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08B8DE2F" w14:textId="77777777" w:rsidR="006E0CE2" w:rsidRPr="005A0A2A" w:rsidRDefault="006E0CE2" w:rsidP="006E0CE2">
      <w:pPr>
        <w:overflowPunct w:val="0"/>
        <w:topLinePunct/>
        <w:ind w:firstLineChars="100" w:firstLine="242"/>
        <w:jc w:val="right"/>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t>採血事業者／血液製剤製造販売業者</w:t>
      </w:r>
    </w:p>
    <w:p w14:paraId="37305634"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5467CFA9"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2D96628F"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7D4FCB75" w14:textId="2D0645FF" w:rsidR="006E0CE2" w:rsidRPr="005A0A2A" w:rsidRDefault="006E0CE2" w:rsidP="006E0CE2">
      <w:pPr>
        <w:overflowPunct w:val="0"/>
        <w:topLinePunct/>
        <w:jc w:val="center"/>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t>「</w:t>
      </w:r>
      <w:r w:rsidRPr="005A0A2A">
        <w:rPr>
          <w:rFonts w:asciiTheme="majorEastAsia" w:eastAsiaTheme="majorEastAsia" w:hAnsiTheme="majorEastAsia" w:cs="Times New Roman"/>
          <w:color w:val="000000"/>
          <w:kern w:val="0"/>
          <w:sz w:val="24"/>
          <w:szCs w:val="24"/>
        </w:rPr>
        <w:t>献血血液</w:t>
      </w:r>
      <w:r w:rsidR="000B5263">
        <w:rPr>
          <w:rFonts w:asciiTheme="majorEastAsia" w:eastAsiaTheme="majorEastAsia" w:hAnsiTheme="majorEastAsia" w:cs="Times New Roman" w:hint="eastAsia"/>
          <w:color w:val="000000"/>
          <w:kern w:val="0"/>
          <w:sz w:val="24"/>
          <w:szCs w:val="24"/>
        </w:rPr>
        <w:t>等</w:t>
      </w:r>
      <w:r w:rsidRPr="005A0A2A">
        <w:rPr>
          <w:rFonts w:asciiTheme="majorEastAsia" w:eastAsiaTheme="majorEastAsia" w:hAnsiTheme="majorEastAsia" w:cs="Times New Roman"/>
          <w:color w:val="000000"/>
          <w:kern w:val="0"/>
          <w:sz w:val="24"/>
          <w:szCs w:val="24"/>
        </w:rPr>
        <w:t>の研究開発等</w:t>
      </w:r>
      <w:r w:rsidR="000B5263">
        <w:rPr>
          <w:rFonts w:asciiTheme="majorEastAsia" w:eastAsiaTheme="majorEastAsia" w:hAnsiTheme="majorEastAsia" w:cs="Times New Roman" w:hint="eastAsia"/>
          <w:color w:val="000000"/>
          <w:kern w:val="0"/>
          <w:sz w:val="24"/>
          <w:szCs w:val="24"/>
        </w:rPr>
        <w:t>へ</w:t>
      </w:r>
      <w:r w:rsidRPr="005A0A2A">
        <w:rPr>
          <w:rFonts w:asciiTheme="majorEastAsia" w:eastAsiaTheme="majorEastAsia" w:hAnsiTheme="majorEastAsia" w:cs="Times New Roman"/>
          <w:color w:val="000000"/>
          <w:kern w:val="0"/>
          <w:sz w:val="24"/>
          <w:szCs w:val="24"/>
        </w:rPr>
        <w:t>の使用に関する</w:t>
      </w:r>
      <w:r w:rsidRPr="005A0A2A">
        <w:rPr>
          <w:rFonts w:asciiTheme="majorEastAsia" w:eastAsiaTheme="majorEastAsia" w:hAnsiTheme="majorEastAsia" w:cs="Times New Roman" w:hint="eastAsia"/>
          <w:color w:val="000000"/>
          <w:kern w:val="0"/>
          <w:sz w:val="24"/>
          <w:szCs w:val="24"/>
        </w:rPr>
        <w:t>指針」に基づく公募</w:t>
      </w:r>
    </w:p>
    <w:p w14:paraId="793D3A97" w14:textId="77777777" w:rsidR="006E0CE2" w:rsidRPr="005A0A2A" w:rsidRDefault="006E0CE2" w:rsidP="006E0CE2">
      <w:pPr>
        <w:overflowPunct w:val="0"/>
        <w:topLinePunct/>
        <w:jc w:val="center"/>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t>評価結果通知書</w:t>
      </w:r>
    </w:p>
    <w:p w14:paraId="3CFDB30F" w14:textId="77777777" w:rsidR="006E0CE2" w:rsidRPr="005A0A2A" w:rsidRDefault="006E0CE2" w:rsidP="006E0CE2">
      <w:pPr>
        <w:overflowPunct w:val="0"/>
        <w:topLinePunct/>
        <w:jc w:val="center"/>
        <w:textAlignment w:val="baseline"/>
        <w:rPr>
          <w:rFonts w:asciiTheme="majorEastAsia" w:eastAsiaTheme="majorEastAsia" w:hAnsiTheme="majorEastAsia" w:cs="Times New Roman"/>
          <w:color w:val="000000"/>
          <w:spacing w:val="2"/>
          <w:kern w:val="0"/>
          <w:sz w:val="24"/>
          <w:szCs w:val="24"/>
        </w:rPr>
      </w:pPr>
    </w:p>
    <w:p w14:paraId="6BCB1832"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696C1685"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72A8DCEE" w14:textId="64B82106" w:rsidR="006E0CE2" w:rsidRPr="005A0A2A" w:rsidRDefault="006E0CE2" w:rsidP="006E0CE2">
      <w:pPr>
        <w:overflowPunct w:val="0"/>
        <w:topLinePunct/>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color w:val="000000"/>
          <w:kern w:val="0"/>
          <w:sz w:val="24"/>
          <w:szCs w:val="24"/>
        </w:rPr>
        <w:t xml:space="preserve">　</w:t>
      </w:r>
      <w:r w:rsidRPr="005A0A2A">
        <w:rPr>
          <w:rFonts w:asciiTheme="majorEastAsia" w:eastAsiaTheme="majorEastAsia" w:hAnsiTheme="majorEastAsia" w:cs="Times New Roman" w:hint="eastAsia"/>
          <w:color w:val="000000"/>
          <w:kern w:val="0"/>
          <w:sz w:val="24"/>
          <w:szCs w:val="24"/>
        </w:rPr>
        <w:t>先般、貴殿より応募のありました献血血液</w:t>
      </w:r>
      <w:r w:rsidR="000B5263">
        <w:rPr>
          <w:rFonts w:asciiTheme="majorEastAsia" w:eastAsiaTheme="majorEastAsia" w:hAnsiTheme="majorEastAsia" w:cs="Times New Roman" w:hint="eastAsia"/>
          <w:color w:val="000000"/>
          <w:kern w:val="0"/>
          <w:sz w:val="24"/>
          <w:szCs w:val="24"/>
        </w:rPr>
        <w:t>等</w:t>
      </w:r>
      <w:r w:rsidRPr="005A0A2A">
        <w:rPr>
          <w:rFonts w:asciiTheme="majorEastAsia" w:eastAsiaTheme="majorEastAsia" w:hAnsiTheme="majorEastAsia" w:cs="Times New Roman" w:hint="eastAsia"/>
          <w:color w:val="000000"/>
          <w:kern w:val="0"/>
          <w:sz w:val="24"/>
          <w:szCs w:val="24"/>
        </w:rPr>
        <w:t>の研究開発等での使用に関する申請課題について、「献血血液</w:t>
      </w:r>
      <w:r w:rsidR="000B5263">
        <w:rPr>
          <w:rFonts w:asciiTheme="majorEastAsia" w:eastAsiaTheme="majorEastAsia" w:hAnsiTheme="majorEastAsia" w:cs="Times New Roman" w:hint="eastAsia"/>
          <w:color w:val="000000"/>
          <w:kern w:val="0"/>
          <w:sz w:val="24"/>
          <w:szCs w:val="24"/>
        </w:rPr>
        <w:t>等</w:t>
      </w:r>
      <w:r w:rsidRPr="005A0A2A">
        <w:rPr>
          <w:rFonts w:asciiTheme="majorEastAsia" w:eastAsiaTheme="majorEastAsia" w:hAnsiTheme="majorEastAsia" w:cs="Times New Roman" w:hint="eastAsia"/>
          <w:color w:val="000000"/>
          <w:kern w:val="0"/>
          <w:sz w:val="24"/>
          <w:szCs w:val="24"/>
        </w:rPr>
        <w:t>の研究開発等</w:t>
      </w:r>
      <w:r w:rsidR="000B5263">
        <w:rPr>
          <w:rFonts w:asciiTheme="majorEastAsia" w:eastAsiaTheme="majorEastAsia" w:hAnsiTheme="majorEastAsia" w:cs="Times New Roman" w:hint="eastAsia"/>
          <w:color w:val="000000"/>
          <w:kern w:val="0"/>
          <w:sz w:val="24"/>
          <w:szCs w:val="24"/>
        </w:rPr>
        <w:t>へ</w:t>
      </w:r>
      <w:r w:rsidRPr="005A0A2A">
        <w:rPr>
          <w:rFonts w:asciiTheme="majorEastAsia" w:eastAsiaTheme="majorEastAsia" w:hAnsiTheme="majorEastAsia" w:cs="Times New Roman" w:hint="eastAsia"/>
          <w:color w:val="000000"/>
          <w:kern w:val="0"/>
          <w:sz w:val="24"/>
          <w:szCs w:val="24"/>
        </w:rPr>
        <w:t>の使用に関する指針」に基づき評価を行った結果、下記のとおり決定しましたので、通知いたします。</w:t>
      </w:r>
    </w:p>
    <w:p w14:paraId="533096E3"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kern w:val="0"/>
          <w:sz w:val="24"/>
          <w:szCs w:val="24"/>
        </w:rPr>
      </w:pPr>
    </w:p>
    <w:p w14:paraId="0A196932"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kern w:val="0"/>
          <w:sz w:val="24"/>
          <w:szCs w:val="24"/>
        </w:rPr>
      </w:pPr>
    </w:p>
    <w:p w14:paraId="0BE557C4" w14:textId="77777777" w:rsidR="006E0CE2" w:rsidRPr="005A0A2A" w:rsidRDefault="006E0CE2" w:rsidP="006E0CE2">
      <w:pPr>
        <w:overflowPunct w:val="0"/>
        <w:topLinePunct/>
        <w:jc w:val="center"/>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t>記</w:t>
      </w:r>
    </w:p>
    <w:p w14:paraId="7864C14F" w14:textId="77777777" w:rsidR="006E0CE2" w:rsidRPr="005A0A2A" w:rsidRDefault="006E0CE2" w:rsidP="006E0CE2">
      <w:pPr>
        <w:overflowPunct w:val="0"/>
        <w:topLinePunct/>
        <w:jc w:val="center"/>
        <w:textAlignment w:val="baseline"/>
        <w:rPr>
          <w:rFonts w:asciiTheme="majorEastAsia" w:eastAsiaTheme="majorEastAsia" w:hAnsiTheme="majorEastAsia" w:cs="Times New Roman"/>
          <w:color w:val="000000"/>
          <w:kern w:val="0"/>
          <w:sz w:val="24"/>
          <w:szCs w:val="24"/>
        </w:rPr>
      </w:pPr>
    </w:p>
    <w:p w14:paraId="4C58DC00" w14:textId="77777777" w:rsidR="006E0CE2" w:rsidRPr="005A0A2A" w:rsidRDefault="006E0CE2" w:rsidP="006E0CE2">
      <w:pPr>
        <w:overflowPunct w:val="0"/>
        <w:topLinePunct/>
        <w:ind w:firstLineChars="1100" w:firstLine="2662"/>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t>評価結果：</w:t>
      </w:r>
    </w:p>
    <w:p w14:paraId="07FCBFD9" w14:textId="77777777" w:rsidR="006E0CE2" w:rsidRPr="005A0A2A" w:rsidRDefault="006E0CE2" w:rsidP="006E0CE2">
      <w:pPr>
        <w:overflowPunct w:val="0"/>
        <w:topLinePunct/>
        <w:ind w:firstLineChars="1100" w:firstLine="2662"/>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t>（承認以外の場合：その理由）</w:t>
      </w:r>
    </w:p>
    <w:p w14:paraId="0658A521" w14:textId="77777777" w:rsidR="006E0CE2" w:rsidRPr="005A0A2A" w:rsidRDefault="006E0CE2" w:rsidP="006E0CE2">
      <w:pPr>
        <w:overflowPunct w:val="0"/>
        <w:topLinePunct/>
        <w:jc w:val="left"/>
        <w:textAlignment w:val="baseline"/>
        <w:rPr>
          <w:rFonts w:asciiTheme="majorEastAsia" w:eastAsiaTheme="majorEastAsia" w:hAnsiTheme="majorEastAsia" w:cs="Times New Roman"/>
          <w:color w:val="000000"/>
          <w:kern w:val="0"/>
          <w:sz w:val="24"/>
          <w:szCs w:val="24"/>
        </w:rPr>
      </w:pPr>
    </w:p>
    <w:p w14:paraId="11C3866F" w14:textId="77777777" w:rsidR="006E0CE2" w:rsidRPr="005A0A2A" w:rsidRDefault="006E0CE2" w:rsidP="006E0CE2">
      <w:pPr>
        <w:overflowPunct w:val="0"/>
        <w:topLinePunct/>
        <w:jc w:val="center"/>
        <w:textAlignment w:val="baseline"/>
        <w:rPr>
          <w:rFonts w:asciiTheme="majorEastAsia" w:eastAsiaTheme="majorEastAsia" w:hAnsiTheme="majorEastAsia" w:cs="Times New Roman"/>
          <w:color w:val="000000"/>
          <w:kern w:val="0"/>
          <w:sz w:val="24"/>
          <w:szCs w:val="24"/>
        </w:rPr>
      </w:pPr>
    </w:p>
    <w:p w14:paraId="15090095" w14:textId="77777777" w:rsidR="006E0CE2" w:rsidRPr="005A0A2A" w:rsidRDefault="006E0CE2" w:rsidP="006E0CE2">
      <w:pPr>
        <w:overflowPunct w:val="0"/>
        <w:topLinePunct/>
        <w:jc w:val="center"/>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t>（注：必要に応じて、使用量、使用期間、その他の補足事項を記載する）</w:t>
      </w:r>
    </w:p>
    <w:p w14:paraId="156806B5" w14:textId="77777777" w:rsidR="006E0CE2" w:rsidRPr="005A0A2A" w:rsidRDefault="006E0CE2" w:rsidP="006E0CE2">
      <w:pPr>
        <w:overflowPunct w:val="0"/>
        <w:topLinePunct/>
        <w:jc w:val="center"/>
        <w:textAlignment w:val="baseline"/>
        <w:rPr>
          <w:rFonts w:asciiTheme="majorEastAsia" w:eastAsiaTheme="majorEastAsia" w:hAnsiTheme="majorEastAsia" w:cs="Times New Roman"/>
          <w:color w:val="000000"/>
          <w:kern w:val="0"/>
          <w:sz w:val="24"/>
          <w:szCs w:val="24"/>
        </w:rPr>
      </w:pPr>
    </w:p>
    <w:p w14:paraId="52D61888" w14:textId="77777777" w:rsidR="006E0CE2" w:rsidRPr="005A0A2A" w:rsidRDefault="006E0CE2" w:rsidP="006E0CE2">
      <w:pPr>
        <w:widowControl/>
        <w:jc w:val="left"/>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color w:val="000000"/>
          <w:kern w:val="0"/>
          <w:sz w:val="24"/>
          <w:szCs w:val="24"/>
        </w:rPr>
        <w:br w:type="page"/>
      </w:r>
    </w:p>
    <w:p w14:paraId="7A77FDE2"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kern w:val="0"/>
          <w:sz w:val="24"/>
          <w:szCs w:val="24"/>
        </w:rPr>
        <w:sectPr w:rsidR="006E0CE2" w:rsidRPr="005A0A2A" w:rsidSect="00146BD9">
          <w:pgSz w:w="11906" w:h="16838"/>
          <w:pgMar w:top="1700" w:right="1700" w:bottom="1700" w:left="1700" w:header="720" w:footer="720" w:gutter="0"/>
          <w:pgNumType w:start="1"/>
          <w:cols w:space="720"/>
          <w:noEndnote/>
          <w:docGrid w:type="linesAndChars" w:linePitch="362" w:charSpace="409"/>
        </w:sectPr>
      </w:pPr>
    </w:p>
    <w:p w14:paraId="6853B731"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spacing w:val="2"/>
          <w:kern w:val="0"/>
          <w:sz w:val="24"/>
          <w:szCs w:val="24"/>
        </w:rPr>
        <w:lastRenderedPageBreak/>
        <w:t>（別紙４）</w:t>
      </w:r>
    </w:p>
    <w:p w14:paraId="6EA7C8CF" w14:textId="77777777" w:rsidR="006E0CE2" w:rsidRPr="005A0A2A" w:rsidRDefault="006E0CE2" w:rsidP="006E0CE2">
      <w:pPr>
        <w:overflowPunct w:val="0"/>
        <w:topLinePunct/>
        <w:jc w:val="right"/>
        <w:textAlignment w:val="baseline"/>
        <w:rPr>
          <w:rFonts w:asciiTheme="majorEastAsia" w:eastAsiaTheme="majorEastAsia" w:hAnsiTheme="majorEastAsia" w:cs="Times New Roman"/>
          <w:color w:val="000000"/>
          <w:kern w:val="0"/>
          <w:sz w:val="24"/>
          <w:szCs w:val="24"/>
        </w:rPr>
      </w:pPr>
    </w:p>
    <w:p w14:paraId="35CFB0A0" w14:textId="77777777" w:rsidR="006E0CE2" w:rsidRPr="005A0A2A" w:rsidRDefault="006E0CE2" w:rsidP="006E0CE2">
      <w:pPr>
        <w:overflowPunct w:val="0"/>
        <w:topLinePunct/>
        <w:jc w:val="right"/>
        <w:textAlignment w:val="baseline"/>
        <w:rPr>
          <w:rFonts w:asciiTheme="majorEastAsia" w:eastAsiaTheme="majorEastAsia" w:hAnsiTheme="majorEastAsia" w:cs="Times New Roman"/>
          <w:color w:val="000000"/>
          <w:spacing w:val="2"/>
          <w:kern w:val="0"/>
          <w:sz w:val="24"/>
          <w:szCs w:val="24"/>
        </w:rPr>
      </w:pPr>
      <w:r w:rsidRPr="005A0A2A">
        <w:rPr>
          <w:rFonts w:asciiTheme="majorEastAsia" w:eastAsiaTheme="majorEastAsia" w:hAnsiTheme="majorEastAsia" w:cs="Times New Roman" w:hint="eastAsia"/>
          <w:color w:val="000000"/>
          <w:kern w:val="0"/>
          <w:sz w:val="24"/>
          <w:szCs w:val="24"/>
        </w:rPr>
        <w:t>事　務　連　絡</w:t>
      </w:r>
    </w:p>
    <w:p w14:paraId="7BB7B4AD" w14:textId="73744399" w:rsidR="006E0CE2" w:rsidRPr="005A0A2A" w:rsidRDefault="00553E31" w:rsidP="006E0CE2">
      <w:pPr>
        <w:overflowPunct w:val="0"/>
        <w:topLinePunct/>
        <w:jc w:val="right"/>
        <w:textAlignment w:val="baseline"/>
        <w:rPr>
          <w:rFonts w:asciiTheme="majorEastAsia" w:eastAsiaTheme="majorEastAsia" w:hAnsiTheme="majorEastAsia" w:cs="Times New Roman"/>
          <w:color w:val="000000"/>
          <w:spacing w:val="2"/>
          <w:kern w:val="0"/>
          <w:sz w:val="24"/>
          <w:szCs w:val="24"/>
        </w:rPr>
      </w:pPr>
      <w:r w:rsidRPr="00553E31">
        <w:rPr>
          <w:rFonts w:asciiTheme="majorEastAsia" w:eastAsiaTheme="majorEastAsia" w:hAnsiTheme="majorEastAsia" w:cs="Times New Roman" w:hint="eastAsia"/>
          <w:color w:val="000000"/>
          <w:spacing w:val="27"/>
          <w:w w:val="93"/>
          <w:kern w:val="0"/>
          <w:sz w:val="24"/>
          <w:szCs w:val="24"/>
          <w:fitText w:val="1802" w:id="1210872578"/>
        </w:rPr>
        <w:t>令和</w:t>
      </w:r>
      <w:r w:rsidR="002D71F7" w:rsidRPr="00553E31">
        <w:rPr>
          <w:rFonts w:asciiTheme="majorEastAsia" w:eastAsiaTheme="majorEastAsia" w:hAnsiTheme="majorEastAsia" w:cs="Times New Roman" w:hint="eastAsia"/>
          <w:color w:val="000000"/>
          <w:spacing w:val="27"/>
          <w:w w:val="68"/>
          <w:kern w:val="0"/>
          <w:sz w:val="24"/>
          <w:szCs w:val="24"/>
          <w:fitText w:val="1802" w:id="1210872578"/>
        </w:rPr>
        <w:t xml:space="preserve">　</w:t>
      </w:r>
      <w:r w:rsidR="006E0CE2" w:rsidRPr="00553E31">
        <w:rPr>
          <w:rFonts w:asciiTheme="majorEastAsia" w:eastAsiaTheme="majorEastAsia" w:hAnsiTheme="majorEastAsia" w:cs="Times New Roman"/>
          <w:color w:val="000000"/>
          <w:spacing w:val="27"/>
          <w:w w:val="68"/>
          <w:kern w:val="0"/>
          <w:sz w:val="24"/>
          <w:szCs w:val="24"/>
          <w:fitText w:val="1802" w:id="1210872578"/>
        </w:rPr>
        <w:t>年</w:t>
      </w:r>
      <w:r w:rsidR="002D71F7" w:rsidRPr="00553E31">
        <w:rPr>
          <w:rFonts w:asciiTheme="majorEastAsia" w:eastAsiaTheme="majorEastAsia" w:hAnsiTheme="majorEastAsia" w:cs="Times New Roman" w:hint="eastAsia"/>
          <w:color w:val="000000"/>
          <w:spacing w:val="27"/>
          <w:w w:val="68"/>
          <w:kern w:val="0"/>
          <w:sz w:val="24"/>
          <w:szCs w:val="24"/>
          <w:fitText w:val="1802" w:id="1210872578"/>
        </w:rPr>
        <w:t xml:space="preserve">　月　</w:t>
      </w:r>
      <w:r w:rsidR="006E0CE2" w:rsidRPr="00553E31">
        <w:rPr>
          <w:rFonts w:asciiTheme="majorEastAsia" w:eastAsiaTheme="majorEastAsia" w:hAnsiTheme="majorEastAsia" w:cs="Times New Roman"/>
          <w:color w:val="000000"/>
          <w:w w:val="68"/>
          <w:kern w:val="0"/>
          <w:sz w:val="24"/>
          <w:szCs w:val="24"/>
          <w:fitText w:val="1802" w:id="1210872578"/>
        </w:rPr>
        <w:t>日</w:t>
      </w:r>
    </w:p>
    <w:p w14:paraId="519B46C9"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4CF76343"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49A7DDCD" w14:textId="77777777" w:rsidR="006E0CE2" w:rsidRPr="005A0A2A" w:rsidRDefault="006E0CE2" w:rsidP="006E0CE2">
      <w:pPr>
        <w:overflowPunct w:val="0"/>
        <w:topLinePunct/>
        <w:ind w:firstLineChars="100" w:firstLine="242"/>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t>採血事業者／血液製剤製造販売業者</w:t>
      </w:r>
      <w:r w:rsidRPr="005A0A2A">
        <w:rPr>
          <w:rFonts w:asciiTheme="majorEastAsia" w:eastAsiaTheme="majorEastAsia" w:hAnsiTheme="majorEastAsia" w:cs="Times New Roman"/>
          <w:color w:val="000000"/>
          <w:kern w:val="0"/>
          <w:sz w:val="24"/>
          <w:szCs w:val="24"/>
        </w:rPr>
        <w:t xml:space="preserve">　殿</w:t>
      </w:r>
    </w:p>
    <w:p w14:paraId="47F4E0DB"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1863142B"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2C096A99" w14:textId="77777777" w:rsidR="006E0CE2" w:rsidRPr="005A0A2A" w:rsidRDefault="002D71F7" w:rsidP="006E0CE2">
      <w:pPr>
        <w:overflowPunct w:val="0"/>
        <w:topLinePunct/>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color w:val="000000"/>
          <w:kern w:val="0"/>
          <w:sz w:val="24"/>
          <w:szCs w:val="24"/>
        </w:rPr>
        <w:t xml:space="preserve">　　　　　　　　　　　　　　　　　厚生労働省医薬</w:t>
      </w:r>
      <w:r>
        <w:rPr>
          <w:rFonts w:asciiTheme="majorEastAsia" w:eastAsiaTheme="majorEastAsia" w:hAnsiTheme="majorEastAsia" w:cs="Times New Roman" w:hint="eastAsia"/>
          <w:color w:val="000000"/>
          <w:kern w:val="0"/>
          <w:sz w:val="24"/>
          <w:szCs w:val="24"/>
        </w:rPr>
        <w:t>・生活衛生</w:t>
      </w:r>
      <w:r w:rsidR="006E0CE2" w:rsidRPr="005A0A2A">
        <w:rPr>
          <w:rFonts w:asciiTheme="majorEastAsia" w:eastAsiaTheme="majorEastAsia" w:hAnsiTheme="majorEastAsia" w:cs="Times New Roman"/>
          <w:color w:val="000000"/>
          <w:kern w:val="0"/>
          <w:sz w:val="24"/>
          <w:szCs w:val="24"/>
        </w:rPr>
        <w:t>局血液</w:t>
      </w:r>
      <w:r w:rsidR="006E0CE2" w:rsidRPr="005A0A2A">
        <w:rPr>
          <w:rFonts w:asciiTheme="majorEastAsia" w:eastAsiaTheme="majorEastAsia" w:hAnsiTheme="majorEastAsia" w:cs="Times New Roman" w:hint="eastAsia"/>
          <w:color w:val="000000"/>
          <w:kern w:val="0"/>
          <w:sz w:val="24"/>
          <w:szCs w:val="24"/>
        </w:rPr>
        <w:t>対策課</w:t>
      </w:r>
    </w:p>
    <w:p w14:paraId="004B332C"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5FF6CC50"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1A091526"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697D0CDF" w14:textId="06D7D7C6" w:rsidR="006E0CE2" w:rsidRPr="005A0A2A" w:rsidRDefault="006E0CE2" w:rsidP="006E0CE2">
      <w:pPr>
        <w:overflowPunct w:val="0"/>
        <w:topLinePunct/>
        <w:jc w:val="center"/>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t>「</w:t>
      </w:r>
      <w:r w:rsidRPr="005A0A2A">
        <w:rPr>
          <w:rFonts w:asciiTheme="majorEastAsia" w:eastAsiaTheme="majorEastAsia" w:hAnsiTheme="majorEastAsia" w:cs="Times New Roman"/>
          <w:color w:val="000000"/>
          <w:kern w:val="0"/>
          <w:sz w:val="24"/>
          <w:szCs w:val="24"/>
        </w:rPr>
        <w:t>献血血液</w:t>
      </w:r>
      <w:r w:rsidR="000B5263">
        <w:rPr>
          <w:rFonts w:asciiTheme="majorEastAsia" w:eastAsiaTheme="majorEastAsia" w:hAnsiTheme="majorEastAsia" w:cs="Times New Roman" w:hint="eastAsia"/>
          <w:color w:val="000000"/>
          <w:kern w:val="0"/>
          <w:sz w:val="24"/>
          <w:szCs w:val="24"/>
        </w:rPr>
        <w:t>等</w:t>
      </w:r>
      <w:r w:rsidRPr="005A0A2A">
        <w:rPr>
          <w:rFonts w:asciiTheme="majorEastAsia" w:eastAsiaTheme="majorEastAsia" w:hAnsiTheme="majorEastAsia" w:cs="Times New Roman"/>
          <w:color w:val="000000"/>
          <w:kern w:val="0"/>
          <w:sz w:val="24"/>
          <w:szCs w:val="24"/>
        </w:rPr>
        <w:t>の研究開発等</w:t>
      </w:r>
      <w:r w:rsidR="000B5263">
        <w:rPr>
          <w:rFonts w:asciiTheme="majorEastAsia" w:eastAsiaTheme="majorEastAsia" w:hAnsiTheme="majorEastAsia" w:cs="Times New Roman" w:hint="eastAsia"/>
          <w:color w:val="000000"/>
          <w:kern w:val="0"/>
          <w:sz w:val="24"/>
          <w:szCs w:val="24"/>
        </w:rPr>
        <w:t>へ</w:t>
      </w:r>
      <w:r w:rsidRPr="005A0A2A">
        <w:rPr>
          <w:rFonts w:asciiTheme="majorEastAsia" w:eastAsiaTheme="majorEastAsia" w:hAnsiTheme="majorEastAsia" w:cs="Times New Roman"/>
          <w:color w:val="000000"/>
          <w:kern w:val="0"/>
          <w:sz w:val="24"/>
          <w:szCs w:val="24"/>
        </w:rPr>
        <w:t>の使用に関する</w:t>
      </w:r>
      <w:r w:rsidRPr="005A0A2A">
        <w:rPr>
          <w:rFonts w:asciiTheme="majorEastAsia" w:eastAsiaTheme="majorEastAsia" w:hAnsiTheme="majorEastAsia" w:cs="Times New Roman" w:hint="eastAsia"/>
          <w:color w:val="000000"/>
          <w:kern w:val="0"/>
          <w:sz w:val="24"/>
          <w:szCs w:val="24"/>
        </w:rPr>
        <w:t>指針」に基づく公募</w:t>
      </w:r>
    </w:p>
    <w:p w14:paraId="7D63BE72" w14:textId="77777777" w:rsidR="006E0CE2" w:rsidRPr="005A0A2A" w:rsidRDefault="006E0CE2" w:rsidP="006E0CE2">
      <w:pPr>
        <w:overflowPunct w:val="0"/>
        <w:topLinePunct/>
        <w:jc w:val="center"/>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t>評価結果通知書</w:t>
      </w:r>
    </w:p>
    <w:p w14:paraId="768E09C8" w14:textId="77777777" w:rsidR="006E0CE2" w:rsidRPr="005A0A2A" w:rsidRDefault="006E0CE2" w:rsidP="006E0CE2">
      <w:pPr>
        <w:overflowPunct w:val="0"/>
        <w:topLinePunct/>
        <w:jc w:val="center"/>
        <w:textAlignment w:val="baseline"/>
        <w:rPr>
          <w:rFonts w:asciiTheme="majorEastAsia" w:eastAsiaTheme="majorEastAsia" w:hAnsiTheme="majorEastAsia" w:cs="Times New Roman"/>
          <w:color w:val="000000"/>
          <w:spacing w:val="2"/>
          <w:kern w:val="0"/>
          <w:sz w:val="24"/>
          <w:szCs w:val="24"/>
        </w:rPr>
      </w:pPr>
    </w:p>
    <w:p w14:paraId="421A2CED"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013A4FE7"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spacing w:val="2"/>
          <w:kern w:val="0"/>
          <w:sz w:val="24"/>
          <w:szCs w:val="24"/>
        </w:rPr>
      </w:pPr>
    </w:p>
    <w:p w14:paraId="3517EF31" w14:textId="4A4EC875" w:rsidR="006E0CE2" w:rsidRPr="005A0A2A" w:rsidRDefault="006E0CE2" w:rsidP="006E0CE2">
      <w:pPr>
        <w:overflowPunct w:val="0"/>
        <w:topLinePunct/>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color w:val="000000"/>
          <w:kern w:val="0"/>
          <w:sz w:val="24"/>
          <w:szCs w:val="24"/>
        </w:rPr>
        <w:t xml:space="preserve">　</w:t>
      </w:r>
      <w:r w:rsidRPr="005A0A2A">
        <w:rPr>
          <w:rFonts w:asciiTheme="majorEastAsia" w:eastAsiaTheme="majorEastAsia" w:hAnsiTheme="majorEastAsia" w:cs="Times New Roman" w:hint="eastAsia"/>
          <w:color w:val="000000"/>
          <w:kern w:val="0"/>
          <w:sz w:val="24"/>
          <w:szCs w:val="24"/>
        </w:rPr>
        <w:t>先般、貴社より提出されました献血血液</w:t>
      </w:r>
      <w:r w:rsidR="000B5263">
        <w:rPr>
          <w:rFonts w:asciiTheme="majorEastAsia" w:eastAsiaTheme="majorEastAsia" w:hAnsiTheme="majorEastAsia" w:cs="Times New Roman" w:hint="eastAsia"/>
          <w:color w:val="000000"/>
          <w:kern w:val="0"/>
          <w:sz w:val="24"/>
          <w:szCs w:val="24"/>
        </w:rPr>
        <w:t>等</w:t>
      </w:r>
      <w:r w:rsidR="00553E31">
        <w:rPr>
          <w:rFonts w:asciiTheme="majorEastAsia" w:eastAsiaTheme="majorEastAsia" w:hAnsiTheme="majorEastAsia" w:cs="Times New Roman" w:hint="eastAsia"/>
          <w:color w:val="000000"/>
          <w:kern w:val="0"/>
          <w:sz w:val="24"/>
          <w:szCs w:val="24"/>
        </w:rPr>
        <w:t>の研究開発等での使用に関する申請課題について、令和</w:t>
      </w:r>
      <w:r w:rsidRPr="005A0A2A">
        <w:rPr>
          <w:rFonts w:asciiTheme="majorEastAsia" w:eastAsiaTheme="majorEastAsia" w:hAnsiTheme="majorEastAsia" w:cs="Times New Roman" w:hint="eastAsia"/>
          <w:color w:val="000000"/>
          <w:kern w:val="0"/>
          <w:sz w:val="24"/>
          <w:szCs w:val="24"/>
        </w:rPr>
        <w:t xml:space="preserve">　　年度</w:t>
      </w:r>
      <w:r w:rsidR="00553E31">
        <w:rPr>
          <w:rFonts w:asciiTheme="majorEastAsia" w:eastAsiaTheme="majorEastAsia" w:hAnsiTheme="majorEastAsia" w:cs="Times New Roman" w:hint="eastAsia"/>
          <w:color w:val="000000"/>
          <w:kern w:val="0"/>
          <w:sz w:val="24"/>
          <w:szCs w:val="24"/>
        </w:rPr>
        <w:t>第　回薬事・食品衛生審議会薬事分科会血液事業部会運営委員会（令和</w:t>
      </w:r>
      <w:r w:rsidRPr="005A0A2A">
        <w:rPr>
          <w:rFonts w:asciiTheme="majorEastAsia" w:eastAsiaTheme="majorEastAsia" w:hAnsiTheme="majorEastAsia" w:cs="Times New Roman" w:hint="eastAsia"/>
          <w:color w:val="000000"/>
          <w:kern w:val="0"/>
          <w:sz w:val="24"/>
          <w:szCs w:val="24"/>
        </w:rPr>
        <w:t xml:space="preserve">　　年　　月　　日開催）で評価した結果、別記のとおり決定しましたので、通知いたします。</w:t>
      </w:r>
    </w:p>
    <w:p w14:paraId="723FECF6" w14:textId="77777777" w:rsidR="006E0CE2" w:rsidRPr="005A0A2A" w:rsidRDefault="006E0CE2" w:rsidP="006E0CE2">
      <w:pPr>
        <w:widowControl/>
        <w:jc w:val="left"/>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color w:val="000000"/>
          <w:kern w:val="0"/>
          <w:sz w:val="24"/>
          <w:szCs w:val="24"/>
        </w:rPr>
        <w:br w:type="page"/>
      </w:r>
    </w:p>
    <w:p w14:paraId="19728D9F"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kern w:val="0"/>
          <w:sz w:val="24"/>
          <w:szCs w:val="24"/>
        </w:rPr>
        <w:sectPr w:rsidR="006E0CE2" w:rsidRPr="005A0A2A" w:rsidSect="00146BD9">
          <w:footerReference w:type="default" r:id="rId11"/>
          <w:pgSz w:w="11906" w:h="16838"/>
          <w:pgMar w:top="1700" w:right="1700" w:bottom="1700" w:left="1700" w:header="720" w:footer="720" w:gutter="0"/>
          <w:pgNumType w:start="1"/>
          <w:cols w:space="720"/>
          <w:noEndnote/>
          <w:docGrid w:type="linesAndChars" w:linePitch="362" w:charSpace="409"/>
        </w:sectPr>
      </w:pPr>
    </w:p>
    <w:p w14:paraId="5AAFCC60"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lastRenderedPageBreak/>
        <w:t>（別記）</w:t>
      </w:r>
    </w:p>
    <w:p w14:paraId="254060E2"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kern w:val="0"/>
          <w:sz w:val="24"/>
          <w:szCs w:val="24"/>
        </w:rPr>
      </w:pPr>
    </w:p>
    <w:p w14:paraId="31D1880F"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t>申請先：採血事業者／血液製剤製造販売業者</w:t>
      </w:r>
    </w:p>
    <w:p w14:paraId="4E5D65A4"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kern w:val="0"/>
          <w:sz w:val="24"/>
          <w:szCs w:val="24"/>
        </w:rPr>
      </w:pPr>
      <w:r w:rsidRPr="005A0A2A">
        <w:rPr>
          <w:rFonts w:asciiTheme="majorEastAsia" w:eastAsiaTheme="majorEastAsia" w:hAnsiTheme="majorEastAsia" w:cs="Times New Roman" w:hint="eastAsia"/>
          <w:color w:val="000000"/>
          <w:kern w:val="0"/>
          <w:sz w:val="24"/>
          <w:szCs w:val="24"/>
        </w:rPr>
        <w:t>評価件数：　　件</w:t>
      </w:r>
    </w:p>
    <w:p w14:paraId="70111546" w14:textId="77777777" w:rsidR="006E0CE2" w:rsidRPr="005A0A2A" w:rsidRDefault="006E0CE2" w:rsidP="006E0CE2">
      <w:pPr>
        <w:overflowPunct w:val="0"/>
        <w:topLinePunct/>
        <w:textAlignment w:val="baseline"/>
        <w:rPr>
          <w:rFonts w:asciiTheme="majorEastAsia" w:eastAsiaTheme="majorEastAsia" w:hAnsiTheme="majorEastAsia" w:cs="Times New Roman"/>
          <w:color w:val="000000"/>
          <w:kern w:val="0"/>
          <w:sz w:val="24"/>
          <w:szCs w:val="24"/>
        </w:rPr>
      </w:pPr>
    </w:p>
    <w:tbl>
      <w:tblPr>
        <w:tblStyle w:val="af1"/>
        <w:tblW w:w="14756" w:type="dxa"/>
        <w:jc w:val="center"/>
        <w:tblLook w:val="04A0" w:firstRow="1" w:lastRow="0" w:firstColumn="1" w:lastColumn="0" w:noHBand="0" w:noVBand="1"/>
      </w:tblPr>
      <w:tblGrid>
        <w:gridCol w:w="1369"/>
        <w:gridCol w:w="1843"/>
        <w:gridCol w:w="1417"/>
        <w:gridCol w:w="1701"/>
        <w:gridCol w:w="1560"/>
        <w:gridCol w:w="1701"/>
        <w:gridCol w:w="3058"/>
        <w:gridCol w:w="2107"/>
      </w:tblGrid>
      <w:tr w:rsidR="006E0CE2" w:rsidRPr="005A0A2A" w14:paraId="66C24890" w14:textId="77777777" w:rsidTr="008E53EC">
        <w:trPr>
          <w:trHeight w:val="362"/>
          <w:jc w:val="center"/>
        </w:trPr>
        <w:tc>
          <w:tcPr>
            <w:tcW w:w="6330" w:type="dxa"/>
            <w:gridSpan w:val="4"/>
            <w:vAlign w:val="center"/>
          </w:tcPr>
          <w:p w14:paraId="5A6A1052" w14:textId="77777777" w:rsidR="006E0CE2" w:rsidRPr="005A0A2A" w:rsidRDefault="006E0CE2" w:rsidP="008E53EC">
            <w:pPr>
              <w:overflowPunct w:val="0"/>
              <w:topLinePunct/>
              <w:snapToGrid w:val="0"/>
              <w:jc w:val="center"/>
              <w:textAlignment w:val="baseline"/>
              <w:rPr>
                <w:rFonts w:asciiTheme="majorEastAsia" w:eastAsiaTheme="majorEastAsia" w:hAnsiTheme="majorEastAsia" w:cs="Times New Roman"/>
                <w:kern w:val="0"/>
                <w:sz w:val="24"/>
                <w:szCs w:val="24"/>
              </w:rPr>
            </w:pPr>
            <w:r w:rsidRPr="005A0A2A">
              <w:rPr>
                <w:rFonts w:asciiTheme="majorEastAsia" w:eastAsiaTheme="majorEastAsia" w:hAnsiTheme="majorEastAsia" w:cs="Times New Roman" w:hint="eastAsia"/>
                <w:kern w:val="0"/>
                <w:sz w:val="24"/>
                <w:szCs w:val="24"/>
              </w:rPr>
              <w:t>（１）評価対象の研究</w:t>
            </w:r>
          </w:p>
        </w:tc>
        <w:tc>
          <w:tcPr>
            <w:tcW w:w="1560" w:type="dxa"/>
            <w:vMerge w:val="restart"/>
            <w:vAlign w:val="center"/>
          </w:tcPr>
          <w:p w14:paraId="3200F73A" w14:textId="77777777" w:rsidR="006E0CE2" w:rsidRPr="005A0A2A" w:rsidRDefault="006E0CE2" w:rsidP="008E53EC">
            <w:pPr>
              <w:overflowPunct w:val="0"/>
              <w:topLinePunct/>
              <w:snapToGrid w:val="0"/>
              <w:jc w:val="center"/>
              <w:textAlignment w:val="baseline"/>
              <w:rPr>
                <w:rFonts w:asciiTheme="majorEastAsia" w:eastAsiaTheme="majorEastAsia" w:hAnsiTheme="majorEastAsia" w:cs="Times New Roman"/>
                <w:kern w:val="0"/>
                <w:sz w:val="24"/>
                <w:szCs w:val="24"/>
              </w:rPr>
            </w:pPr>
            <w:r w:rsidRPr="005A0A2A">
              <w:rPr>
                <w:rFonts w:asciiTheme="majorEastAsia" w:eastAsiaTheme="majorEastAsia" w:hAnsiTheme="majorEastAsia" w:cs="Times New Roman" w:hint="eastAsia"/>
                <w:kern w:val="0"/>
                <w:sz w:val="24"/>
                <w:szCs w:val="24"/>
              </w:rPr>
              <w:t>（２）評価日</w:t>
            </w:r>
          </w:p>
        </w:tc>
        <w:tc>
          <w:tcPr>
            <w:tcW w:w="1701" w:type="dxa"/>
            <w:vMerge w:val="restart"/>
            <w:vAlign w:val="center"/>
          </w:tcPr>
          <w:p w14:paraId="6A1932F3" w14:textId="77777777" w:rsidR="006E0CE2" w:rsidRPr="005A0A2A" w:rsidRDefault="006E0CE2" w:rsidP="008E53EC">
            <w:pPr>
              <w:overflowPunct w:val="0"/>
              <w:topLinePunct/>
              <w:snapToGrid w:val="0"/>
              <w:jc w:val="center"/>
              <w:textAlignment w:val="baseline"/>
              <w:rPr>
                <w:rFonts w:asciiTheme="majorEastAsia" w:eastAsiaTheme="majorEastAsia" w:hAnsiTheme="majorEastAsia" w:cs="Times New Roman"/>
                <w:kern w:val="0"/>
                <w:sz w:val="24"/>
                <w:szCs w:val="24"/>
              </w:rPr>
            </w:pPr>
            <w:r w:rsidRPr="005A0A2A">
              <w:rPr>
                <w:rFonts w:asciiTheme="majorEastAsia" w:eastAsiaTheme="majorEastAsia" w:hAnsiTheme="majorEastAsia" w:cs="Times New Roman" w:hint="eastAsia"/>
                <w:kern w:val="0"/>
                <w:sz w:val="24"/>
                <w:szCs w:val="24"/>
              </w:rPr>
              <w:t>（３）評価結果</w:t>
            </w:r>
          </w:p>
        </w:tc>
        <w:tc>
          <w:tcPr>
            <w:tcW w:w="3058" w:type="dxa"/>
            <w:vMerge w:val="restart"/>
            <w:vAlign w:val="center"/>
          </w:tcPr>
          <w:p w14:paraId="63C48E09" w14:textId="77777777" w:rsidR="006E0CE2" w:rsidRPr="005A0A2A" w:rsidRDefault="006E0CE2" w:rsidP="008E53EC">
            <w:pPr>
              <w:overflowPunct w:val="0"/>
              <w:topLinePunct/>
              <w:snapToGrid w:val="0"/>
              <w:jc w:val="center"/>
              <w:textAlignment w:val="baseline"/>
              <w:rPr>
                <w:rFonts w:asciiTheme="majorEastAsia" w:eastAsiaTheme="majorEastAsia" w:hAnsiTheme="majorEastAsia" w:cs="Times New Roman"/>
                <w:kern w:val="0"/>
                <w:sz w:val="24"/>
                <w:szCs w:val="24"/>
              </w:rPr>
            </w:pPr>
            <w:r w:rsidRPr="005A0A2A">
              <w:rPr>
                <w:rFonts w:asciiTheme="majorEastAsia" w:eastAsiaTheme="majorEastAsia" w:hAnsiTheme="majorEastAsia" w:cs="Times New Roman" w:hint="eastAsia"/>
                <w:kern w:val="0"/>
                <w:sz w:val="24"/>
                <w:szCs w:val="24"/>
              </w:rPr>
              <w:t>（４）「承認」以外</w:t>
            </w:r>
          </w:p>
          <w:p w14:paraId="0689CF7B" w14:textId="77777777" w:rsidR="006E0CE2" w:rsidRPr="005A0A2A" w:rsidRDefault="006E0CE2" w:rsidP="008E53EC">
            <w:pPr>
              <w:overflowPunct w:val="0"/>
              <w:topLinePunct/>
              <w:snapToGrid w:val="0"/>
              <w:jc w:val="center"/>
              <w:textAlignment w:val="baseline"/>
              <w:rPr>
                <w:rFonts w:asciiTheme="majorEastAsia" w:eastAsiaTheme="majorEastAsia" w:hAnsiTheme="majorEastAsia" w:cs="Times New Roman"/>
                <w:kern w:val="0"/>
                <w:sz w:val="24"/>
                <w:szCs w:val="24"/>
              </w:rPr>
            </w:pPr>
            <w:r w:rsidRPr="005A0A2A">
              <w:rPr>
                <w:rFonts w:asciiTheme="majorEastAsia" w:eastAsiaTheme="majorEastAsia" w:hAnsiTheme="majorEastAsia" w:cs="Times New Roman" w:hint="eastAsia"/>
                <w:kern w:val="0"/>
                <w:sz w:val="24"/>
                <w:szCs w:val="24"/>
              </w:rPr>
              <w:t>の場合の理由</w:t>
            </w:r>
          </w:p>
        </w:tc>
        <w:tc>
          <w:tcPr>
            <w:tcW w:w="2107" w:type="dxa"/>
            <w:vMerge w:val="restart"/>
            <w:vAlign w:val="center"/>
          </w:tcPr>
          <w:p w14:paraId="6FE95DD9" w14:textId="77777777" w:rsidR="006E0CE2" w:rsidRPr="005A0A2A" w:rsidRDefault="006E0CE2" w:rsidP="008E53EC">
            <w:pPr>
              <w:overflowPunct w:val="0"/>
              <w:topLinePunct/>
              <w:snapToGrid w:val="0"/>
              <w:jc w:val="center"/>
              <w:textAlignment w:val="baseline"/>
              <w:rPr>
                <w:rFonts w:asciiTheme="majorEastAsia" w:eastAsiaTheme="majorEastAsia" w:hAnsiTheme="majorEastAsia" w:cs="Times New Roman"/>
                <w:kern w:val="0"/>
                <w:sz w:val="24"/>
                <w:szCs w:val="24"/>
              </w:rPr>
            </w:pPr>
            <w:r w:rsidRPr="005A0A2A">
              <w:rPr>
                <w:rFonts w:asciiTheme="majorEastAsia" w:eastAsiaTheme="majorEastAsia" w:hAnsiTheme="majorEastAsia" w:cs="Times New Roman" w:hint="eastAsia"/>
                <w:kern w:val="0"/>
                <w:sz w:val="24"/>
                <w:szCs w:val="24"/>
              </w:rPr>
              <w:t>（５）その他</w:t>
            </w:r>
          </w:p>
        </w:tc>
      </w:tr>
      <w:tr w:rsidR="006E0CE2" w:rsidRPr="008A34FA" w14:paraId="4F341F63" w14:textId="77777777" w:rsidTr="008E53EC">
        <w:trPr>
          <w:trHeight w:val="362"/>
          <w:jc w:val="center"/>
        </w:trPr>
        <w:tc>
          <w:tcPr>
            <w:tcW w:w="1369" w:type="dxa"/>
            <w:vAlign w:val="center"/>
          </w:tcPr>
          <w:p w14:paraId="4666AA88" w14:textId="77777777" w:rsidR="006E0CE2" w:rsidRPr="005A0A2A" w:rsidRDefault="006E0CE2" w:rsidP="008E53EC">
            <w:pPr>
              <w:overflowPunct w:val="0"/>
              <w:topLinePunct/>
              <w:snapToGrid w:val="0"/>
              <w:jc w:val="center"/>
              <w:textAlignment w:val="baseline"/>
              <w:rPr>
                <w:rFonts w:asciiTheme="majorEastAsia" w:eastAsiaTheme="majorEastAsia" w:hAnsiTheme="majorEastAsia" w:cs="Times New Roman"/>
                <w:kern w:val="0"/>
                <w:sz w:val="24"/>
                <w:szCs w:val="24"/>
              </w:rPr>
            </w:pPr>
            <w:r w:rsidRPr="005A0A2A">
              <w:rPr>
                <w:rFonts w:asciiTheme="majorEastAsia" w:eastAsiaTheme="majorEastAsia" w:hAnsiTheme="majorEastAsia" w:hint="eastAsia"/>
                <w:sz w:val="24"/>
                <w:szCs w:val="24"/>
              </w:rPr>
              <w:t>受付番号</w:t>
            </w:r>
          </w:p>
        </w:tc>
        <w:tc>
          <w:tcPr>
            <w:tcW w:w="1843" w:type="dxa"/>
            <w:vAlign w:val="center"/>
          </w:tcPr>
          <w:p w14:paraId="6BA904A9" w14:textId="77777777" w:rsidR="006E0CE2" w:rsidRPr="005A0A2A" w:rsidRDefault="006E0CE2" w:rsidP="008E53EC">
            <w:pPr>
              <w:overflowPunct w:val="0"/>
              <w:topLinePunct/>
              <w:snapToGrid w:val="0"/>
              <w:ind w:left="98"/>
              <w:jc w:val="center"/>
              <w:textAlignment w:val="baseline"/>
              <w:rPr>
                <w:rFonts w:asciiTheme="majorEastAsia" w:eastAsiaTheme="majorEastAsia" w:hAnsiTheme="majorEastAsia" w:cs="Times New Roman"/>
                <w:kern w:val="0"/>
                <w:sz w:val="24"/>
                <w:szCs w:val="24"/>
              </w:rPr>
            </w:pPr>
            <w:r w:rsidRPr="005A0A2A">
              <w:rPr>
                <w:rFonts w:asciiTheme="majorEastAsia" w:eastAsiaTheme="majorEastAsia" w:hAnsiTheme="majorEastAsia" w:cs="Times New Roman" w:hint="eastAsia"/>
                <w:kern w:val="0"/>
                <w:sz w:val="24"/>
                <w:szCs w:val="24"/>
              </w:rPr>
              <w:t>研究責任者</w:t>
            </w:r>
          </w:p>
          <w:p w14:paraId="4E24BEC1" w14:textId="77777777" w:rsidR="006E0CE2" w:rsidRPr="005A0A2A" w:rsidRDefault="006E0CE2" w:rsidP="008E53EC">
            <w:pPr>
              <w:overflowPunct w:val="0"/>
              <w:topLinePunct/>
              <w:snapToGrid w:val="0"/>
              <w:jc w:val="center"/>
              <w:textAlignment w:val="baseline"/>
              <w:rPr>
                <w:rFonts w:asciiTheme="majorEastAsia" w:eastAsiaTheme="majorEastAsia" w:hAnsiTheme="majorEastAsia" w:cs="Times New Roman"/>
                <w:kern w:val="0"/>
                <w:sz w:val="24"/>
                <w:szCs w:val="24"/>
              </w:rPr>
            </w:pPr>
            <w:r w:rsidRPr="005A0A2A">
              <w:rPr>
                <w:rFonts w:asciiTheme="majorEastAsia" w:eastAsiaTheme="majorEastAsia" w:hAnsiTheme="majorEastAsia" w:cs="Times New Roman" w:hint="eastAsia"/>
                <w:kern w:val="0"/>
                <w:sz w:val="24"/>
                <w:szCs w:val="24"/>
              </w:rPr>
              <w:t>氏名</w:t>
            </w:r>
          </w:p>
        </w:tc>
        <w:tc>
          <w:tcPr>
            <w:tcW w:w="1417" w:type="dxa"/>
            <w:vAlign w:val="center"/>
          </w:tcPr>
          <w:p w14:paraId="72B6D996" w14:textId="77777777" w:rsidR="006E0CE2" w:rsidRPr="005A0A2A" w:rsidRDefault="006E0CE2" w:rsidP="008E53EC">
            <w:pPr>
              <w:overflowPunct w:val="0"/>
              <w:topLinePunct/>
              <w:snapToGrid w:val="0"/>
              <w:jc w:val="center"/>
              <w:textAlignment w:val="baseline"/>
              <w:rPr>
                <w:rFonts w:asciiTheme="majorEastAsia" w:eastAsiaTheme="majorEastAsia" w:hAnsiTheme="majorEastAsia" w:cs="Times New Roman"/>
                <w:kern w:val="0"/>
                <w:sz w:val="24"/>
                <w:szCs w:val="24"/>
              </w:rPr>
            </w:pPr>
            <w:r w:rsidRPr="005A0A2A">
              <w:rPr>
                <w:rFonts w:asciiTheme="majorEastAsia" w:eastAsiaTheme="majorEastAsia" w:hAnsiTheme="majorEastAsia" w:cs="Times New Roman" w:hint="eastAsia"/>
                <w:kern w:val="0"/>
                <w:sz w:val="24"/>
                <w:szCs w:val="24"/>
              </w:rPr>
              <w:t>所属機関・職名</w:t>
            </w:r>
          </w:p>
        </w:tc>
        <w:tc>
          <w:tcPr>
            <w:tcW w:w="1701" w:type="dxa"/>
            <w:vAlign w:val="center"/>
          </w:tcPr>
          <w:p w14:paraId="6BC649C6" w14:textId="77777777" w:rsidR="006E0CE2" w:rsidRPr="008A34FA" w:rsidRDefault="006E0CE2" w:rsidP="008E53EC">
            <w:pPr>
              <w:overflowPunct w:val="0"/>
              <w:topLinePunct/>
              <w:snapToGrid w:val="0"/>
              <w:jc w:val="center"/>
              <w:textAlignment w:val="baseline"/>
              <w:rPr>
                <w:rFonts w:asciiTheme="majorEastAsia" w:eastAsiaTheme="majorEastAsia" w:hAnsiTheme="majorEastAsia" w:cs="Times New Roman"/>
                <w:kern w:val="0"/>
                <w:sz w:val="24"/>
                <w:szCs w:val="24"/>
              </w:rPr>
            </w:pPr>
            <w:r w:rsidRPr="005A0A2A">
              <w:rPr>
                <w:rFonts w:asciiTheme="majorEastAsia" w:eastAsiaTheme="majorEastAsia" w:hAnsiTheme="majorEastAsia" w:cs="Times New Roman" w:hint="eastAsia"/>
                <w:kern w:val="0"/>
                <w:sz w:val="24"/>
                <w:szCs w:val="24"/>
              </w:rPr>
              <w:t>課題名</w:t>
            </w:r>
          </w:p>
        </w:tc>
        <w:tc>
          <w:tcPr>
            <w:tcW w:w="1560" w:type="dxa"/>
            <w:vMerge/>
          </w:tcPr>
          <w:p w14:paraId="31091B8E"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701" w:type="dxa"/>
            <w:vMerge/>
          </w:tcPr>
          <w:p w14:paraId="4572DC58"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3058" w:type="dxa"/>
            <w:vMerge/>
          </w:tcPr>
          <w:p w14:paraId="627BF9ED"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2107" w:type="dxa"/>
            <w:vMerge/>
          </w:tcPr>
          <w:p w14:paraId="492FF0C2"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r>
      <w:tr w:rsidR="006E0CE2" w:rsidRPr="008A34FA" w14:paraId="06CEFFB9" w14:textId="77777777" w:rsidTr="008E53EC">
        <w:trPr>
          <w:jc w:val="center"/>
        </w:trPr>
        <w:tc>
          <w:tcPr>
            <w:tcW w:w="1369" w:type="dxa"/>
          </w:tcPr>
          <w:p w14:paraId="1DA4FBCC"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843" w:type="dxa"/>
          </w:tcPr>
          <w:p w14:paraId="5D5C8AFD"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417" w:type="dxa"/>
          </w:tcPr>
          <w:p w14:paraId="424CE97F"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701" w:type="dxa"/>
          </w:tcPr>
          <w:p w14:paraId="1BA681F5"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560" w:type="dxa"/>
          </w:tcPr>
          <w:p w14:paraId="5DD45F28"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701" w:type="dxa"/>
          </w:tcPr>
          <w:p w14:paraId="3753627D"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3058" w:type="dxa"/>
          </w:tcPr>
          <w:p w14:paraId="14F630E7"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2107" w:type="dxa"/>
          </w:tcPr>
          <w:p w14:paraId="43BEB914"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r>
      <w:tr w:rsidR="006E0CE2" w:rsidRPr="008A34FA" w14:paraId="3F27E495" w14:textId="77777777" w:rsidTr="008E53EC">
        <w:trPr>
          <w:jc w:val="center"/>
        </w:trPr>
        <w:tc>
          <w:tcPr>
            <w:tcW w:w="1369" w:type="dxa"/>
          </w:tcPr>
          <w:p w14:paraId="4E350C4F"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843" w:type="dxa"/>
          </w:tcPr>
          <w:p w14:paraId="64262410"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417" w:type="dxa"/>
          </w:tcPr>
          <w:p w14:paraId="26427333"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701" w:type="dxa"/>
          </w:tcPr>
          <w:p w14:paraId="5E4A28E4"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560" w:type="dxa"/>
          </w:tcPr>
          <w:p w14:paraId="5E0FA9F6"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701" w:type="dxa"/>
          </w:tcPr>
          <w:p w14:paraId="19F83B3B"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3058" w:type="dxa"/>
          </w:tcPr>
          <w:p w14:paraId="6304F962"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2107" w:type="dxa"/>
          </w:tcPr>
          <w:p w14:paraId="50E01239"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r>
      <w:tr w:rsidR="006E0CE2" w:rsidRPr="008A34FA" w14:paraId="6E13B3CE" w14:textId="77777777" w:rsidTr="008E53EC">
        <w:trPr>
          <w:jc w:val="center"/>
        </w:trPr>
        <w:tc>
          <w:tcPr>
            <w:tcW w:w="1369" w:type="dxa"/>
          </w:tcPr>
          <w:p w14:paraId="7878F3BA"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843" w:type="dxa"/>
          </w:tcPr>
          <w:p w14:paraId="532B3156"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417" w:type="dxa"/>
          </w:tcPr>
          <w:p w14:paraId="3B10995E"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701" w:type="dxa"/>
          </w:tcPr>
          <w:p w14:paraId="06D87EEC"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560" w:type="dxa"/>
          </w:tcPr>
          <w:p w14:paraId="3A89DA0F"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701" w:type="dxa"/>
          </w:tcPr>
          <w:p w14:paraId="557F3F60"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3058" w:type="dxa"/>
          </w:tcPr>
          <w:p w14:paraId="0DAF1C1F"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2107" w:type="dxa"/>
          </w:tcPr>
          <w:p w14:paraId="11D6875D"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r>
      <w:tr w:rsidR="006E0CE2" w:rsidRPr="008A34FA" w14:paraId="25A8D463" w14:textId="77777777" w:rsidTr="008E53EC">
        <w:trPr>
          <w:jc w:val="center"/>
        </w:trPr>
        <w:tc>
          <w:tcPr>
            <w:tcW w:w="1369" w:type="dxa"/>
          </w:tcPr>
          <w:p w14:paraId="04E5C872"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843" w:type="dxa"/>
          </w:tcPr>
          <w:p w14:paraId="7E477263"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417" w:type="dxa"/>
          </w:tcPr>
          <w:p w14:paraId="15FC29EB"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701" w:type="dxa"/>
          </w:tcPr>
          <w:p w14:paraId="05E0C9DB"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560" w:type="dxa"/>
          </w:tcPr>
          <w:p w14:paraId="1BAC93DA"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701" w:type="dxa"/>
          </w:tcPr>
          <w:p w14:paraId="46B0DC00"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3058" w:type="dxa"/>
          </w:tcPr>
          <w:p w14:paraId="09F4C29F"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2107" w:type="dxa"/>
          </w:tcPr>
          <w:p w14:paraId="0DDB0057"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r>
      <w:tr w:rsidR="006E0CE2" w:rsidRPr="008A34FA" w14:paraId="2BB8D4FD" w14:textId="77777777" w:rsidTr="008E53EC">
        <w:trPr>
          <w:jc w:val="center"/>
        </w:trPr>
        <w:tc>
          <w:tcPr>
            <w:tcW w:w="1369" w:type="dxa"/>
          </w:tcPr>
          <w:p w14:paraId="58E89814"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843" w:type="dxa"/>
          </w:tcPr>
          <w:p w14:paraId="6E1F275B"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417" w:type="dxa"/>
          </w:tcPr>
          <w:p w14:paraId="3C35C412"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701" w:type="dxa"/>
          </w:tcPr>
          <w:p w14:paraId="75AFC3AC"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560" w:type="dxa"/>
          </w:tcPr>
          <w:p w14:paraId="72F29538"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1701" w:type="dxa"/>
          </w:tcPr>
          <w:p w14:paraId="5F53695F"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3058" w:type="dxa"/>
          </w:tcPr>
          <w:p w14:paraId="1DFE4E3C"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c>
          <w:tcPr>
            <w:tcW w:w="2107" w:type="dxa"/>
          </w:tcPr>
          <w:p w14:paraId="400C1CC7" w14:textId="77777777" w:rsidR="006E0CE2" w:rsidRPr="008A34FA" w:rsidRDefault="006E0CE2" w:rsidP="008E53EC">
            <w:pPr>
              <w:overflowPunct w:val="0"/>
              <w:topLinePunct/>
              <w:snapToGrid w:val="0"/>
              <w:textAlignment w:val="baseline"/>
              <w:rPr>
                <w:rFonts w:asciiTheme="majorEastAsia" w:eastAsiaTheme="majorEastAsia" w:hAnsiTheme="majorEastAsia" w:cs="Times New Roman"/>
                <w:kern w:val="0"/>
                <w:sz w:val="24"/>
                <w:szCs w:val="24"/>
              </w:rPr>
            </w:pPr>
          </w:p>
        </w:tc>
      </w:tr>
    </w:tbl>
    <w:p w14:paraId="6CCFA774" w14:textId="77777777" w:rsidR="006E0CE2" w:rsidRPr="008A34FA" w:rsidRDefault="006E0CE2" w:rsidP="006E0CE2">
      <w:pPr>
        <w:overflowPunct w:val="0"/>
        <w:topLinePunct/>
        <w:snapToGrid w:val="0"/>
        <w:textAlignment w:val="baseline"/>
        <w:rPr>
          <w:rFonts w:asciiTheme="majorEastAsia" w:eastAsiaTheme="majorEastAsia" w:hAnsiTheme="majorEastAsia" w:cs="Times New Roman"/>
          <w:color w:val="000000"/>
          <w:spacing w:val="2"/>
          <w:kern w:val="0"/>
          <w:sz w:val="24"/>
          <w:szCs w:val="24"/>
        </w:rPr>
      </w:pPr>
    </w:p>
    <w:p w14:paraId="7557FA29" w14:textId="77777777" w:rsidR="005A3F9D" w:rsidRPr="008A34FA" w:rsidRDefault="005A3F9D" w:rsidP="006E0CE2">
      <w:pPr>
        <w:overflowPunct w:val="0"/>
        <w:topLinePunct/>
        <w:jc w:val="left"/>
        <w:textAlignment w:val="baseline"/>
        <w:rPr>
          <w:rFonts w:asciiTheme="majorEastAsia" w:eastAsiaTheme="majorEastAsia" w:hAnsiTheme="majorEastAsia" w:cs="Times New Roman"/>
          <w:color w:val="000000"/>
          <w:spacing w:val="2"/>
          <w:kern w:val="0"/>
          <w:sz w:val="24"/>
          <w:szCs w:val="24"/>
        </w:rPr>
      </w:pPr>
    </w:p>
    <w:sectPr w:rsidR="005A3F9D" w:rsidRPr="008A34FA" w:rsidSect="00A6138A">
      <w:pgSz w:w="16838" w:h="11906" w:orient="landscape" w:code="9"/>
      <w:pgMar w:top="1701" w:right="1701" w:bottom="1701" w:left="1701" w:header="720" w:footer="720" w:gutter="0"/>
      <w:pgNumType w:start="1"/>
      <w:cols w:space="720"/>
      <w:noEndnote/>
      <w:docGrid w:type="line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1357C" w14:textId="77777777" w:rsidR="001D5259" w:rsidRDefault="001D5259" w:rsidP="003F256C">
      <w:r>
        <w:separator/>
      </w:r>
    </w:p>
  </w:endnote>
  <w:endnote w:type="continuationSeparator" w:id="0">
    <w:p w14:paraId="21507688" w14:textId="77777777" w:rsidR="001D5259" w:rsidRDefault="001D5259" w:rsidP="003F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25746" w14:textId="77777777" w:rsidR="006E0CE2" w:rsidRDefault="006E0C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AC136" w14:textId="77777777" w:rsidR="001D5259" w:rsidRDefault="001D5259" w:rsidP="003F256C">
      <w:r>
        <w:separator/>
      </w:r>
    </w:p>
  </w:footnote>
  <w:footnote w:type="continuationSeparator" w:id="0">
    <w:p w14:paraId="236B3336" w14:textId="77777777" w:rsidR="001D5259" w:rsidRDefault="001D5259" w:rsidP="003F2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4BA0" w14:textId="77777777" w:rsidR="00BB3DF6" w:rsidRPr="00BB3DF6" w:rsidRDefault="00BB3DF6" w:rsidP="00BB3DF6">
    <w:pPr>
      <w:pStyle w:val="a3"/>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4684" w14:textId="77777777" w:rsidR="00BB3DF6" w:rsidRPr="00BB3DF6" w:rsidRDefault="00BB3DF6" w:rsidP="00BB3DF6">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5C9"/>
    <w:multiLevelType w:val="hybridMultilevel"/>
    <w:tmpl w:val="93B4FBDE"/>
    <w:lvl w:ilvl="0" w:tplc="ACE42B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87C9E"/>
    <w:multiLevelType w:val="hybridMultilevel"/>
    <w:tmpl w:val="354C2572"/>
    <w:lvl w:ilvl="0" w:tplc="8FBA4FC8">
      <w:start w:val="2"/>
      <w:numFmt w:val="decimalFullWidth"/>
      <w:lvlText w:val="%1．"/>
      <w:lvlJc w:val="left"/>
      <w:pPr>
        <w:ind w:left="1560" w:hanging="7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D6C223B"/>
    <w:multiLevelType w:val="hybridMultilevel"/>
    <w:tmpl w:val="BCC2DED4"/>
    <w:lvl w:ilvl="0" w:tplc="03040C5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DD2472"/>
    <w:multiLevelType w:val="hybridMultilevel"/>
    <w:tmpl w:val="F96A1D1A"/>
    <w:lvl w:ilvl="0" w:tplc="D8DC3270">
      <w:start w:val="1"/>
      <w:numFmt w:val="iroha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86FB7"/>
    <w:multiLevelType w:val="hybridMultilevel"/>
    <w:tmpl w:val="897E2360"/>
    <w:lvl w:ilvl="0" w:tplc="8AC894F8">
      <w:start w:val="2"/>
      <w:numFmt w:val="decimalFullWidth"/>
      <w:lvlText w:val="%1．"/>
      <w:lvlJc w:val="left"/>
      <w:pPr>
        <w:ind w:left="1560" w:hanging="7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4C206E5"/>
    <w:multiLevelType w:val="hybridMultilevel"/>
    <w:tmpl w:val="790AE978"/>
    <w:lvl w:ilvl="0" w:tplc="984894F8">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7746012"/>
    <w:multiLevelType w:val="hybridMultilevel"/>
    <w:tmpl w:val="6472D116"/>
    <w:lvl w:ilvl="0" w:tplc="89ECA5FC">
      <w:start w:val="1"/>
      <w:numFmt w:val="decimalFullWidth"/>
      <w:lvlText w:val="（%1）"/>
      <w:lvlJc w:val="left"/>
      <w:pPr>
        <w:ind w:left="720" w:hanging="720"/>
      </w:pPr>
      <w:rPr>
        <w:rFonts w:hint="default"/>
      </w:rPr>
    </w:lvl>
    <w:lvl w:ilvl="1" w:tplc="B2ACDF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944DD"/>
    <w:multiLevelType w:val="hybridMultilevel"/>
    <w:tmpl w:val="DDA25214"/>
    <w:lvl w:ilvl="0" w:tplc="A5CE38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C22F54"/>
    <w:multiLevelType w:val="hybridMultilevel"/>
    <w:tmpl w:val="B5C4B66A"/>
    <w:lvl w:ilvl="0" w:tplc="8812823C">
      <w:start w:val="1"/>
      <w:numFmt w:val="bullet"/>
      <w:lvlText w:val="・"/>
      <w:lvlJc w:val="left"/>
      <w:pPr>
        <w:ind w:left="2061" w:hanging="360"/>
      </w:pPr>
      <w:rPr>
        <w:rFonts w:ascii="ＭＳ 明朝" w:eastAsia="ＭＳ 明朝" w:hAnsi="ＭＳ 明朝" w:cstheme="minorBidi" w:hint="eastAsia"/>
      </w:rPr>
    </w:lvl>
    <w:lvl w:ilvl="1" w:tplc="0409000B" w:tentative="1">
      <w:start w:val="1"/>
      <w:numFmt w:val="bullet"/>
      <w:lvlText w:val=""/>
      <w:lvlJc w:val="left"/>
      <w:pPr>
        <w:ind w:left="4206" w:hanging="420"/>
      </w:pPr>
      <w:rPr>
        <w:rFonts w:ascii="Wingdings" w:hAnsi="Wingdings" w:hint="default"/>
      </w:rPr>
    </w:lvl>
    <w:lvl w:ilvl="2" w:tplc="0409000D" w:tentative="1">
      <w:start w:val="1"/>
      <w:numFmt w:val="bullet"/>
      <w:lvlText w:val=""/>
      <w:lvlJc w:val="left"/>
      <w:pPr>
        <w:ind w:left="4626" w:hanging="420"/>
      </w:pPr>
      <w:rPr>
        <w:rFonts w:ascii="Wingdings" w:hAnsi="Wingdings" w:hint="default"/>
      </w:rPr>
    </w:lvl>
    <w:lvl w:ilvl="3" w:tplc="04090001" w:tentative="1">
      <w:start w:val="1"/>
      <w:numFmt w:val="bullet"/>
      <w:lvlText w:val=""/>
      <w:lvlJc w:val="left"/>
      <w:pPr>
        <w:ind w:left="5046" w:hanging="420"/>
      </w:pPr>
      <w:rPr>
        <w:rFonts w:ascii="Wingdings" w:hAnsi="Wingdings" w:hint="default"/>
      </w:rPr>
    </w:lvl>
    <w:lvl w:ilvl="4" w:tplc="0409000B" w:tentative="1">
      <w:start w:val="1"/>
      <w:numFmt w:val="bullet"/>
      <w:lvlText w:val=""/>
      <w:lvlJc w:val="left"/>
      <w:pPr>
        <w:ind w:left="5466" w:hanging="420"/>
      </w:pPr>
      <w:rPr>
        <w:rFonts w:ascii="Wingdings" w:hAnsi="Wingdings" w:hint="default"/>
      </w:rPr>
    </w:lvl>
    <w:lvl w:ilvl="5" w:tplc="0409000D" w:tentative="1">
      <w:start w:val="1"/>
      <w:numFmt w:val="bullet"/>
      <w:lvlText w:val=""/>
      <w:lvlJc w:val="left"/>
      <w:pPr>
        <w:ind w:left="5886" w:hanging="420"/>
      </w:pPr>
      <w:rPr>
        <w:rFonts w:ascii="Wingdings" w:hAnsi="Wingdings" w:hint="default"/>
      </w:rPr>
    </w:lvl>
    <w:lvl w:ilvl="6" w:tplc="04090001" w:tentative="1">
      <w:start w:val="1"/>
      <w:numFmt w:val="bullet"/>
      <w:lvlText w:val=""/>
      <w:lvlJc w:val="left"/>
      <w:pPr>
        <w:ind w:left="6306" w:hanging="420"/>
      </w:pPr>
      <w:rPr>
        <w:rFonts w:ascii="Wingdings" w:hAnsi="Wingdings" w:hint="default"/>
      </w:rPr>
    </w:lvl>
    <w:lvl w:ilvl="7" w:tplc="0409000B" w:tentative="1">
      <w:start w:val="1"/>
      <w:numFmt w:val="bullet"/>
      <w:lvlText w:val=""/>
      <w:lvlJc w:val="left"/>
      <w:pPr>
        <w:ind w:left="6726" w:hanging="420"/>
      </w:pPr>
      <w:rPr>
        <w:rFonts w:ascii="Wingdings" w:hAnsi="Wingdings" w:hint="default"/>
      </w:rPr>
    </w:lvl>
    <w:lvl w:ilvl="8" w:tplc="0409000D" w:tentative="1">
      <w:start w:val="1"/>
      <w:numFmt w:val="bullet"/>
      <w:lvlText w:val=""/>
      <w:lvlJc w:val="left"/>
      <w:pPr>
        <w:ind w:left="7146" w:hanging="420"/>
      </w:pPr>
      <w:rPr>
        <w:rFonts w:ascii="Wingdings" w:hAnsi="Wingdings" w:hint="default"/>
      </w:rPr>
    </w:lvl>
  </w:abstractNum>
  <w:abstractNum w:abstractNumId="9" w15:restartNumberingAfterBreak="0">
    <w:nsid w:val="290273E6"/>
    <w:multiLevelType w:val="hybridMultilevel"/>
    <w:tmpl w:val="33B043C0"/>
    <w:lvl w:ilvl="0" w:tplc="60E0D020">
      <w:start w:val="1"/>
      <w:numFmt w:val="decimalEnclosedCircle"/>
      <w:lvlText w:val="%1"/>
      <w:lvlJc w:val="left"/>
      <w:pPr>
        <w:ind w:left="1211" w:hanging="360"/>
      </w:pPr>
      <w:rPr>
        <w:rFonts w:hint="eastAsia"/>
      </w:rPr>
    </w:lvl>
    <w:lvl w:ilvl="1" w:tplc="04090017" w:tentative="1">
      <w:start w:val="1"/>
      <w:numFmt w:val="aiueoFullWidth"/>
      <w:lvlText w:val="(%2)"/>
      <w:lvlJc w:val="left"/>
      <w:pPr>
        <w:ind w:left="551" w:hanging="420"/>
      </w:pPr>
    </w:lvl>
    <w:lvl w:ilvl="2" w:tplc="04090011" w:tentative="1">
      <w:start w:val="1"/>
      <w:numFmt w:val="decimalEnclosedCircle"/>
      <w:lvlText w:val="%3"/>
      <w:lvlJc w:val="left"/>
      <w:pPr>
        <w:ind w:left="971" w:hanging="420"/>
      </w:pPr>
    </w:lvl>
    <w:lvl w:ilvl="3" w:tplc="0409000F" w:tentative="1">
      <w:start w:val="1"/>
      <w:numFmt w:val="decimal"/>
      <w:lvlText w:val="%4."/>
      <w:lvlJc w:val="left"/>
      <w:pPr>
        <w:ind w:left="1391" w:hanging="420"/>
      </w:pPr>
    </w:lvl>
    <w:lvl w:ilvl="4" w:tplc="04090017" w:tentative="1">
      <w:start w:val="1"/>
      <w:numFmt w:val="aiueoFullWidth"/>
      <w:lvlText w:val="(%5)"/>
      <w:lvlJc w:val="left"/>
      <w:pPr>
        <w:ind w:left="1811" w:hanging="420"/>
      </w:pPr>
    </w:lvl>
    <w:lvl w:ilvl="5" w:tplc="04090011" w:tentative="1">
      <w:start w:val="1"/>
      <w:numFmt w:val="decimalEnclosedCircle"/>
      <w:lvlText w:val="%6"/>
      <w:lvlJc w:val="left"/>
      <w:pPr>
        <w:ind w:left="2231" w:hanging="420"/>
      </w:pPr>
    </w:lvl>
    <w:lvl w:ilvl="6" w:tplc="0409000F" w:tentative="1">
      <w:start w:val="1"/>
      <w:numFmt w:val="decimal"/>
      <w:lvlText w:val="%7."/>
      <w:lvlJc w:val="left"/>
      <w:pPr>
        <w:ind w:left="2651" w:hanging="420"/>
      </w:pPr>
    </w:lvl>
    <w:lvl w:ilvl="7" w:tplc="04090017" w:tentative="1">
      <w:start w:val="1"/>
      <w:numFmt w:val="aiueoFullWidth"/>
      <w:lvlText w:val="(%8)"/>
      <w:lvlJc w:val="left"/>
      <w:pPr>
        <w:ind w:left="3071" w:hanging="420"/>
      </w:pPr>
    </w:lvl>
    <w:lvl w:ilvl="8" w:tplc="04090011" w:tentative="1">
      <w:start w:val="1"/>
      <w:numFmt w:val="decimalEnclosedCircle"/>
      <w:lvlText w:val="%9"/>
      <w:lvlJc w:val="left"/>
      <w:pPr>
        <w:ind w:left="3491" w:hanging="420"/>
      </w:pPr>
    </w:lvl>
  </w:abstractNum>
  <w:abstractNum w:abstractNumId="10" w15:restartNumberingAfterBreak="0">
    <w:nsid w:val="32DE341D"/>
    <w:multiLevelType w:val="hybridMultilevel"/>
    <w:tmpl w:val="66C64620"/>
    <w:lvl w:ilvl="0" w:tplc="0F6C23DE">
      <w:start w:val="1"/>
      <w:numFmt w:val="decimalFullWidth"/>
      <w:lvlText w:val="%1．"/>
      <w:lvlJc w:val="left"/>
      <w:pPr>
        <w:ind w:left="1560" w:hanging="720"/>
      </w:pPr>
      <w:rPr>
        <w:rFonts w:hAnsi="Times New Roman"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60113DB"/>
    <w:multiLevelType w:val="hybridMultilevel"/>
    <w:tmpl w:val="967E002C"/>
    <w:lvl w:ilvl="0" w:tplc="508A206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36FC1761"/>
    <w:multiLevelType w:val="hybridMultilevel"/>
    <w:tmpl w:val="62BC62D0"/>
    <w:lvl w:ilvl="0" w:tplc="1D22161A">
      <w:start w:val="1"/>
      <w:numFmt w:val="aiueo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38F95A37"/>
    <w:multiLevelType w:val="hybridMultilevel"/>
    <w:tmpl w:val="F8E640BA"/>
    <w:lvl w:ilvl="0" w:tplc="CBDC2B64">
      <w:start w:val="4"/>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4" w15:restartNumberingAfterBreak="0">
    <w:nsid w:val="39AC3200"/>
    <w:multiLevelType w:val="hybridMultilevel"/>
    <w:tmpl w:val="F13415EC"/>
    <w:lvl w:ilvl="0" w:tplc="4066EDAA">
      <w:start w:val="1"/>
      <w:numFmt w:val="aiueoFullWidth"/>
      <w:lvlText w:val="（%1）"/>
      <w:lvlJc w:val="left"/>
      <w:pPr>
        <w:ind w:left="1440" w:hanging="720"/>
      </w:pPr>
      <w:rPr>
        <w:rFonts w:hint="eastAsia"/>
      </w:rPr>
    </w:lvl>
    <w:lvl w:ilvl="1" w:tplc="60E0D020">
      <w:start w:val="1"/>
      <w:numFmt w:val="decimalEnclosedCircle"/>
      <w:lvlText w:val="%2"/>
      <w:lvlJc w:val="left"/>
      <w:pPr>
        <w:ind w:left="1500" w:hanging="360"/>
      </w:pPr>
      <w:rPr>
        <w:rFonts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9BA5E87"/>
    <w:multiLevelType w:val="hybridMultilevel"/>
    <w:tmpl w:val="C840B1A2"/>
    <w:lvl w:ilvl="0" w:tplc="81EA8182">
      <w:start w:val="1"/>
      <w:numFmt w:val="decimalFullWidth"/>
      <w:lvlText w:val="%1）"/>
      <w:lvlJc w:val="left"/>
      <w:pPr>
        <w:ind w:left="1004" w:hanging="7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426C7584"/>
    <w:multiLevelType w:val="hybridMultilevel"/>
    <w:tmpl w:val="5D10971A"/>
    <w:lvl w:ilvl="0" w:tplc="3C502AAC">
      <w:start w:val="1"/>
      <w:numFmt w:val="bullet"/>
      <w:lvlText w:val="・"/>
      <w:lvlJc w:val="left"/>
      <w:pPr>
        <w:ind w:left="2025" w:hanging="360"/>
      </w:pPr>
      <w:rPr>
        <w:rFonts w:ascii="ＭＳ 明朝" w:eastAsia="ＭＳ 明朝" w:hAnsi="ＭＳ 明朝" w:cstheme="minorBidi" w:hint="eastAsia"/>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abstractNum w:abstractNumId="17" w15:restartNumberingAfterBreak="0">
    <w:nsid w:val="47E67D92"/>
    <w:multiLevelType w:val="hybridMultilevel"/>
    <w:tmpl w:val="01EE6C9C"/>
    <w:lvl w:ilvl="0" w:tplc="C548D08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B3D19A6"/>
    <w:multiLevelType w:val="hybridMultilevel"/>
    <w:tmpl w:val="5346072A"/>
    <w:lvl w:ilvl="0" w:tplc="E566246A">
      <w:start w:val="4"/>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9" w15:restartNumberingAfterBreak="0">
    <w:nsid w:val="500B6A0E"/>
    <w:multiLevelType w:val="hybridMultilevel"/>
    <w:tmpl w:val="A15E0202"/>
    <w:lvl w:ilvl="0" w:tplc="D30645DE">
      <w:start w:val="1"/>
      <w:numFmt w:val="aiueoFullWidth"/>
      <w:lvlText w:val="（%1）"/>
      <w:lvlJc w:val="left"/>
      <w:pPr>
        <w:ind w:left="1429" w:hanging="7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0" w15:restartNumberingAfterBreak="0">
    <w:nsid w:val="51D47BBF"/>
    <w:multiLevelType w:val="hybridMultilevel"/>
    <w:tmpl w:val="1CAEC744"/>
    <w:lvl w:ilvl="0" w:tplc="B0AC6242">
      <w:start w:val="1"/>
      <w:numFmt w:val="decimalFullWidth"/>
      <w:lvlText w:val="%1．"/>
      <w:lvlJc w:val="left"/>
      <w:pPr>
        <w:ind w:left="1560" w:hanging="7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156866"/>
    <w:multiLevelType w:val="hybridMultilevel"/>
    <w:tmpl w:val="F96A1D1A"/>
    <w:lvl w:ilvl="0" w:tplc="D8DC3270">
      <w:start w:val="1"/>
      <w:numFmt w:val="iroha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3C28CE"/>
    <w:multiLevelType w:val="hybridMultilevel"/>
    <w:tmpl w:val="E1E0CE48"/>
    <w:lvl w:ilvl="0" w:tplc="A9883A6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AC4F64"/>
    <w:multiLevelType w:val="hybridMultilevel"/>
    <w:tmpl w:val="F13415EC"/>
    <w:lvl w:ilvl="0" w:tplc="4066EDAA">
      <w:start w:val="1"/>
      <w:numFmt w:val="aiueoFullWidth"/>
      <w:lvlText w:val="（%1）"/>
      <w:lvlJc w:val="left"/>
      <w:pPr>
        <w:ind w:left="1440" w:hanging="720"/>
      </w:pPr>
      <w:rPr>
        <w:rFonts w:hint="eastAsia"/>
      </w:rPr>
    </w:lvl>
    <w:lvl w:ilvl="1" w:tplc="60E0D020">
      <w:start w:val="1"/>
      <w:numFmt w:val="decimalEnclosedCircle"/>
      <w:lvlText w:val="%2"/>
      <w:lvlJc w:val="left"/>
      <w:pPr>
        <w:ind w:left="1500" w:hanging="360"/>
      </w:pPr>
      <w:rPr>
        <w:rFonts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5CAE5069"/>
    <w:multiLevelType w:val="hybridMultilevel"/>
    <w:tmpl w:val="9A68115A"/>
    <w:lvl w:ilvl="0" w:tplc="029EA0FE">
      <w:start w:val="1"/>
      <w:numFmt w:val="bullet"/>
      <w:lvlText w:val="・"/>
      <w:lvlJc w:val="left"/>
      <w:pPr>
        <w:ind w:left="1410" w:hanging="360"/>
      </w:pPr>
      <w:rPr>
        <w:rFonts w:ascii="ＭＳ 明朝" w:eastAsia="ＭＳ 明朝" w:hAnsi="ＭＳ 明朝" w:cstheme="minorBidi" w:hint="eastAsia"/>
        <w:lang w:val="en-US"/>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5" w15:restartNumberingAfterBreak="0">
    <w:nsid w:val="62232653"/>
    <w:multiLevelType w:val="hybridMultilevel"/>
    <w:tmpl w:val="C6F68120"/>
    <w:lvl w:ilvl="0" w:tplc="2E8AE7D2">
      <w:start w:val="1"/>
      <w:numFmt w:val="aiueoFullWidth"/>
      <w:lvlText w:val="（%1）"/>
      <w:lvlJc w:val="left"/>
      <w:pPr>
        <w:ind w:left="1429" w:hanging="720"/>
      </w:pPr>
      <w:rPr>
        <w:rFonts w:hint="eastAsia"/>
      </w:rPr>
    </w:lvl>
    <w:lvl w:ilvl="1" w:tplc="4F7A6FCA">
      <w:start w:val="1"/>
      <w:numFmt w:val="decimalEnclosedCircle"/>
      <w:lvlText w:val="%2"/>
      <w:lvlJc w:val="left"/>
      <w:pPr>
        <w:ind w:left="987" w:hanging="420"/>
      </w:pPr>
      <w:rPr>
        <w:rFonts w:asciiTheme="minorHAnsi" w:eastAsia="ＭＳ 明朝" w:hAnsiTheme="minorHAnsi" w:cs="Times New Roman"/>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6" w15:restartNumberingAfterBreak="0">
    <w:nsid w:val="6BDD4F0E"/>
    <w:multiLevelType w:val="hybridMultilevel"/>
    <w:tmpl w:val="6472D116"/>
    <w:lvl w:ilvl="0" w:tplc="89ECA5FC">
      <w:start w:val="1"/>
      <w:numFmt w:val="decimalFullWidth"/>
      <w:lvlText w:val="（%1）"/>
      <w:lvlJc w:val="left"/>
      <w:pPr>
        <w:ind w:left="720" w:hanging="720"/>
      </w:pPr>
      <w:rPr>
        <w:rFonts w:hint="default"/>
      </w:rPr>
    </w:lvl>
    <w:lvl w:ilvl="1" w:tplc="B2ACDF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665156"/>
    <w:multiLevelType w:val="hybridMultilevel"/>
    <w:tmpl w:val="790AE978"/>
    <w:lvl w:ilvl="0" w:tplc="984894F8">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8" w15:restartNumberingAfterBreak="0">
    <w:nsid w:val="6C8C79F3"/>
    <w:multiLevelType w:val="hybridMultilevel"/>
    <w:tmpl w:val="556685C0"/>
    <w:lvl w:ilvl="0" w:tplc="495A6EB4">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9" w15:restartNumberingAfterBreak="0">
    <w:nsid w:val="71FE7F83"/>
    <w:multiLevelType w:val="hybridMultilevel"/>
    <w:tmpl w:val="F96A1D1A"/>
    <w:lvl w:ilvl="0" w:tplc="D8DC3270">
      <w:start w:val="1"/>
      <w:numFmt w:val="iroha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B30031"/>
    <w:multiLevelType w:val="hybridMultilevel"/>
    <w:tmpl w:val="CF4E65E6"/>
    <w:lvl w:ilvl="0" w:tplc="0E80A0E4">
      <w:start w:val="5"/>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abstractNumId w:val="17"/>
  </w:num>
  <w:num w:numId="2">
    <w:abstractNumId w:val="28"/>
  </w:num>
  <w:num w:numId="3">
    <w:abstractNumId w:val="7"/>
  </w:num>
  <w:num w:numId="4">
    <w:abstractNumId w:val="2"/>
  </w:num>
  <w:num w:numId="5">
    <w:abstractNumId w:val="22"/>
  </w:num>
  <w:num w:numId="6">
    <w:abstractNumId w:val="8"/>
  </w:num>
  <w:num w:numId="7">
    <w:abstractNumId w:val="16"/>
  </w:num>
  <w:num w:numId="8">
    <w:abstractNumId w:val="14"/>
  </w:num>
  <w:num w:numId="9">
    <w:abstractNumId w:val="24"/>
  </w:num>
  <w:num w:numId="10">
    <w:abstractNumId w:val="12"/>
  </w:num>
  <w:num w:numId="11">
    <w:abstractNumId w:val="5"/>
  </w:num>
  <w:num w:numId="12">
    <w:abstractNumId w:val="27"/>
  </w:num>
  <w:num w:numId="13">
    <w:abstractNumId w:val="11"/>
  </w:num>
  <w:num w:numId="14">
    <w:abstractNumId w:val="26"/>
  </w:num>
  <w:num w:numId="15">
    <w:abstractNumId w:val="0"/>
  </w:num>
  <w:num w:numId="16">
    <w:abstractNumId w:val="15"/>
  </w:num>
  <w:num w:numId="17">
    <w:abstractNumId w:val="23"/>
  </w:num>
  <w:num w:numId="18">
    <w:abstractNumId w:val="9"/>
  </w:num>
  <w:num w:numId="19">
    <w:abstractNumId w:val="6"/>
  </w:num>
  <w:num w:numId="20">
    <w:abstractNumId w:val="18"/>
  </w:num>
  <w:num w:numId="21">
    <w:abstractNumId w:val="30"/>
  </w:num>
  <w:num w:numId="22">
    <w:abstractNumId w:val="10"/>
  </w:num>
  <w:num w:numId="23">
    <w:abstractNumId w:val="20"/>
  </w:num>
  <w:num w:numId="24">
    <w:abstractNumId w:val="25"/>
  </w:num>
  <w:num w:numId="25">
    <w:abstractNumId w:val="19"/>
  </w:num>
  <w:num w:numId="26">
    <w:abstractNumId w:val="4"/>
  </w:num>
  <w:num w:numId="27">
    <w:abstractNumId w:val="1"/>
  </w:num>
  <w:num w:numId="28">
    <w:abstractNumId w:val="13"/>
  </w:num>
  <w:num w:numId="29">
    <w:abstractNumId w:val="29"/>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6"/>
  <w:drawingGridVerticalSpacing w:val="18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7E"/>
    <w:rsid w:val="000004F5"/>
    <w:rsid w:val="00005B02"/>
    <w:rsid w:val="00010F42"/>
    <w:rsid w:val="00013026"/>
    <w:rsid w:val="00013D55"/>
    <w:rsid w:val="0001515C"/>
    <w:rsid w:val="00017FEC"/>
    <w:rsid w:val="000214D2"/>
    <w:rsid w:val="00027468"/>
    <w:rsid w:val="00030EBA"/>
    <w:rsid w:val="000338FE"/>
    <w:rsid w:val="0004005E"/>
    <w:rsid w:val="000553DF"/>
    <w:rsid w:val="00057E91"/>
    <w:rsid w:val="000613F3"/>
    <w:rsid w:val="000910B8"/>
    <w:rsid w:val="00091444"/>
    <w:rsid w:val="000A3E1D"/>
    <w:rsid w:val="000B2550"/>
    <w:rsid w:val="000B41AA"/>
    <w:rsid w:val="000B5263"/>
    <w:rsid w:val="000C3E37"/>
    <w:rsid w:val="000E0E39"/>
    <w:rsid w:val="000E4148"/>
    <w:rsid w:val="000E4168"/>
    <w:rsid w:val="000F20DC"/>
    <w:rsid w:val="000F5205"/>
    <w:rsid w:val="000F7AF8"/>
    <w:rsid w:val="001374A6"/>
    <w:rsid w:val="00146BD9"/>
    <w:rsid w:val="0015195E"/>
    <w:rsid w:val="0015566C"/>
    <w:rsid w:val="00162234"/>
    <w:rsid w:val="00162B6F"/>
    <w:rsid w:val="001761EC"/>
    <w:rsid w:val="0018401A"/>
    <w:rsid w:val="00195439"/>
    <w:rsid w:val="001A286F"/>
    <w:rsid w:val="001B7029"/>
    <w:rsid w:val="001D2706"/>
    <w:rsid w:val="001D5259"/>
    <w:rsid w:val="001D675F"/>
    <w:rsid w:val="001D6A44"/>
    <w:rsid w:val="001E271B"/>
    <w:rsid w:val="001E6671"/>
    <w:rsid w:val="002011D6"/>
    <w:rsid w:val="002124F5"/>
    <w:rsid w:val="0022689B"/>
    <w:rsid w:val="0023023C"/>
    <w:rsid w:val="00230500"/>
    <w:rsid w:val="00233A37"/>
    <w:rsid w:val="00237065"/>
    <w:rsid w:val="00237935"/>
    <w:rsid w:val="00251936"/>
    <w:rsid w:val="0025199D"/>
    <w:rsid w:val="002539CE"/>
    <w:rsid w:val="002605F3"/>
    <w:rsid w:val="00261B23"/>
    <w:rsid w:val="002655CF"/>
    <w:rsid w:val="00273FB4"/>
    <w:rsid w:val="00274CCF"/>
    <w:rsid w:val="0027502C"/>
    <w:rsid w:val="00275509"/>
    <w:rsid w:val="00284CCC"/>
    <w:rsid w:val="002914F8"/>
    <w:rsid w:val="00292411"/>
    <w:rsid w:val="00292821"/>
    <w:rsid w:val="00293428"/>
    <w:rsid w:val="00294A26"/>
    <w:rsid w:val="002B179E"/>
    <w:rsid w:val="002C3298"/>
    <w:rsid w:val="002D1BD5"/>
    <w:rsid w:val="002D71F7"/>
    <w:rsid w:val="002E2BC8"/>
    <w:rsid w:val="002E37B4"/>
    <w:rsid w:val="002E4C0A"/>
    <w:rsid w:val="003010BB"/>
    <w:rsid w:val="003101E0"/>
    <w:rsid w:val="003121E8"/>
    <w:rsid w:val="00317EAB"/>
    <w:rsid w:val="003336B2"/>
    <w:rsid w:val="00334FDD"/>
    <w:rsid w:val="0033563A"/>
    <w:rsid w:val="003433BE"/>
    <w:rsid w:val="00345BEA"/>
    <w:rsid w:val="003478D1"/>
    <w:rsid w:val="00350DA4"/>
    <w:rsid w:val="0035509B"/>
    <w:rsid w:val="003678BA"/>
    <w:rsid w:val="0036796D"/>
    <w:rsid w:val="00381382"/>
    <w:rsid w:val="003838ED"/>
    <w:rsid w:val="003A4DD8"/>
    <w:rsid w:val="003B19FA"/>
    <w:rsid w:val="003C41D6"/>
    <w:rsid w:val="003D1025"/>
    <w:rsid w:val="003D2682"/>
    <w:rsid w:val="003D4D0E"/>
    <w:rsid w:val="003F256C"/>
    <w:rsid w:val="00402D8E"/>
    <w:rsid w:val="00412773"/>
    <w:rsid w:val="00425AF5"/>
    <w:rsid w:val="004274A4"/>
    <w:rsid w:val="004332F5"/>
    <w:rsid w:val="00433588"/>
    <w:rsid w:val="004366B7"/>
    <w:rsid w:val="00437A9E"/>
    <w:rsid w:val="004407B2"/>
    <w:rsid w:val="0044560C"/>
    <w:rsid w:val="00445E1B"/>
    <w:rsid w:val="00446EC8"/>
    <w:rsid w:val="0046786B"/>
    <w:rsid w:val="00470A7E"/>
    <w:rsid w:val="004729F9"/>
    <w:rsid w:val="00473FE7"/>
    <w:rsid w:val="00483CF0"/>
    <w:rsid w:val="004865AB"/>
    <w:rsid w:val="00493C28"/>
    <w:rsid w:val="0049441A"/>
    <w:rsid w:val="004949D8"/>
    <w:rsid w:val="00495633"/>
    <w:rsid w:val="004B2D00"/>
    <w:rsid w:val="004B5DBF"/>
    <w:rsid w:val="004C04F2"/>
    <w:rsid w:val="004C5CAB"/>
    <w:rsid w:val="004D2699"/>
    <w:rsid w:val="004E4EE9"/>
    <w:rsid w:val="004E576E"/>
    <w:rsid w:val="004F18F0"/>
    <w:rsid w:val="004F2EAA"/>
    <w:rsid w:val="0050405A"/>
    <w:rsid w:val="005077B0"/>
    <w:rsid w:val="005107CB"/>
    <w:rsid w:val="00510EEA"/>
    <w:rsid w:val="00510F70"/>
    <w:rsid w:val="00514FB6"/>
    <w:rsid w:val="00527947"/>
    <w:rsid w:val="005361ED"/>
    <w:rsid w:val="0054037C"/>
    <w:rsid w:val="0054292D"/>
    <w:rsid w:val="00553E31"/>
    <w:rsid w:val="00553EB8"/>
    <w:rsid w:val="00573245"/>
    <w:rsid w:val="005826C6"/>
    <w:rsid w:val="00590465"/>
    <w:rsid w:val="00592445"/>
    <w:rsid w:val="005965C7"/>
    <w:rsid w:val="005A01B2"/>
    <w:rsid w:val="005A0A2A"/>
    <w:rsid w:val="005A3F9D"/>
    <w:rsid w:val="005A7CD5"/>
    <w:rsid w:val="005B318D"/>
    <w:rsid w:val="005D7774"/>
    <w:rsid w:val="005E0FF9"/>
    <w:rsid w:val="005E4C7B"/>
    <w:rsid w:val="005E6443"/>
    <w:rsid w:val="00632248"/>
    <w:rsid w:val="006360DD"/>
    <w:rsid w:val="00642EDA"/>
    <w:rsid w:val="00651E08"/>
    <w:rsid w:val="00676C8A"/>
    <w:rsid w:val="00691E20"/>
    <w:rsid w:val="006A0BFD"/>
    <w:rsid w:val="006A1897"/>
    <w:rsid w:val="006A2E21"/>
    <w:rsid w:val="006A31E6"/>
    <w:rsid w:val="006B78F4"/>
    <w:rsid w:val="006C451E"/>
    <w:rsid w:val="006E03E5"/>
    <w:rsid w:val="006E0CE2"/>
    <w:rsid w:val="007113F3"/>
    <w:rsid w:val="00731AAC"/>
    <w:rsid w:val="007511A3"/>
    <w:rsid w:val="00753582"/>
    <w:rsid w:val="00767C9E"/>
    <w:rsid w:val="00776CF5"/>
    <w:rsid w:val="007800FA"/>
    <w:rsid w:val="00786EA0"/>
    <w:rsid w:val="00792C8B"/>
    <w:rsid w:val="007971E1"/>
    <w:rsid w:val="007B0CCB"/>
    <w:rsid w:val="007B7AEB"/>
    <w:rsid w:val="007C361B"/>
    <w:rsid w:val="007C4843"/>
    <w:rsid w:val="007C498D"/>
    <w:rsid w:val="007C50BB"/>
    <w:rsid w:val="007F5C07"/>
    <w:rsid w:val="00801F70"/>
    <w:rsid w:val="0080637A"/>
    <w:rsid w:val="00834D23"/>
    <w:rsid w:val="008402D0"/>
    <w:rsid w:val="00865C38"/>
    <w:rsid w:val="00873F9B"/>
    <w:rsid w:val="00877039"/>
    <w:rsid w:val="00887275"/>
    <w:rsid w:val="0089429B"/>
    <w:rsid w:val="00896AB2"/>
    <w:rsid w:val="008A34FA"/>
    <w:rsid w:val="008C0045"/>
    <w:rsid w:val="008C663A"/>
    <w:rsid w:val="008F0887"/>
    <w:rsid w:val="008F610A"/>
    <w:rsid w:val="008F7580"/>
    <w:rsid w:val="00904606"/>
    <w:rsid w:val="009109B5"/>
    <w:rsid w:val="009110BC"/>
    <w:rsid w:val="0092658B"/>
    <w:rsid w:val="00933F9F"/>
    <w:rsid w:val="00953944"/>
    <w:rsid w:val="0095749B"/>
    <w:rsid w:val="0096085A"/>
    <w:rsid w:val="0098143A"/>
    <w:rsid w:val="00981CCD"/>
    <w:rsid w:val="00991BCA"/>
    <w:rsid w:val="0099253D"/>
    <w:rsid w:val="009A2676"/>
    <w:rsid w:val="009A299A"/>
    <w:rsid w:val="009A35C9"/>
    <w:rsid w:val="009A519A"/>
    <w:rsid w:val="009A53FC"/>
    <w:rsid w:val="009C2EAB"/>
    <w:rsid w:val="009D7EEA"/>
    <w:rsid w:val="009E1762"/>
    <w:rsid w:val="009F0C82"/>
    <w:rsid w:val="00A07DE0"/>
    <w:rsid w:val="00A21CD0"/>
    <w:rsid w:val="00A31127"/>
    <w:rsid w:val="00A324C8"/>
    <w:rsid w:val="00A4005D"/>
    <w:rsid w:val="00A4326A"/>
    <w:rsid w:val="00A4356B"/>
    <w:rsid w:val="00A55680"/>
    <w:rsid w:val="00A6138A"/>
    <w:rsid w:val="00A61916"/>
    <w:rsid w:val="00A7542E"/>
    <w:rsid w:val="00A953E7"/>
    <w:rsid w:val="00AA23F9"/>
    <w:rsid w:val="00AB0F41"/>
    <w:rsid w:val="00AB1874"/>
    <w:rsid w:val="00AC3DF7"/>
    <w:rsid w:val="00AC7D67"/>
    <w:rsid w:val="00AD1632"/>
    <w:rsid w:val="00AD482D"/>
    <w:rsid w:val="00AD684B"/>
    <w:rsid w:val="00AE137A"/>
    <w:rsid w:val="00AF3545"/>
    <w:rsid w:val="00AF65E3"/>
    <w:rsid w:val="00B00CFE"/>
    <w:rsid w:val="00B03C02"/>
    <w:rsid w:val="00B104D0"/>
    <w:rsid w:val="00B140C1"/>
    <w:rsid w:val="00B225CA"/>
    <w:rsid w:val="00B3121E"/>
    <w:rsid w:val="00B31F1C"/>
    <w:rsid w:val="00B36EA3"/>
    <w:rsid w:val="00B418BD"/>
    <w:rsid w:val="00B43685"/>
    <w:rsid w:val="00B54433"/>
    <w:rsid w:val="00B67289"/>
    <w:rsid w:val="00B676B0"/>
    <w:rsid w:val="00B72EE9"/>
    <w:rsid w:val="00B7495C"/>
    <w:rsid w:val="00B7686E"/>
    <w:rsid w:val="00B86AC3"/>
    <w:rsid w:val="00B90A77"/>
    <w:rsid w:val="00B91F8A"/>
    <w:rsid w:val="00BA7CC7"/>
    <w:rsid w:val="00BB0D45"/>
    <w:rsid w:val="00BB3DF6"/>
    <w:rsid w:val="00BB4AAE"/>
    <w:rsid w:val="00BC153E"/>
    <w:rsid w:val="00BC654D"/>
    <w:rsid w:val="00BE7AC8"/>
    <w:rsid w:val="00C13775"/>
    <w:rsid w:val="00C26A83"/>
    <w:rsid w:val="00C27CD6"/>
    <w:rsid w:val="00C34C29"/>
    <w:rsid w:val="00C43596"/>
    <w:rsid w:val="00C61C80"/>
    <w:rsid w:val="00C6323B"/>
    <w:rsid w:val="00C752BB"/>
    <w:rsid w:val="00C75984"/>
    <w:rsid w:val="00C864EC"/>
    <w:rsid w:val="00CA311A"/>
    <w:rsid w:val="00CA3878"/>
    <w:rsid w:val="00CC09D2"/>
    <w:rsid w:val="00CD60D0"/>
    <w:rsid w:val="00CD7A28"/>
    <w:rsid w:val="00CE248D"/>
    <w:rsid w:val="00CF6E17"/>
    <w:rsid w:val="00D02CD8"/>
    <w:rsid w:val="00D0737E"/>
    <w:rsid w:val="00D20ADA"/>
    <w:rsid w:val="00D259A1"/>
    <w:rsid w:val="00D3090E"/>
    <w:rsid w:val="00D40017"/>
    <w:rsid w:val="00D45423"/>
    <w:rsid w:val="00D50E00"/>
    <w:rsid w:val="00D51218"/>
    <w:rsid w:val="00D530A5"/>
    <w:rsid w:val="00D73A34"/>
    <w:rsid w:val="00D75AEE"/>
    <w:rsid w:val="00D7623B"/>
    <w:rsid w:val="00DA377D"/>
    <w:rsid w:val="00DB3B04"/>
    <w:rsid w:val="00DC0B51"/>
    <w:rsid w:val="00DC655D"/>
    <w:rsid w:val="00DD0757"/>
    <w:rsid w:val="00DD3079"/>
    <w:rsid w:val="00DF1749"/>
    <w:rsid w:val="00DF4711"/>
    <w:rsid w:val="00DF49AE"/>
    <w:rsid w:val="00E04D1C"/>
    <w:rsid w:val="00E119C6"/>
    <w:rsid w:val="00E12239"/>
    <w:rsid w:val="00E171DB"/>
    <w:rsid w:val="00E20E73"/>
    <w:rsid w:val="00E24CFE"/>
    <w:rsid w:val="00E27F60"/>
    <w:rsid w:val="00E40A9B"/>
    <w:rsid w:val="00E411FB"/>
    <w:rsid w:val="00E41BAB"/>
    <w:rsid w:val="00E45EF0"/>
    <w:rsid w:val="00E52530"/>
    <w:rsid w:val="00E570D6"/>
    <w:rsid w:val="00E6515B"/>
    <w:rsid w:val="00E70016"/>
    <w:rsid w:val="00E9627E"/>
    <w:rsid w:val="00EA4B63"/>
    <w:rsid w:val="00EA6BEC"/>
    <w:rsid w:val="00EA6E83"/>
    <w:rsid w:val="00EB1468"/>
    <w:rsid w:val="00EB399B"/>
    <w:rsid w:val="00ED788B"/>
    <w:rsid w:val="00ED78C1"/>
    <w:rsid w:val="00ED79B5"/>
    <w:rsid w:val="00EE0C9D"/>
    <w:rsid w:val="00F1450D"/>
    <w:rsid w:val="00F32279"/>
    <w:rsid w:val="00F37116"/>
    <w:rsid w:val="00F54072"/>
    <w:rsid w:val="00F54960"/>
    <w:rsid w:val="00F66007"/>
    <w:rsid w:val="00F672F3"/>
    <w:rsid w:val="00F749E6"/>
    <w:rsid w:val="00F763DA"/>
    <w:rsid w:val="00F81617"/>
    <w:rsid w:val="00F86D58"/>
    <w:rsid w:val="00F91147"/>
    <w:rsid w:val="00F957B7"/>
    <w:rsid w:val="00FA1024"/>
    <w:rsid w:val="00FA5453"/>
    <w:rsid w:val="00FB1BF6"/>
    <w:rsid w:val="00FC43B9"/>
    <w:rsid w:val="00FE02ED"/>
    <w:rsid w:val="00FF662E"/>
    <w:rsid w:val="00FF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F8E08C6"/>
  <w15:docId w15:val="{0C4F19C8-4C89-406F-80D4-8DAB95B3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56C"/>
    <w:pPr>
      <w:tabs>
        <w:tab w:val="center" w:pos="4252"/>
        <w:tab w:val="right" w:pos="8504"/>
      </w:tabs>
      <w:snapToGrid w:val="0"/>
    </w:pPr>
  </w:style>
  <w:style w:type="character" w:customStyle="1" w:styleId="a4">
    <w:name w:val="ヘッダー (文字)"/>
    <w:basedOn w:val="a0"/>
    <w:link w:val="a3"/>
    <w:uiPriority w:val="99"/>
    <w:rsid w:val="003F256C"/>
  </w:style>
  <w:style w:type="paragraph" w:styleId="a5">
    <w:name w:val="footer"/>
    <w:basedOn w:val="a"/>
    <w:link w:val="a6"/>
    <w:uiPriority w:val="99"/>
    <w:unhideWhenUsed/>
    <w:rsid w:val="003F256C"/>
    <w:pPr>
      <w:tabs>
        <w:tab w:val="center" w:pos="4252"/>
        <w:tab w:val="right" w:pos="8504"/>
      </w:tabs>
      <w:snapToGrid w:val="0"/>
    </w:pPr>
  </w:style>
  <w:style w:type="character" w:customStyle="1" w:styleId="a6">
    <w:name w:val="フッター (文字)"/>
    <w:basedOn w:val="a0"/>
    <w:link w:val="a5"/>
    <w:uiPriority w:val="99"/>
    <w:rsid w:val="003F256C"/>
  </w:style>
  <w:style w:type="paragraph" w:styleId="a7">
    <w:name w:val="Note Heading"/>
    <w:basedOn w:val="a"/>
    <w:next w:val="a"/>
    <w:link w:val="a8"/>
    <w:rsid w:val="003F256C"/>
    <w:pPr>
      <w:jc w:val="center"/>
    </w:pPr>
    <w:rPr>
      <w:rFonts w:ascii="Century" w:eastAsia="ＭＳ 明朝" w:hAnsi="Century" w:cs="Times New Roman"/>
      <w:sz w:val="24"/>
      <w:szCs w:val="24"/>
    </w:rPr>
  </w:style>
  <w:style w:type="character" w:customStyle="1" w:styleId="a8">
    <w:name w:val="記 (文字)"/>
    <w:basedOn w:val="a0"/>
    <w:link w:val="a7"/>
    <w:rsid w:val="003F256C"/>
    <w:rPr>
      <w:rFonts w:ascii="Century" w:eastAsia="ＭＳ 明朝" w:hAnsi="Century" w:cs="Times New Roman"/>
      <w:sz w:val="24"/>
      <w:szCs w:val="24"/>
    </w:rPr>
  </w:style>
  <w:style w:type="paragraph" w:styleId="a9">
    <w:name w:val="Closing"/>
    <w:basedOn w:val="a"/>
    <w:link w:val="aa"/>
    <w:rsid w:val="003F256C"/>
    <w:pPr>
      <w:jc w:val="right"/>
    </w:pPr>
    <w:rPr>
      <w:rFonts w:ascii="Century" w:eastAsia="ＭＳ 明朝" w:hAnsi="Century" w:cs="Times New Roman"/>
      <w:sz w:val="24"/>
      <w:szCs w:val="24"/>
    </w:rPr>
  </w:style>
  <w:style w:type="character" w:customStyle="1" w:styleId="aa">
    <w:name w:val="結語 (文字)"/>
    <w:basedOn w:val="a0"/>
    <w:link w:val="a9"/>
    <w:rsid w:val="003F256C"/>
    <w:rPr>
      <w:rFonts w:ascii="Century" w:eastAsia="ＭＳ 明朝" w:hAnsi="Century" w:cs="Times New Roman"/>
      <w:sz w:val="24"/>
      <w:szCs w:val="24"/>
    </w:rPr>
  </w:style>
  <w:style w:type="character" w:styleId="ab">
    <w:name w:val="annotation reference"/>
    <w:basedOn w:val="a0"/>
    <w:rsid w:val="003F256C"/>
    <w:rPr>
      <w:sz w:val="18"/>
      <w:szCs w:val="18"/>
    </w:rPr>
  </w:style>
  <w:style w:type="paragraph" w:styleId="ac">
    <w:name w:val="annotation text"/>
    <w:basedOn w:val="a"/>
    <w:link w:val="ad"/>
    <w:uiPriority w:val="99"/>
    <w:rsid w:val="003F256C"/>
    <w:pPr>
      <w:jc w:val="left"/>
    </w:pPr>
    <w:rPr>
      <w:rFonts w:ascii="Century" w:eastAsia="ＭＳ 明朝" w:hAnsi="Century" w:cs="Times New Roman"/>
      <w:szCs w:val="24"/>
    </w:rPr>
  </w:style>
  <w:style w:type="character" w:customStyle="1" w:styleId="ad">
    <w:name w:val="コメント文字列 (文字)"/>
    <w:basedOn w:val="a0"/>
    <w:link w:val="ac"/>
    <w:uiPriority w:val="99"/>
    <w:rsid w:val="003F256C"/>
    <w:rPr>
      <w:rFonts w:ascii="Century" w:eastAsia="ＭＳ 明朝" w:hAnsi="Century" w:cs="Times New Roman"/>
      <w:szCs w:val="24"/>
    </w:rPr>
  </w:style>
  <w:style w:type="paragraph" w:styleId="ae">
    <w:name w:val="Balloon Text"/>
    <w:basedOn w:val="a"/>
    <w:link w:val="af"/>
    <w:uiPriority w:val="99"/>
    <w:semiHidden/>
    <w:unhideWhenUsed/>
    <w:rsid w:val="003F256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256C"/>
    <w:rPr>
      <w:rFonts w:asciiTheme="majorHAnsi" w:eastAsiaTheme="majorEastAsia" w:hAnsiTheme="majorHAnsi" w:cstheme="majorBidi"/>
      <w:sz w:val="18"/>
      <w:szCs w:val="18"/>
    </w:rPr>
  </w:style>
  <w:style w:type="paragraph" w:styleId="af0">
    <w:name w:val="List Paragraph"/>
    <w:basedOn w:val="a"/>
    <w:uiPriority w:val="34"/>
    <w:qFormat/>
    <w:rsid w:val="004865AB"/>
    <w:pPr>
      <w:ind w:leftChars="400" w:left="840"/>
    </w:pPr>
  </w:style>
  <w:style w:type="table" w:styleId="af1">
    <w:name w:val="Table Grid"/>
    <w:basedOn w:val="a1"/>
    <w:uiPriority w:val="59"/>
    <w:rsid w:val="00F7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標準(太郎文書スタイル)"/>
    <w:uiPriority w:val="99"/>
    <w:rsid w:val="00146BD9"/>
    <w:pPr>
      <w:widowControl w:val="0"/>
      <w:overflowPunct w:val="0"/>
      <w:autoSpaceDE w:val="0"/>
      <w:autoSpaceDN w:val="0"/>
      <w:adjustRightInd w:val="0"/>
      <w:jc w:val="both"/>
      <w:textAlignment w:val="baseline"/>
    </w:pPr>
    <w:rPr>
      <w:rFonts w:ascii="Times New Roman" w:eastAsia="ＭＳ 明朝" w:hAnsi="Times New Roman" w:cs="ＭＳ 明朝"/>
      <w:color w:val="000000"/>
      <w:kern w:val="0"/>
      <w:szCs w:val="21"/>
    </w:rPr>
  </w:style>
  <w:style w:type="character" w:styleId="af3">
    <w:name w:val="Hyperlink"/>
    <w:basedOn w:val="a0"/>
    <w:uiPriority w:val="99"/>
    <w:rsid w:val="00146BD9"/>
    <w:rPr>
      <w:color w:val="0000FF"/>
      <w:u w:val="single" w:color="0000FF"/>
    </w:rPr>
  </w:style>
  <w:style w:type="paragraph" w:styleId="af4">
    <w:name w:val="annotation subject"/>
    <w:basedOn w:val="ac"/>
    <w:next w:val="ac"/>
    <w:link w:val="af5"/>
    <w:uiPriority w:val="99"/>
    <w:semiHidden/>
    <w:unhideWhenUsed/>
    <w:rsid w:val="00F91147"/>
    <w:rPr>
      <w:rFonts w:asciiTheme="minorHAnsi" w:eastAsiaTheme="minorEastAsia" w:hAnsiTheme="minorHAnsi" w:cstheme="minorBidi"/>
      <w:b/>
      <w:bCs/>
      <w:szCs w:val="22"/>
    </w:rPr>
  </w:style>
  <w:style w:type="character" w:customStyle="1" w:styleId="af5">
    <w:name w:val="コメント内容 (文字)"/>
    <w:basedOn w:val="ad"/>
    <w:link w:val="af4"/>
    <w:uiPriority w:val="99"/>
    <w:semiHidden/>
    <w:rsid w:val="00F91147"/>
    <w:rPr>
      <w:rFonts w:ascii="Century" w:eastAsia="ＭＳ 明朝" w:hAnsi="Century" w:cs="Times New Roman"/>
      <w:b/>
      <w:bCs/>
      <w:szCs w:val="24"/>
    </w:rPr>
  </w:style>
  <w:style w:type="paragraph" w:styleId="af6">
    <w:name w:val="Revision"/>
    <w:hidden/>
    <w:uiPriority w:val="99"/>
    <w:semiHidden/>
    <w:rsid w:val="00B67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4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tsueki2@mhlw.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95131-0E27-4862-9ED1-7358CC3F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728</Words>
  <Characters>4154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20190913NaoyukiTogashi</cp:lastModifiedBy>
  <cp:revision>2</cp:revision>
  <cp:lastPrinted>2016-08-31T05:33:00Z</cp:lastPrinted>
  <dcterms:created xsi:type="dcterms:W3CDTF">2019-09-18T03:55:00Z</dcterms:created>
  <dcterms:modified xsi:type="dcterms:W3CDTF">2019-09-18T03:55:00Z</dcterms:modified>
</cp:coreProperties>
</file>