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75F8" w14:textId="77777777" w:rsidR="00DC4C9F" w:rsidRPr="00842129" w:rsidRDefault="00C87825" w:rsidP="00AB36D7">
      <w:pPr>
        <w:jc w:val="center"/>
        <w:rPr>
          <w:b/>
          <w:color w:val="000000" w:themeColor="text1"/>
          <w:sz w:val="32"/>
        </w:rPr>
      </w:pPr>
      <w:bookmarkStart w:id="0" w:name="_GoBack"/>
      <w:r w:rsidRPr="00842129">
        <w:rPr>
          <w:rFonts w:hint="eastAsia"/>
          <w:b/>
          <w:color w:val="000000" w:themeColor="text1"/>
          <w:sz w:val="32"/>
        </w:rPr>
        <w:t>4</w:t>
      </w:r>
      <w:r w:rsidRPr="00842129">
        <w:rPr>
          <w:rFonts w:hint="eastAsia"/>
          <w:b/>
          <w:color w:val="000000" w:themeColor="text1"/>
          <w:sz w:val="32"/>
          <w:vertAlign w:val="superscript"/>
        </w:rPr>
        <w:t>th</w:t>
      </w:r>
      <w:r w:rsidR="00291C1C" w:rsidRPr="00842129">
        <w:rPr>
          <w:rFonts w:eastAsia="ＭＳ 明朝" w:hint="eastAsia"/>
          <w:b/>
          <w:color w:val="000000" w:themeColor="text1"/>
          <w:sz w:val="32"/>
          <w:lang w:eastAsia="ja-JP"/>
        </w:rPr>
        <w:t xml:space="preserve"> </w:t>
      </w:r>
      <w:r w:rsidRPr="00842129">
        <w:rPr>
          <w:rFonts w:hint="eastAsia"/>
          <w:b/>
          <w:color w:val="000000" w:themeColor="text1"/>
          <w:sz w:val="32"/>
        </w:rPr>
        <w:t>Korea-</w:t>
      </w:r>
      <w:r w:rsidRPr="00842129">
        <w:rPr>
          <w:rFonts w:eastAsia="ＭＳ 明朝" w:hint="eastAsia"/>
          <w:b/>
          <w:color w:val="000000" w:themeColor="text1"/>
          <w:sz w:val="32"/>
          <w:lang w:eastAsia="ja-JP"/>
        </w:rPr>
        <w:t>Japan</w:t>
      </w:r>
      <w:r w:rsidR="00AB36D7" w:rsidRPr="00842129">
        <w:rPr>
          <w:rFonts w:hint="eastAsia"/>
          <w:b/>
          <w:color w:val="000000" w:themeColor="text1"/>
          <w:sz w:val="32"/>
        </w:rPr>
        <w:t xml:space="preserve"> Joint Symposium on Medical Products</w:t>
      </w:r>
    </w:p>
    <w:p w14:paraId="028B6205" w14:textId="77777777" w:rsidR="00291C1C" w:rsidRPr="00842129" w:rsidRDefault="00291C1C" w:rsidP="00AB36D7">
      <w:pPr>
        <w:rPr>
          <w:rFonts w:asciiTheme="minorEastAsia" w:eastAsia="ＭＳ 明朝" w:hAnsiTheme="minorEastAsia"/>
          <w:color w:val="000000" w:themeColor="text1"/>
          <w:sz w:val="24"/>
          <w:lang w:eastAsia="ja-JP"/>
        </w:rPr>
      </w:pPr>
    </w:p>
    <w:p w14:paraId="383C12C3" w14:textId="77777777" w:rsidR="00AB36D7" w:rsidRPr="00842129" w:rsidRDefault="00AB36D7" w:rsidP="00AB36D7">
      <w:pPr>
        <w:rPr>
          <w:color w:val="000000" w:themeColor="text1"/>
          <w:sz w:val="24"/>
        </w:rPr>
      </w:pPr>
      <w:r w:rsidRPr="00842129">
        <w:rPr>
          <w:rFonts w:asciiTheme="minorEastAsia" w:hAnsiTheme="minorEastAsia" w:hint="eastAsia"/>
          <w:color w:val="000000" w:themeColor="text1"/>
          <w:sz w:val="24"/>
        </w:rPr>
        <w:t xml:space="preserve">· </w:t>
      </w:r>
      <w:r w:rsidRPr="00842129">
        <w:rPr>
          <w:rFonts w:hint="eastAsia"/>
          <w:color w:val="000000" w:themeColor="text1"/>
          <w:sz w:val="24"/>
        </w:rPr>
        <w:t>Date and time</w:t>
      </w:r>
      <w:r w:rsidR="0099363C" w:rsidRPr="00842129">
        <w:rPr>
          <w:rFonts w:hint="eastAsia"/>
          <w:color w:val="000000" w:themeColor="text1"/>
          <w:sz w:val="24"/>
        </w:rPr>
        <w:t>:</w:t>
      </w:r>
      <w:r w:rsidRPr="00842129">
        <w:rPr>
          <w:rFonts w:hint="eastAsia"/>
          <w:color w:val="000000" w:themeColor="text1"/>
          <w:sz w:val="24"/>
        </w:rPr>
        <w:t xml:space="preserve"> </w:t>
      </w:r>
      <w:r w:rsidR="00C87825" w:rsidRPr="00842129">
        <w:rPr>
          <w:rFonts w:hint="eastAsia"/>
          <w:color w:val="000000" w:themeColor="text1"/>
          <w:sz w:val="24"/>
        </w:rPr>
        <w:t>16 Jul</w:t>
      </w:r>
      <w:r w:rsidR="00C87825" w:rsidRPr="00842129">
        <w:rPr>
          <w:rFonts w:eastAsia="ＭＳ 明朝" w:hint="eastAsia"/>
          <w:color w:val="000000" w:themeColor="text1"/>
          <w:sz w:val="24"/>
          <w:lang w:eastAsia="ja-JP"/>
        </w:rPr>
        <w:t>y</w:t>
      </w:r>
      <w:r w:rsidR="00291C1C" w:rsidRPr="00842129">
        <w:rPr>
          <w:rFonts w:eastAsia="ＭＳ 明朝" w:hint="eastAsia"/>
          <w:color w:val="000000" w:themeColor="text1"/>
          <w:sz w:val="24"/>
          <w:lang w:eastAsia="ja-JP"/>
        </w:rPr>
        <w:t>, 201</w:t>
      </w:r>
      <w:r w:rsidR="00C87825" w:rsidRPr="00842129">
        <w:rPr>
          <w:rFonts w:hint="eastAsia"/>
          <w:color w:val="000000" w:themeColor="text1"/>
          <w:sz w:val="24"/>
        </w:rPr>
        <w:t>9</w:t>
      </w:r>
      <w:r w:rsidR="00291C1C" w:rsidRPr="00842129">
        <w:rPr>
          <w:rFonts w:eastAsia="ＭＳ 明朝" w:hint="eastAsia"/>
          <w:color w:val="000000" w:themeColor="text1"/>
          <w:sz w:val="24"/>
          <w:lang w:eastAsia="ja-JP"/>
        </w:rPr>
        <w:t xml:space="preserve">, </w:t>
      </w:r>
      <w:r w:rsidR="009E722B" w:rsidRPr="00842129">
        <w:rPr>
          <w:rFonts w:hint="eastAsia"/>
          <w:color w:val="000000" w:themeColor="text1"/>
          <w:sz w:val="24"/>
        </w:rPr>
        <w:t>09:</w:t>
      </w:r>
      <w:r w:rsidR="003934D2" w:rsidRPr="00842129">
        <w:rPr>
          <w:color w:val="000000" w:themeColor="text1"/>
          <w:sz w:val="24"/>
        </w:rPr>
        <w:t>1</w:t>
      </w:r>
      <w:r w:rsidR="009E722B" w:rsidRPr="00842129">
        <w:rPr>
          <w:rFonts w:hint="eastAsia"/>
          <w:color w:val="000000" w:themeColor="text1"/>
          <w:sz w:val="24"/>
        </w:rPr>
        <w:t>0 ~ 1</w:t>
      </w:r>
      <w:r w:rsidR="00B959C2" w:rsidRPr="00842129">
        <w:rPr>
          <w:rFonts w:hint="eastAsia"/>
          <w:color w:val="000000" w:themeColor="text1"/>
          <w:sz w:val="24"/>
        </w:rPr>
        <w:t>7</w:t>
      </w:r>
      <w:r w:rsidR="009E722B" w:rsidRPr="00842129">
        <w:rPr>
          <w:rFonts w:hint="eastAsia"/>
          <w:color w:val="000000" w:themeColor="text1"/>
          <w:sz w:val="24"/>
        </w:rPr>
        <w:t>:00</w:t>
      </w:r>
    </w:p>
    <w:p w14:paraId="73A89E7A" w14:textId="7247B999" w:rsidR="00C87825" w:rsidRPr="00842129" w:rsidRDefault="00AB36D7" w:rsidP="00C87825">
      <w:pPr>
        <w:spacing w:after="0" w:line="360" w:lineRule="auto"/>
        <w:ind w:left="5387" w:hanging="5387"/>
        <w:rPr>
          <w:color w:val="000000" w:themeColor="text1"/>
          <w:sz w:val="24"/>
        </w:rPr>
      </w:pPr>
      <w:r w:rsidRPr="00842129">
        <w:rPr>
          <w:rFonts w:ascii="Malgun Gothic" w:eastAsia="Malgun Gothic" w:hAnsi="Malgun Gothic" w:hint="eastAsia"/>
          <w:color w:val="000000" w:themeColor="text1"/>
          <w:sz w:val="24"/>
        </w:rPr>
        <w:t xml:space="preserve">· </w:t>
      </w:r>
      <w:r w:rsidR="009E722B" w:rsidRPr="00842129">
        <w:rPr>
          <w:rFonts w:hint="eastAsia"/>
          <w:color w:val="000000" w:themeColor="text1"/>
          <w:sz w:val="24"/>
        </w:rPr>
        <w:t>Venue</w:t>
      </w:r>
      <w:r w:rsidR="0099363C" w:rsidRPr="00842129">
        <w:rPr>
          <w:rFonts w:hint="eastAsia"/>
          <w:color w:val="000000" w:themeColor="text1"/>
          <w:sz w:val="24"/>
        </w:rPr>
        <w:t>:</w:t>
      </w:r>
      <w:r w:rsidRPr="00842129">
        <w:rPr>
          <w:rFonts w:hint="eastAsia"/>
          <w:color w:val="000000" w:themeColor="text1"/>
          <w:sz w:val="24"/>
        </w:rPr>
        <w:t xml:space="preserve"> </w:t>
      </w:r>
      <w:r w:rsidR="005118AC" w:rsidRPr="00842129">
        <w:rPr>
          <w:rFonts w:hint="eastAsia"/>
          <w:color w:val="000000" w:themeColor="text1"/>
          <w:sz w:val="24"/>
        </w:rPr>
        <w:t>COEX</w:t>
      </w:r>
      <w:r w:rsidR="00C87825" w:rsidRPr="00842129">
        <w:rPr>
          <w:rFonts w:hint="eastAsia"/>
          <w:color w:val="000000" w:themeColor="text1"/>
          <w:sz w:val="24"/>
        </w:rPr>
        <w:t>(Seoul, Korea)</w:t>
      </w:r>
      <w:r w:rsidR="005118AC" w:rsidRPr="00842129">
        <w:rPr>
          <w:color w:val="000000" w:themeColor="text1"/>
          <w:sz w:val="24"/>
        </w:rPr>
        <w:t xml:space="preserve"> Room 402</w:t>
      </w:r>
      <w:r w:rsidR="005118AC" w:rsidRPr="00842129">
        <w:rPr>
          <w:rFonts w:hint="eastAsia"/>
          <w:color w:val="000000" w:themeColor="text1"/>
          <w:sz w:val="24"/>
        </w:rPr>
        <w:t>(</w:t>
      </w:r>
      <w:r w:rsidR="00794882" w:rsidRPr="00842129">
        <w:rPr>
          <w:color w:val="000000" w:themeColor="text1"/>
          <w:sz w:val="24"/>
        </w:rPr>
        <w:t xml:space="preserve">South </w:t>
      </w:r>
      <w:r w:rsidR="005118AC" w:rsidRPr="00842129">
        <w:rPr>
          <w:color w:val="000000" w:themeColor="text1"/>
          <w:sz w:val="24"/>
        </w:rPr>
        <w:t>4F)</w:t>
      </w:r>
    </w:p>
    <w:p w14:paraId="26D4A4C9" w14:textId="5F63BFE0" w:rsidR="005118AC" w:rsidRPr="00842129" w:rsidRDefault="005118AC" w:rsidP="005118AC">
      <w:pPr>
        <w:ind w:firstLineChars="50" w:firstLine="120"/>
        <w:rPr>
          <w:rFonts w:eastAsia="ＭＳ 明朝"/>
          <w:color w:val="000000" w:themeColor="text1"/>
          <w:sz w:val="24"/>
          <w:lang w:eastAsia="ja-JP"/>
        </w:rPr>
      </w:pPr>
      <w:r w:rsidRPr="00842129">
        <w:rPr>
          <w:color w:val="000000" w:themeColor="text1"/>
          <w:sz w:val="24"/>
        </w:rPr>
        <w:t xml:space="preserve">       </w:t>
      </w:r>
      <w:r w:rsidRPr="00842129">
        <w:rPr>
          <w:rFonts w:hint="eastAsia"/>
          <w:color w:val="000000" w:themeColor="text1"/>
          <w:sz w:val="24"/>
        </w:rPr>
        <w:t>Medical Device session:</w:t>
      </w:r>
      <w:r w:rsidRPr="00842129">
        <w:rPr>
          <w:rFonts w:eastAsia="ＭＳ 明朝" w:hint="eastAsia"/>
          <w:color w:val="000000" w:themeColor="text1"/>
          <w:sz w:val="24"/>
          <w:lang w:eastAsia="ja-JP"/>
        </w:rPr>
        <w:t xml:space="preserve"> </w:t>
      </w:r>
      <w:r w:rsidRPr="00842129">
        <w:rPr>
          <w:rFonts w:eastAsia="ＭＳ 明朝"/>
          <w:color w:val="000000" w:themeColor="text1"/>
          <w:sz w:val="24"/>
          <w:lang w:eastAsia="ja-JP"/>
        </w:rPr>
        <w:t>COEX</w:t>
      </w:r>
      <w:r w:rsidR="0037205B" w:rsidRPr="00842129">
        <w:rPr>
          <w:rFonts w:eastAsia="ＭＳ 明朝"/>
          <w:color w:val="000000" w:themeColor="text1"/>
          <w:sz w:val="24"/>
          <w:lang w:eastAsia="ja-JP"/>
        </w:rPr>
        <w:t xml:space="preserve"> </w:t>
      </w:r>
      <w:r w:rsidR="0037205B" w:rsidRPr="00842129">
        <w:rPr>
          <w:color w:val="000000" w:themeColor="text1"/>
          <w:sz w:val="24"/>
        </w:rPr>
        <w:t>Room 403(</w:t>
      </w:r>
      <w:r w:rsidR="00794882" w:rsidRPr="00842129">
        <w:rPr>
          <w:color w:val="000000" w:themeColor="text1"/>
          <w:sz w:val="24"/>
        </w:rPr>
        <w:t xml:space="preserve">South </w:t>
      </w:r>
      <w:r w:rsidR="0037205B" w:rsidRPr="00842129">
        <w:rPr>
          <w:color w:val="000000" w:themeColor="text1"/>
          <w:sz w:val="24"/>
        </w:rPr>
        <w:t>4</w:t>
      </w:r>
      <w:r w:rsidR="0037205B" w:rsidRPr="00842129">
        <w:rPr>
          <w:rFonts w:eastAsia="ＭＳ 明朝" w:hint="eastAsia"/>
          <w:color w:val="000000" w:themeColor="text1"/>
          <w:sz w:val="24"/>
          <w:lang w:eastAsia="ja-JP"/>
        </w:rPr>
        <w:t>F</w:t>
      </w:r>
      <w:r w:rsidR="0037205B" w:rsidRPr="00842129">
        <w:rPr>
          <w:rFonts w:eastAsia="ＭＳ 明朝"/>
          <w:color w:val="000000" w:themeColor="text1"/>
          <w:sz w:val="24"/>
          <w:lang w:eastAsia="ja-JP"/>
        </w:rPr>
        <w:t>)</w:t>
      </w:r>
    </w:p>
    <w:p w14:paraId="46C26D3D" w14:textId="77777777" w:rsidR="000B5AE2" w:rsidRPr="00842129" w:rsidRDefault="00AB36D7" w:rsidP="00C87825">
      <w:pPr>
        <w:spacing w:after="0" w:line="360" w:lineRule="auto"/>
        <w:rPr>
          <w:color w:val="000000" w:themeColor="text1"/>
          <w:sz w:val="24"/>
        </w:rPr>
      </w:pPr>
      <w:r w:rsidRPr="00842129">
        <w:rPr>
          <w:rFonts w:asciiTheme="minorEastAsia" w:hAnsiTheme="minorEastAsia" w:hint="eastAsia"/>
          <w:color w:val="000000" w:themeColor="text1"/>
          <w:sz w:val="24"/>
        </w:rPr>
        <w:t>·</w:t>
      </w:r>
      <w:r w:rsidR="008C3207" w:rsidRPr="00842129">
        <w:rPr>
          <w:rFonts w:hint="eastAsia"/>
          <w:color w:val="000000" w:themeColor="text1"/>
          <w:sz w:val="24"/>
        </w:rPr>
        <w:t xml:space="preserve"> Host:</w:t>
      </w:r>
      <w:r w:rsidRPr="00842129">
        <w:rPr>
          <w:rFonts w:hint="eastAsia"/>
          <w:color w:val="000000" w:themeColor="text1"/>
          <w:sz w:val="24"/>
        </w:rPr>
        <w:t xml:space="preserve"> </w:t>
      </w:r>
      <w:r w:rsidR="00B47C30" w:rsidRPr="00842129">
        <w:rPr>
          <w:rFonts w:hint="eastAsia"/>
          <w:color w:val="000000" w:themeColor="text1"/>
          <w:sz w:val="24"/>
        </w:rPr>
        <w:t>Ministry of Food and Drug Safety (MFDS)</w:t>
      </w:r>
    </w:p>
    <w:p w14:paraId="2BE59C2C" w14:textId="77CCE2E0" w:rsidR="00AB36D7" w:rsidRPr="00842129" w:rsidRDefault="00AB36D7" w:rsidP="00B47C30">
      <w:pPr>
        <w:rPr>
          <w:i/>
          <w:color w:val="000000" w:themeColor="text1"/>
          <w:sz w:val="24"/>
        </w:rPr>
      </w:pPr>
      <w:r w:rsidRPr="00842129">
        <w:rPr>
          <w:rFonts w:hint="eastAsia"/>
          <w:color w:val="000000" w:themeColor="text1"/>
          <w:sz w:val="24"/>
        </w:rPr>
        <w:t>·</w:t>
      </w:r>
      <w:r w:rsidRPr="00842129">
        <w:rPr>
          <w:color w:val="000000" w:themeColor="text1"/>
          <w:sz w:val="24"/>
        </w:rPr>
        <w:t xml:space="preserve"> Number of participants: </w:t>
      </w:r>
      <w:r w:rsidR="00F33C8A" w:rsidRPr="00842129">
        <w:rPr>
          <w:color w:val="000000" w:themeColor="text1"/>
          <w:sz w:val="24"/>
        </w:rPr>
        <w:t>200</w:t>
      </w:r>
      <w:r w:rsidR="00241360" w:rsidRPr="00842129">
        <w:rPr>
          <w:rFonts w:hint="eastAsia"/>
          <w:i/>
          <w:color w:val="000000" w:themeColor="text1"/>
          <w:sz w:val="24"/>
        </w:rPr>
        <w:t xml:space="preserve"> (estimation)</w:t>
      </w:r>
    </w:p>
    <w:p w14:paraId="22A503C0" w14:textId="77777777" w:rsidR="0099363C" w:rsidRPr="00842129" w:rsidRDefault="00AB36D7" w:rsidP="00B47C30">
      <w:pPr>
        <w:rPr>
          <w:color w:val="000000" w:themeColor="text1"/>
          <w:sz w:val="24"/>
        </w:rPr>
      </w:pPr>
      <w:r w:rsidRPr="00842129">
        <w:rPr>
          <w:rFonts w:hint="eastAsia"/>
          <w:color w:val="000000" w:themeColor="text1"/>
          <w:sz w:val="24"/>
        </w:rPr>
        <w:t>·</w:t>
      </w:r>
      <w:r w:rsidRPr="00842129">
        <w:rPr>
          <w:color w:val="000000" w:themeColor="text1"/>
          <w:sz w:val="24"/>
        </w:rPr>
        <w:t xml:space="preserve"> Interpreter: </w:t>
      </w:r>
      <w:r w:rsidR="00291C1C" w:rsidRPr="00842129">
        <w:rPr>
          <w:rFonts w:eastAsia="ＭＳ 明朝" w:hint="eastAsia"/>
          <w:color w:val="000000" w:themeColor="text1"/>
          <w:sz w:val="24"/>
          <w:lang w:eastAsia="ja-JP"/>
        </w:rPr>
        <w:t>Korean</w:t>
      </w:r>
      <w:r w:rsidR="00AD66E8" w:rsidRPr="00842129">
        <w:rPr>
          <w:rFonts w:eastAsia="ＭＳ 明朝"/>
          <w:color w:val="000000" w:themeColor="text1"/>
          <w:sz w:val="24"/>
          <w:lang w:eastAsia="ja-JP"/>
        </w:rPr>
        <w:t xml:space="preserve"> - </w:t>
      </w:r>
      <w:r w:rsidR="00AD66E8" w:rsidRPr="00842129">
        <w:rPr>
          <w:color w:val="000000" w:themeColor="text1"/>
          <w:sz w:val="24"/>
        </w:rPr>
        <w:t>Japanese</w:t>
      </w:r>
      <w:r w:rsidRPr="00842129">
        <w:rPr>
          <w:color w:val="000000" w:themeColor="text1"/>
          <w:sz w:val="24"/>
        </w:rPr>
        <w:t xml:space="preserve"> simultaneous</w:t>
      </w:r>
    </w:p>
    <w:p w14:paraId="2F8DA655" w14:textId="77777777" w:rsidR="00E95D48" w:rsidRPr="00842129" w:rsidRDefault="00E95D48" w:rsidP="00E95D48">
      <w:pPr>
        <w:ind w:leftChars="60" w:left="3287" w:hangingChars="1131" w:hanging="3167"/>
        <w:rPr>
          <w:color w:val="000000" w:themeColor="text1"/>
          <w:sz w:val="28"/>
        </w:rPr>
      </w:pPr>
    </w:p>
    <w:p w14:paraId="6832CC97" w14:textId="77777777" w:rsidR="00F178C1" w:rsidRPr="00842129" w:rsidRDefault="00F178C1">
      <w:pPr>
        <w:widowControl/>
        <w:wordWrap/>
        <w:autoSpaceDE/>
        <w:autoSpaceDN/>
        <w:rPr>
          <w:color w:val="000000" w:themeColor="text1"/>
          <w:sz w:val="28"/>
        </w:rPr>
      </w:pPr>
      <w:r w:rsidRPr="00842129">
        <w:rPr>
          <w:color w:val="000000" w:themeColor="text1"/>
          <w:sz w:val="28"/>
        </w:rPr>
        <w:br w:type="page"/>
      </w:r>
    </w:p>
    <w:p w14:paraId="7FDFA228" w14:textId="77777777" w:rsidR="00E95D48" w:rsidRPr="00842129" w:rsidRDefault="00E95D48" w:rsidP="00E95D48">
      <w:pPr>
        <w:pStyle w:val="a3"/>
        <w:numPr>
          <w:ilvl w:val="0"/>
          <w:numId w:val="2"/>
        </w:numPr>
        <w:spacing w:after="0"/>
        <w:ind w:leftChars="0" w:left="426"/>
        <w:rPr>
          <w:color w:val="000000" w:themeColor="text1"/>
          <w:sz w:val="24"/>
          <w:szCs w:val="24"/>
        </w:rPr>
      </w:pPr>
      <w:r w:rsidRPr="00842129">
        <w:rPr>
          <w:rFonts w:hint="eastAsia"/>
          <w:color w:val="000000" w:themeColor="text1"/>
          <w:sz w:val="24"/>
          <w:szCs w:val="24"/>
        </w:rPr>
        <w:lastRenderedPageBreak/>
        <w:t xml:space="preserve">AM: Overall Session - </w:t>
      </w:r>
      <w:r w:rsidR="0099363C" w:rsidRPr="00842129">
        <w:rPr>
          <w:rFonts w:hint="eastAsia"/>
          <w:color w:val="000000" w:themeColor="text1"/>
          <w:sz w:val="24"/>
          <w:szCs w:val="24"/>
        </w:rPr>
        <w:t>Ph</w:t>
      </w:r>
      <w:r w:rsidRPr="00842129">
        <w:rPr>
          <w:rFonts w:hint="eastAsia"/>
          <w:color w:val="000000" w:themeColor="text1"/>
          <w:sz w:val="24"/>
          <w:szCs w:val="24"/>
        </w:rPr>
        <w:t>armaceutical and Medical Device</w:t>
      </w:r>
    </w:p>
    <w:p w14:paraId="415CC88D" w14:textId="59F7B579" w:rsidR="00543E5F" w:rsidRPr="00842129" w:rsidRDefault="00543E5F" w:rsidP="00543E5F">
      <w:pPr>
        <w:spacing w:after="0"/>
        <w:ind w:leftChars="60" w:left="2834" w:hangingChars="1131" w:hanging="2714"/>
        <w:rPr>
          <w:color w:val="000000" w:themeColor="text1"/>
          <w:sz w:val="24"/>
          <w:szCs w:val="24"/>
        </w:rPr>
      </w:pPr>
      <w:r w:rsidRPr="00842129">
        <w:rPr>
          <w:rFonts w:hint="eastAsia"/>
          <w:color w:val="000000" w:themeColor="text1"/>
          <w:sz w:val="24"/>
          <w:szCs w:val="24"/>
        </w:rPr>
        <w:t xml:space="preserve">       </w:t>
      </w:r>
      <w:r w:rsidR="00E95D48" w:rsidRPr="00842129">
        <w:rPr>
          <w:rFonts w:hint="eastAsia"/>
          <w:color w:val="000000" w:themeColor="text1"/>
          <w:sz w:val="24"/>
          <w:szCs w:val="24"/>
        </w:rPr>
        <w:t xml:space="preserve">(Venue: </w:t>
      </w:r>
      <w:proofErr w:type="gramStart"/>
      <w:r w:rsidR="0037205B" w:rsidRPr="00842129">
        <w:rPr>
          <w:rFonts w:hint="eastAsia"/>
          <w:color w:val="000000" w:themeColor="text1"/>
          <w:sz w:val="24"/>
        </w:rPr>
        <w:t>COEX(</w:t>
      </w:r>
      <w:proofErr w:type="gramEnd"/>
      <w:r w:rsidR="0037205B" w:rsidRPr="00842129">
        <w:rPr>
          <w:rFonts w:hint="eastAsia"/>
          <w:color w:val="000000" w:themeColor="text1"/>
          <w:sz w:val="24"/>
        </w:rPr>
        <w:t>Seoul, Korea)</w:t>
      </w:r>
      <w:r w:rsidR="0037205B" w:rsidRPr="00842129">
        <w:rPr>
          <w:color w:val="000000" w:themeColor="text1"/>
          <w:sz w:val="24"/>
        </w:rPr>
        <w:t xml:space="preserve"> Room 402</w:t>
      </w:r>
      <w:r w:rsidR="0037205B" w:rsidRPr="00842129">
        <w:rPr>
          <w:rFonts w:hint="eastAsia"/>
          <w:color w:val="000000" w:themeColor="text1"/>
          <w:sz w:val="24"/>
        </w:rPr>
        <w:t>(</w:t>
      </w:r>
      <w:r w:rsidR="00F33C8A" w:rsidRPr="00842129">
        <w:rPr>
          <w:rFonts w:hint="eastAsia"/>
          <w:color w:val="000000" w:themeColor="text1"/>
          <w:sz w:val="24"/>
        </w:rPr>
        <w:t xml:space="preserve">South </w:t>
      </w:r>
      <w:r w:rsidR="0037205B" w:rsidRPr="00842129">
        <w:rPr>
          <w:color w:val="000000" w:themeColor="text1"/>
          <w:sz w:val="24"/>
        </w:rPr>
        <w:t>4F)</w:t>
      </w:r>
      <w:r w:rsidR="00E95D48" w:rsidRPr="00842129">
        <w:rPr>
          <w:rFonts w:hint="eastAsia"/>
          <w:color w:val="000000" w:themeColor="text1"/>
          <w:sz w:val="24"/>
          <w:szCs w:val="24"/>
        </w:rPr>
        <w:t>)</w:t>
      </w:r>
    </w:p>
    <w:p w14:paraId="1F8691FB" w14:textId="60434350" w:rsidR="00543E5F" w:rsidRPr="00842129" w:rsidRDefault="00543E5F" w:rsidP="0011489D">
      <w:pPr>
        <w:ind w:left="2977" w:hanging="2857"/>
        <w:jc w:val="left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842129">
        <w:rPr>
          <w:rFonts w:hint="eastAsia"/>
          <w:color w:val="000000" w:themeColor="text1"/>
          <w:sz w:val="24"/>
          <w:szCs w:val="24"/>
        </w:rPr>
        <w:t xml:space="preserve">   * Master of Ceremony: </w:t>
      </w:r>
      <w:r w:rsidR="00AC2418" w:rsidRPr="00842129">
        <w:rPr>
          <w:color w:val="000000" w:themeColor="text1"/>
          <w:sz w:val="24"/>
          <w:szCs w:val="24"/>
        </w:rPr>
        <w:t>KPBMA</w:t>
      </w:r>
      <w:r w:rsidR="00953B63" w:rsidRPr="00842129">
        <w:rPr>
          <w:color w:val="000000" w:themeColor="text1"/>
          <w:sz w:val="24"/>
          <w:szCs w:val="24"/>
        </w:rPr>
        <w:t xml:space="preserve"> </w:t>
      </w:r>
    </w:p>
    <w:tbl>
      <w:tblPr>
        <w:tblStyle w:val="a4"/>
        <w:tblW w:w="9242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479"/>
      </w:tblGrid>
      <w:tr w:rsidR="00842129" w:rsidRPr="00842129" w14:paraId="0B9B0EA2" w14:textId="77777777" w:rsidTr="0082147D">
        <w:trPr>
          <w:trHeight w:val="454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9B0BF9" w14:textId="77777777" w:rsidR="00E252A3" w:rsidRPr="00842129" w:rsidRDefault="00E252A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4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27155E" w14:textId="77777777" w:rsidR="00E252A3" w:rsidRPr="00842129" w:rsidRDefault="009E722B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Agenda items</w:t>
            </w:r>
          </w:p>
        </w:tc>
        <w:tc>
          <w:tcPr>
            <w:tcW w:w="147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B7CAE" w14:textId="77777777" w:rsidR="00E252A3" w:rsidRPr="00842129" w:rsidRDefault="00175EF0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842129" w:rsidRPr="00842129" w14:paraId="49202795" w14:textId="77777777" w:rsidTr="0082147D">
        <w:trPr>
          <w:trHeight w:val="454"/>
        </w:trPr>
        <w:tc>
          <w:tcPr>
            <w:tcW w:w="81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8D1426" w14:textId="77777777" w:rsidR="00175EF0" w:rsidRPr="00842129" w:rsidRDefault="00175EF0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09:10-09:30</w:t>
            </w:r>
          </w:p>
        </w:tc>
        <w:tc>
          <w:tcPr>
            <w:tcW w:w="6946" w:type="dxa"/>
            <w:tcBorders>
              <w:top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197" w14:textId="77777777" w:rsidR="00175EF0" w:rsidRPr="00842129" w:rsidRDefault="00175EF0" w:rsidP="00F178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Registration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77B40" w14:textId="77777777" w:rsidR="00175EF0" w:rsidRPr="00842129" w:rsidRDefault="00175EF0" w:rsidP="00F178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</w:tc>
      </w:tr>
      <w:tr w:rsidR="00842129" w:rsidRPr="00842129" w14:paraId="2DA42867" w14:textId="77777777" w:rsidTr="0082147D">
        <w:trPr>
          <w:trHeight w:val="454"/>
        </w:trPr>
        <w:tc>
          <w:tcPr>
            <w:tcW w:w="817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19B5718" w14:textId="77777777" w:rsidR="00E252A3" w:rsidRPr="00842129" w:rsidRDefault="00E252A3" w:rsidP="009E7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09:30-10:</w:t>
            </w:r>
            <w:r w:rsidR="009E722B"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F6916FF" w14:textId="77777777" w:rsidR="00E252A3" w:rsidRPr="00842129" w:rsidRDefault="00E252A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Opening Remarks</w:t>
            </w:r>
          </w:p>
        </w:tc>
      </w:tr>
      <w:tr w:rsidR="00842129" w:rsidRPr="00842129" w14:paraId="7ED3E9D3" w14:textId="77777777" w:rsidTr="0082147D">
        <w:trPr>
          <w:trHeight w:val="2774"/>
        </w:trPr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0DAEC353" w14:textId="77777777" w:rsidR="00EA78AC" w:rsidRPr="00842129" w:rsidRDefault="00EA78AC" w:rsidP="009936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14:paraId="0487FAB5" w14:textId="77777777" w:rsidR="00EA78AC" w:rsidRPr="00842129" w:rsidRDefault="00EA78AC" w:rsidP="00EA78AC">
            <w:pPr>
              <w:spacing w:line="360" w:lineRule="auto"/>
              <w:ind w:left="2302" w:hanging="2302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(1) </w:t>
            </w:r>
            <w:r w:rsidR="00B47C30"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[Korea] </w:t>
            </w:r>
            <w:proofErr w:type="spellStart"/>
            <w:r w:rsidR="00B47C30" w:rsidRPr="00842129">
              <w:rPr>
                <w:rFonts w:hint="eastAsia"/>
                <w:color w:val="000000" w:themeColor="text1"/>
                <w:sz w:val="24"/>
                <w:szCs w:val="24"/>
              </w:rPr>
              <w:t>Youngok</w:t>
            </w:r>
            <w:proofErr w:type="spellEnd"/>
            <w:r w:rsidR="00B47C30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Kim, Director General, MFDS</w:t>
            </w:r>
          </w:p>
          <w:p w14:paraId="6FA9A407" w14:textId="28D550EB" w:rsidR="00EA78AC" w:rsidRPr="00842129" w:rsidRDefault="00EA78AC" w:rsidP="00EA78AC">
            <w:pPr>
              <w:spacing w:line="360" w:lineRule="auto"/>
              <w:ind w:left="2302" w:hanging="2302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(2) </w:t>
            </w:r>
            <w:r w:rsidR="00B47C30"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[Japan]</w:t>
            </w:r>
            <w:r w:rsidR="00B47C30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832753" w:rsidRPr="00842129">
              <w:rPr>
                <w:color w:val="000000" w:themeColor="text1"/>
                <w:sz w:val="24"/>
                <w:szCs w:val="24"/>
              </w:rPr>
              <w:t xml:space="preserve">Takao </w:t>
            </w:r>
            <w:proofErr w:type="spellStart"/>
            <w:r w:rsidR="00832753" w:rsidRPr="00842129">
              <w:rPr>
                <w:color w:val="000000" w:themeColor="text1"/>
                <w:sz w:val="24"/>
                <w:szCs w:val="24"/>
              </w:rPr>
              <w:t>Yamori</w:t>
            </w:r>
            <w:proofErr w:type="spellEnd"/>
            <w:r w:rsidR="00832753" w:rsidRPr="00842129">
              <w:rPr>
                <w:color w:val="000000" w:themeColor="text1"/>
                <w:sz w:val="24"/>
                <w:szCs w:val="24"/>
              </w:rPr>
              <w:t>, Executive Director, PMDA</w:t>
            </w:r>
          </w:p>
          <w:p w14:paraId="5A069C2C" w14:textId="0AE6D50B" w:rsidR="00EA78AC" w:rsidRPr="00842129" w:rsidRDefault="00EA78AC" w:rsidP="00EA78AC">
            <w:pPr>
              <w:spacing w:line="360" w:lineRule="auto"/>
              <w:ind w:left="2302" w:hanging="2302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(3) 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] </w:t>
            </w:r>
            <w:proofErr w:type="spellStart"/>
            <w:r w:rsidR="0044477A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Heemok</w:t>
            </w:r>
            <w:proofErr w:type="spellEnd"/>
            <w:r w:rsidR="0044477A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Won, Chairman, </w:t>
            </w:r>
            <w:r w:rsidR="00C37222"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KPBMA </w:t>
            </w:r>
          </w:p>
          <w:p w14:paraId="4AA23919" w14:textId="753595A7" w:rsidR="00EA78AC" w:rsidRPr="00842129" w:rsidRDefault="00EA78AC" w:rsidP="00A33071">
            <w:pPr>
              <w:spacing w:line="360" w:lineRule="auto"/>
              <w:ind w:left="1440" w:hangingChars="600" w:hanging="1440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(4) 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] </w:t>
            </w:r>
            <w:r w:rsidR="00DE3567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Akira Kawahara, Senior Managing </w:t>
            </w:r>
            <w:proofErr w:type="spellStart"/>
            <w:r w:rsidR="00DE3567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Director,</w:t>
            </w:r>
            <w:r w:rsidR="00DE3567" w:rsidRPr="00842129">
              <w:rPr>
                <w:rFonts w:hint="eastAsia"/>
                <w:color w:val="000000" w:themeColor="text1"/>
                <w:sz w:val="24"/>
                <w:szCs w:val="24"/>
              </w:rPr>
              <w:t>JPMA</w:t>
            </w:r>
            <w:proofErr w:type="spellEnd"/>
          </w:p>
          <w:p w14:paraId="4C754A40" w14:textId="2E38821F" w:rsidR="00EA78AC" w:rsidRPr="00842129" w:rsidRDefault="00EA78AC" w:rsidP="00EA78AC">
            <w:pPr>
              <w:spacing w:line="360" w:lineRule="auto"/>
              <w:ind w:left="2302" w:hanging="2302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(5) 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] </w:t>
            </w:r>
            <w:proofErr w:type="spellStart"/>
            <w:r w:rsidR="001674EB" w:rsidRPr="00842129">
              <w:rPr>
                <w:color w:val="000000" w:themeColor="text1"/>
                <w:sz w:val="24"/>
                <w:szCs w:val="24"/>
              </w:rPr>
              <w:t>Minhang</w:t>
            </w:r>
            <w:proofErr w:type="spellEnd"/>
            <w:r w:rsidR="001674EB" w:rsidRPr="008421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674EB" w:rsidRPr="00842129">
              <w:rPr>
                <w:color w:val="000000" w:themeColor="text1"/>
                <w:sz w:val="24"/>
                <w:szCs w:val="24"/>
              </w:rPr>
              <w:t>Heo</w:t>
            </w:r>
            <w:proofErr w:type="spellEnd"/>
            <w:r w:rsidR="001674EB" w:rsidRPr="00842129">
              <w:rPr>
                <w:color w:val="000000" w:themeColor="text1"/>
                <w:sz w:val="24"/>
                <w:szCs w:val="24"/>
              </w:rPr>
              <w:t>, Chairman</w:t>
            </w:r>
            <w:r w:rsidR="00375C71" w:rsidRPr="00842129">
              <w:rPr>
                <w:color w:val="000000" w:themeColor="text1"/>
                <w:sz w:val="24"/>
                <w:szCs w:val="24"/>
              </w:rPr>
              <w:t xml:space="preserve"> of International Affairs Committee</w:t>
            </w:r>
            <w:r w:rsidR="001674EB" w:rsidRPr="0084212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674EB" w:rsidRPr="00842129">
              <w:rPr>
                <w:rFonts w:hint="eastAsia"/>
                <w:color w:val="000000" w:themeColor="text1"/>
                <w:sz w:val="24"/>
                <w:szCs w:val="24"/>
              </w:rPr>
              <w:t>KMDIA</w:t>
            </w:r>
          </w:p>
          <w:p w14:paraId="4AAE4EBE" w14:textId="0A28B0C0" w:rsidR="00EA78AC" w:rsidRPr="00842129" w:rsidRDefault="00EA78AC" w:rsidP="00C37222">
            <w:pPr>
              <w:spacing w:line="360" w:lineRule="auto"/>
              <w:ind w:left="2302" w:hanging="2302"/>
              <w:rPr>
                <w:rFonts w:ascii="Century" w:eastAsia="Malgun Gothic" w:hAnsi="Century"/>
                <w:color w:val="000000" w:themeColor="text1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(6) 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] </w:t>
            </w:r>
            <w:r w:rsidR="002F0DC5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Kenichi Matsumoto, Chairman, </w:t>
            </w:r>
            <w:r w:rsidR="00C37222" w:rsidRPr="00842129">
              <w:rPr>
                <w:color w:val="000000" w:themeColor="text1"/>
                <w:sz w:val="24"/>
                <w:szCs w:val="24"/>
              </w:rPr>
              <w:t>JFMDA</w:t>
            </w:r>
          </w:p>
        </w:tc>
        <w:tc>
          <w:tcPr>
            <w:tcW w:w="147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C0FB288" w14:textId="77777777" w:rsidR="00C37222" w:rsidRPr="00842129" w:rsidRDefault="00C37222" w:rsidP="00C3722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  <w:p w14:paraId="2140C747" w14:textId="77777777" w:rsidR="00C37222" w:rsidRPr="00842129" w:rsidRDefault="00C37222" w:rsidP="00C3722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  <w:p w14:paraId="4D29A74A" w14:textId="77777777" w:rsidR="00C37222" w:rsidRPr="00842129" w:rsidRDefault="00C37222" w:rsidP="00C3722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  <w:p w14:paraId="52039A13" w14:textId="77777777" w:rsidR="00C37222" w:rsidRPr="00842129" w:rsidRDefault="00C37222" w:rsidP="00C3722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  <w:p w14:paraId="6F3A9CB9" w14:textId="77777777" w:rsidR="00C37222" w:rsidRPr="00842129" w:rsidRDefault="00C37222" w:rsidP="00C3722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  <w:p w14:paraId="369B4C89" w14:textId="77777777" w:rsidR="00C37222" w:rsidRPr="00842129" w:rsidRDefault="00C37222" w:rsidP="00C3722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</w:tc>
      </w:tr>
      <w:tr w:rsidR="00842129" w:rsidRPr="00842129" w14:paraId="1E9ED993" w14:textId="77777777" w:rsidTr="00C43AE5">
        <w:trPr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22BE3D7D" w14:textId="77777777" w:rsidR="00175EF0" w:rsidRPr="00842129" w:rsidRDefault="00175EF0" w:rsidP="00503C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10:</w:t>
            </w:r>
            <w:r w:rsidR="00503CD7"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="005B4207" w:rsidRPr="00842129">
              <w:rPr>
                <w:rFonts w:hint="eastAsia"/>
                <w:color w:val="000000" w:themeColor="text1"/>
                <w:sz w:val="24"/>
                <w:szCs w:val="24"/>
              </w:rPr>
              <w:t>-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10:20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749A55F" w14:textId="77777777" w:rsidR="0082147D" w:rsidRPr="00842129" w:rsidRDefault="009E722B" w:rsidP="008214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Photo taking</w:t>
            </w: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5A19DB" w14:textId="77777777" w:rsidR="00E252A3" w:rsidRPr="00842129" w:rsidRDefault="00503CD7" w:rsidP="00175E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175EF0" w:rsidRPr="00842129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842129" w:rsidRPr="00842129" w14:paraId="023317F5" w14:textId="77777777" w:rsidTr="0082147D">
        <w:trPr>
          <w:trHeight w:val="454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14:paraId="4F0DAF46" w14:textId="56117583" w:rsidR="005B4207" w:rsidRPr="00842129" w:rsidRDefault="005B4207" w:rsidP="005118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10:20-1</w:t>
            </w:r>
            <w:r w:rsidR="005118AC" w:rsidRPr="00842129">
              <w:rPr>
                <w:color w:val="000000" w:themeColor="text1"/>
                <w:sz w:val="24"/>
                <w:szCs w:val="24"/>
              </w:rPr>
              <w:t>1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EE1C08" w:rsidRPr="00842129">
              <w:rPr>
                <w:color w:val="000000" w:themeColor="text1"/>
                <w:sz w:val="24"/>
                <w:szCs w:val="24"/>
              </w:rPr>
              <w:t>3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09E639" w14:textId="77777777" w:rsidR="005B4207" w:rsidRPr="00842129" w:rsidRDefault="005B4207" w:rsidP="00175E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Keynote Speeches</w:t>
            </w:r>
          </w:p>
          <w:p w14:paraId="25D1F1B9" w14:textId="77777777" w:rsidR="00C37222" w:rsidRPr="00842129" w:rsidRDefault="00C37222" w:rsidP="00175E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(Latest Trend of Pharmaceutical and Medical Device Regulation)</w:t>
            </w:r>
          </w:p>
        </w:tc>
      </w:tr>
      <w:tr w:rsidR="00842129" w:rsidRPr="00842129" w14:paraId="386FE59D" w14:textId="77777777" w:rsidTr="00C43AE5">
        <w:trPr>
          <w:trHeight w:val="3029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2ACBFF" w14:textId="77777777" w:rsidR="00EA78AC" w:rsidRPr="00842129" w:rsidRDefault="00EA78AC" w:rsidP="00175E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0E61B" w14:textId="77777777" w:rsidR="00EA78AC" w:rsidRPr="00842129" w:rsidRDefault="00EA78AC" w:rsidP="00EA78AC">
            <w:pPr>
              <w:spacing w:line="360" w:lineRule="auto"/>
              <w:ind w:left="459" w:hanging="459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(1) </w:t>
            </w:r>
            <w:r w:rsidRPr="00842129">
              <w:rPr>
                <w:color w:val="000000" w:themeColor="text1"/>
                <w:sz w:val="24"/>
                <w:szCs w:val="24"/>
              </w:rPr>
              <w:t xml:space="preserve">Latest Trend of Pharmaceutical and Medical Device Regulation in 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7E87CF0" w14:textId="77777777" w:rsidR="00EA78AC" w:rsidRPr="00842129" w:rsidRDefault="00EA78AC" w:rsidP="00EA78AC">
            <w:pPr>
              <w:spacing w:line="360" w:lineRule="auto"/>
              <w:ind w:firstLineChars="150" w:firstLine="360"/>
              <w:rPr>
                <w:color w:val="000000" w:themeColor="text1"/>
                <w:spacing w:val="-14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MFDS TBD</w:t>
            </w:r>
          </w:p>
          <w:p w14:paraId="5D0DE903" w14:textId="77777777" w:rsidR="00EA78AC" w:rsidRPr="00842129" w:rsidRDefault="00EA78AC" w:rsidP="00EA78AC">
            <w:pPr>
              <w:spacing w:line="360" w:lineRule="auto"/>
              <w:ind w:left="461" w:hangingChars="192" w:hanging="461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(2) </w:t>
            </w:r>
            <w:r w:rsidRPr="00842129">
              <w:rPr>
                <w:color w:val="000000" w:themeColor="text1"/>
                <w:sz w:val="24"/>
                <w:szCs w:val="24"/>
              </w:rPr>
              <w:t xml:space="preserve">Latest Trend of Pharmaceutical and Medical Device Regulation in 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</w:p>
          <w:p w14:paraId="2D53AA27" w14:textId="67970C66" w:rsidR="0044477A" w:rsidRPr="00842129" w:rsidRDefault="00EA78AC" w:rsidP="0044477A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   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]</w:t>
            </w:r>
            <w:r w:rsidR="0044477A" w:rsidRPr="00842129">
              <w:rPr>
                <w:color w:val="000000" w:themeColor="text1"/>
                <w:sz w:val="24"/>
                <w:szCs w:val="24"/>
              </w:rPr>
              <w:t xml:space="preserve"> Junko Sato, Office Director, PMDA</w:t>
            </w:r>
          </w:p>
          <w:p w14:paraId="192070E1" w14:textId="45035EAB" w:rsidR="00EA78AC" w:rsidRPr="00842129" w:rsidRDefault="00EA78AC" w:rsidP="0044477A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(3)</w:t>
            </w:r>
            <w:r w:rsidR="00EF3AAA" w:rsidRPr="008421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Q&amp;A</w:t>
            </w:r>
          </w:p>
        </w:tc>
        <w:tc>
          <w:tcPr>
            <w:tcW w:w="147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C972542" w14:textId="76D61288" w:rsidR="00EA78AC" w:rsidRPr="00842129" w:rsidRDefault="00EE1C08" w:rsidP="00C37222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>30</w:t>
            </w:r>
            <w:r w:rsidR="00EA78AC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  <w:p w14:paraId="1D7D0D53" w14:textId="77777777" w:rsidR="00AA4351" w:rsidRPr="00842129" w:rsidRDefault="00AA4351" w:rsidP="00C3722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6174F368" w14:textId="77777777" w:rsidR="00C37222" w:rsidRPr="00842129" w:rsidRDefault="00C37222" w:rsidP="00C3722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5EAAB6D8" w14:textId="0D91D37C" w:rsidR="00EA78AC" w:rsidRPr="00842129" w:rsidRDefault="00EE1C08" w:rsidP="00C37222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>30</w:t>
            </w:r>
            <w:r w:rsidR="00EA78AC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  <w:p w14:paraId="5635630B" w14:textId="77777777" w:rsidR="00AA4351" w:rsidRPr="00842129" w:rsidRDefault="00AA4351" w:rsidP="00C3722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59259062" w14:textId="77777777" w:rsidR="00C37222" w:rsidRPr="00842129" w:rsidRDefault="00C37222" w:rsidP="00C3722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1120F551" w14:textId="77777777" w:rsidR="00EA78AC" w:rsidRPr="00842129" w:rsidRDefault="005118AC" w:rsidP="00C3722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>1</w:t>
            </w:r>
            <w:r w:rsidR="00EA78AC" w:rsidRPr="00842129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7D3C75" w:rsidRPr="00842129" w14:paraId="413094C1" w14:textId="77777777" w:rsidTr="0082147D">
        <w:trPr>
          <w:trHeight w:val="454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C4386" w14:textId="77777777" w:rsidR="005B4207" w:rsidRPr="00842129" w:rsidRDefault="005B4207" w:rsidP="008214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9F7A85" w:rsidRPr="00842129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82147D" w:rsidRPr="00842129">
              <w:rPr>
                <w:color w:val="000000" w:themeColor="text1"/>
                <w:sz w:val="24"/>
                <w:szCs w:val="24"/>
              </w:rPr>
              <w:t>3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0-13:00</w:t>
            </w:r>
          </w:p>
        </w:tc>
        <w:tc>
          <w:tcPr>
            <w:tcW w:w="84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571E41" w14:textId="77777777" w:rsidR="005B4207" w:rsidRPr="00842129" w:rsidRDefault="009E722B" w:rsidP="009E7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Lunch</w:t>
            </w:r>
          </w:p>
        </w:tc>
      </w:tr>
    </w:tbl>
    <w:p w14:paraId="14AB60B6" w14:textId="1A9A9B16" w:rsidR="002B46F0" w:rsidRPr="00842129" w:rsidRDefault="002B46F0" w:rsidP="00322BE5">
      <w:pPr>
        <w:pStyle w:val="a3"/>
        <w:spacing w:after="0"/>
        <w:ind w:leftChars="0" w:left="426"/>
        <w:rPr>
          <w:color w:val="000000" w:themeColor="text1"/>
          <w:sz w:val="24"/>
          <w:szCs w:val="24"/>
        </w:rPr>
      </w:pPr>
    </w:p>
    <w:p w14:paraId="73122822" w14:textId="4E6237B4" w:rsidR="00322BE5" w:rsidRPr="00842129" w:rsidRDefault="002B46F0" w:rsidP="0030547C">
      <w:pPr>
        <w:widowControl/>
        <w:wordWrap/>
        <w:autoSpaceDE/>
        <w:autoSpaceDN/>
        <w:rPr>
          <w:color w:val="000000" w:themeColor="text1"/>
          <w:sz w:val="24"/>
          <w:szCs w:val="24"/>
        </w:rPr>
      </w:pPr>
      <w:r w:rsidRPr="00842129">
        <w:rPr>
          <w:color w:val="000000" w:themeColor="text1"/>
          <w:sz w:val="24"/>
          <w:szCs w:val="24"/>
        </w:rPr>
        <w:br w:type="page"/>
      </w:r>
    </w:p>
    <w:p w14:paraId="26A214B1" w14:textId="2BA93036" w:rsidR="00A378BE" w:rsidRPr="00842129" w:rsidRDefault="0099363C" w:rsidP="00543E5F">
      <w:pPr>
        <w:pStyle w:val="a3"/>
        <w:numPr>
          <w:ilvl w:val="0"/>
          <w:numId w:val="2"/>
        </w:numPr>
        <w:spacing w:after="0"/>
        <w:ind w:leftChars="0" w:left="426"/>
        <w:rPr>
          <w:color w:val="000000" w:themeColor="text1"/>
          <w:sz w:val="24"/>
          <w:szCs w:val="24"/>
        </w:rPr>
      </w:pPr>
      <w:r w:rsidRPr="00842129">
        <w:rPr>
          <w:rFonts w:hint="eastAsia"/>
          <w:color w:val="000000" w:themeColor="text1"/>
          <w:sz w:val="24"/>
          <w:szCs w:val="24"/>
        </w:rPr>
        <w:lastRenderedPageBreak/>
        <w:t>PM (1): Pharmaceutical Session</w:t>
      </w:r>
      <w:r w:rsidR="00902B49" w:rsidRPr="00842129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330091DC" w14:textId="27C49906" w:rsidR="00543E5F" w:rsidRPr="00842129" w:rsidRDefault="00AD0C1C" w:rsidP="00A378BE">
      <w:pPr>
        <w:pStyle w:val="a3"/>
        <w:spacing w:after="0"/>
        <w:ind w:leftChars="0" w:left="426"/>
        <w:rPr>
          <w:color w:val="000000" w:themeColor="text1"/>
          <w:sz w:val="24"/>
          <w:szCs w:val="24"/>
        </w:rPr>
      </w:pPr>
      <w:r w:rsidRPr="00842129">
        <w:rPr>
          <w:rFonts w:hint="eastAsia"/>
          <w:color w:val="000000" w:themeColor="text1"/>
          <w:sz w:val="24"/>
          <w:szCs w:val="24"/>
        </w:rPr>
        <w:t xml:space="preserve">(Venue: </w:t>
      </w:r>
      <w:proofErr w:type="gramStart"/>
      <w:r w:rsidR="004C1CF1" w:rsidRPr="00842129">
        <w:rPr>
          <w:rFonts w:hint="eastAsia"/>
          <w:color w:val="000000" w:themeColor="text1"/>
          <w:sz w:val="24"/>
        </w:rPr>
        <w:t>COEX(</w:t>
      </w:r>
      <w:proofErr w:type="gramEnd"/>
      <w:r w:rsidR="004C1CF1" w:rsidRPr="00842129">
        <w:rPr>
          <w:rFonts w:hint="eastAsia"/>
          <w:color w:val="000000" w:themeColor="text1"/>
          <w:sz w:val="24"/>
        </w:rPr>
        <w:t>Seoul, Korea)</w:t>
      </w:r>
      <w:r w:rsidR="004C1CF1" w:rsidRPr="00842129">
        <w:rPr>
          <w:color w:val="000000" w:themeColor="text1"/>
          <w:sz w:val="24"/>
        </w:rPr>
        <w:t xml:space="preserve"> Room 402</w:t>
      </w:r>
      <w:r w:rsidR="004C1CF1" w:rsidRPr="00842129">
        <w:rPr>
          <w:rFonts w:hint="eastAsia"/>
          <w:color w:val="000000" w:themeColor="text1"/>
          <w:sz w:val="24"/>
        </w:rPr>
        <w:t>(</w:t>
      </w:r>
      <w:r w:rsidR="00F33C8A" w:rsidRPr="00842129">
        <w:rPr>
          <w:color w:val="000000" w:themeColor="text1"/>
          <w:sz w:val="24"/>
        </w:rPr>
        <w:t xml:space="preserve">South </w:t>
      </w:r>
      <w:r w:rsidR="004C1CF1" w:rsidRPr="00842129">
        <w:rPr>
          <w:color w:val="000000" w:themeColor="text1"/>
          <w:sz w:val="24"/>
        </w:rPr>
        <w:t>4F)</w:t>
      </w:r>
      <w:r w:rsidRPr="00842129">
        <w:rPr>
          <w:rFonts w:hint="eastAsia"/>
          <w:color w:val="000000" w:themeColor="text1"/>
          <w:sz w:val="24"/>
          <w:szCs w:val="24"/>
        </w:rPr>
        <w:t xml:space="preserve">) </w:t>
      </w:r>
      <w:r w:rsidR="00543E5F" w:rsidRPr="00842129">
        <w:rPr>
          <w:rFonts w:hint="eastAsia"/>
          <w:color w:val="000000" w:themeColor="text1"/>
          <w:sz w:val="24"/>
          <w:szCs w:val="24"/>
        </w:rPr>
        <w:t xml:space="preserve">     </w:t>
      </w:r>
    </w:p>
    <w:p w14:paraId="37E86A4E" w14:textId="03B57D21" w:rsidR="00543E5F" w:rsidRPr="00842129" w:rsidRDefault="00543E5F" w:rsidP="0011489D">
      <w:pPr>
        <w:pStyle w:val="a3"/>
        <w:ind w:leftChars="0" w:left="2977" w:hanging="2551"/>
        <w:jc w:val="left"/>
        <w:rPr>
          <w:color w:val="000000" w:themeColor="text1"/>
          <w:sz w:val="24"/>
          <w:szCs w:val="24"/>
        </w:rPr>
      </w:pPr>
      <w:r w:rsidRPr="00842129">
        <w:rPr>
          <w:rFonts w:hint="eastAsia"/>
          <w:color w:val="000000" w:themeColor="text1"/>
          <w:sz w:val="24"/>
          <w:szCs w:val="24"/>
        </w:rPr>
        <w:t xml:space="preserve">* Master of Ceremony: </w:t>
      </w:r>
      <w:r w:rsidR="00C37222" w:rsidRPr="00842129">
        <w:rPr>
          <w:rFonts w:hint="eastAsia"/>
          <w:color w:val="000000" w:themeColor="text1"/>
          <w:sz w:val="24"/>
          <w:szCs w:val="24"/>
        </w:rPr>
        <w:t xml:space="preserve">KPBMA </w:t>
      </w:r>
    </w:p>
    <w:tbl>
      <w:tblPr>
        <w:tblStyle w:val="a4"/>
        <w:tblW w:w="9247" w:type="dxa"/>
        <w:tblInd w:w="26" w:type="dxa"/>
        <w:tblLayout w:type="fixed"/>
        <w:tblLook w:val="04A0" w:firstRow="1" w:lastRow="0" w:firstColumn="1" w:lastColumn="0" w:noHBand="0" w:noVBand="1"/>
      </w:tblPr>
      <w:tblGrid>
        <w:gridCol w:w="822"/>
        <w:gridCol w:w="6951"/>
        <w:gridCol w:w="1474"/>
      </w:tblGrid>
      <w:tr w:rsidR="00842129" w:rsidRPr="00842129" w14:paraId="407E9529" w14:textId="77777777" w:rsidTr="00902B49">
        <w:trPr>
          <w:trHeight w:val="454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6A4313D1" w14:textId="77777777" w:rsidR="00913503" w:rsidRPr="00842129" w:rsidRDefault="0091350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51" w:type="dxa"/>
            <w:tcBorders>
              <w:top w:val="single" w:sz="1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A5C1ED4" w14:textId="77777777" w:rsidR="00913503" w:rsidRPr="00842129" w:rsidRDefault="0091350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1474" w:type="dxa"/>
            <w:tcBorders>
              <w:top w:val="single" w:sz="12" w:space="0" w:color="auto"/>
              <w:bottom w:val="doub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17860E" w14:textId="77777777" w:rsidR="00913503" w:rsidRPr="00842129" w:rsidRDefault="00913503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842129" w:rsidRPr="00842129" w14:paraId="06B3EF20" w14:textId="77777777" w:rsidTr="00A643BA">
        <w:trPr>
          <w:trHeight w:val="454"/>
        </w:trPr>
        <w:tc>
          <w:tcPr>
            <w:tcW w:w="9247" w:type="dxa"/>
            <w:gridSpan w:val="3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D2A13" w14:textId="77777777" w:rsidR="00322E93" w:rsidRPr="00842129" w:rsidRDefault="00DD66EA" w:rsidP="00DD66E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2129">
              <w:rPr>
                <w:rFonts w:ascii="Batang" w:eastAsia="Batang" w:hAnsi="Batang" w:cs="Batang" w:hint="eastAsia"/>
                <w:bCs/>
                <w:color w:val="000000" w:themeColor="text1"/>
                <w:kern w:val="24"/>
                <w:sz w:val="24"/>
                <w:szCs w:val="24"/>
              </w:rPr>
              <w:t>▶</w:t>
            </w:r>
            <w:r w:rsidRPr="00842129">
              <w:rPr>
                <w:rFonts w:asciiTheme="majorHAnsi" w:eastAsia="Malgun Gothic" w:hAnsiTheme="majorHAnsi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322E93" w:rsidRPr="0084212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Pharmaceutical Regulatory Session</w:t>
            </w:r>
          </w:p>
        </w:tc>
      </w:tr>
      <w:tr w:rsidR="00842129" w:rsidRPr="00842129" w14:paraId="3823F41B" w14:textId="77777777" w:rsidTr="00A643BA">
        <w:trPr>
          <w:trHeight w:val="454"/>
        </w:trPr>
        <w:tc>
          <w:tcPr>
            <w:tcW w:w="822" w:type="dxa"/>
            <w:vMerge w:val="restart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FE95865" w14:textId="77777777" w:rsidR="00322E93" w:rsidRPr="00842129" w:rsidRDefault="00322E93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13:00-14:</w:t>
            </w:r>
            <w:r w:rsidR="005D18DD" w:rsidRPr="00842129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5F0F640" w14:textId="77777777" w:rsidR="00A8714A" w:rsidRPr="00842129" w:rsidRDefault="00F2126D" w:rsidP="007840A0">
            <w:pPr>
              <w:jc w:val="center"/>
              <w:rPr>
                <w:rFonts w:eastAsia="ＭＳ 明朝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Part I</w:t>
            </w:r>
            <w:r w:rsidR="005D18DD"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C37222"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Improvement of Clinical Trial</w:t>
            </w:r>
            <w:r w:rsidR="007840A0" w:rsidRPr="00842129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 xml:space="preserve"> System</w:t>
            </w:r>
            <w:r w:rsidR="006229EF" w:rsidRPr="00842129">
              <w:rPr>
                <w:rFonts w:eastAsia="ＭＳ 明朝"/>
                <w:b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B820D4" w:rsidRPr="00842129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(TBD)</w:t>
            </w:r>
          </w:p>
        </w:tc>
      </w:tr>
      <w:tr w:rsidR="00842129" w:rsidRPr="00842129" w14:paraId="41EE89F6" w14:textId="77777777" w:rsidTr="00E95D48">
        <w:trPr>
          <w:trHeight w:val="306"/>
        </w:trPr>
        <w:tc>
          <w:tcPr>
            <w:tcW w:w="822" w:type="dxa"/>
            <w:vMerge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6587737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  <w:bottom w:val="nil"/>
            </w:tcBorders>
            <w:vAlign w:val="center"/>
          </w:tcPr>
          <w:p w14:paraId="1AE256CB" w14:textId="29DB29B5" w:rsidR="00322E93" w:rsidRPr="00842129" w:rsidRDefault="00DD66EA" w:rsidP="009E6AEB">
            <w:pPr>
              <w:rPr>
                <w:color w:val="000000" w:themeColor="text1"/>
                <w:spacing w:val="-24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* </w:t>
            </w:r>
            <w:r w:rsidR="00322E93" w:rsidRPr="00842129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Moderator: </w:t>
            </w:r>
            <w:r w:rsidR="009E6AEB" w:rsidRPr="00842129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KPBMA </w:t>
            </w:r>
            <w:r w:rsidR="009E6AEB" w:rsidRPr="00842129">
              <w:rPr>
                <w:color w:val="000000" w:themeColor="text1"/>
                <w:spacing w:val="-24"/>
                <w:sz w:val="24"/>
                <w:szCs w:val="24"/>
              </w:rPr>
              <w:t>T</w:t>
            </w:r>
            <w:r w:rsidR="009E6AEB" w:rsidRPr="00842129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>BA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8286D1B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42129" w:rsidRPr="00842129" w14:paraId="103BE72A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772F8498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74FEC070" w14:textId="4E22DB35" w:rsidR="00322E93" w:rsidRPr="00842129" w:rsidRDefault="00322E93" w:rsidP="00C37222">
            <w:pPr>
              <w:ind w:left="428" w:hanging="428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(1)</w:t>
            </w:r>
            <w:r w:rsidR="00241360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Regulatory Improvement of Clinical Trial</w:t>
            </w:r>
            <w:r w:rsidR="00E825BC" w:rsidRPr="00842129">
              <w:rPr>
                <w:color w:val="000000" w:themeColor="text1"/>
                <w:sz w:val="24"/>
                <w:szCs w:val="24"/>
              </w:rPr>
              <w:t>s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in Korea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6C298764" w14:textId="77777777" w:rsidR="00322E93" w:rsidRPr="00842129" w:rsidRDefault="00322E93" w:rsidP="00AD0C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AD0C1C"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</w:tc>
      </w:tr>
      <w:tr w:rsidR="00842129" w:rsidRPr="00842129" w14:paraId="513F0D86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651FF605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162E0DC3" w14:textId="27EC026D" w:rsidR="00322E93" w:rsidRPr="00842129" w:rsidRDefault="00C37222" w:rsidP="00AC2418">
            <w:pPr>
              <w:ind w:firstLineChars="150" w:firstLine="36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[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Korea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proofErr w:type="spellStart"/>
            <w:r w:rsidR="00AC2418" w:rsidRPr="00842129">
              <w:rPr>
                <w:color w:val="000000" w:themeColor="text1"/>
                <w:sz w:val="24"/>
                <w:szCs w:val="24"/>
              </w:rPr>
              <w:t>Jeongmi</w:t>
            </w:r>
            <w:proofErr w:type="spellEnd"/>
            <w:r w:rsidR="00AC2418" w:rsidRPr="00842129">
              <w:rPr>
                <w:color w:val="000000" w:themeColor="text1"/>
                <w:sz w:val="24"/>
                <w:szCs w:val="24"/>
              </w:rPr>
              <w:t xml:space="preserve"> Kim, Director, 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MFDS </w:t>
            </w:r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FD2B38C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42129" w:rsidRPr="00842129" w14:paraId="0EBFE4F6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7AF6BDB2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66D844B5" w14:textId="2A406256" w:rsidR="00322E93" w:rsidRPr="00842129" w:rsidRDefault="00CC094E" w:rsidP="00AC2418">
            <w:pPr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(2) </w:t>
            </w:r>
            <w:r w:rsidR="00AC2418" w:rsidRPr="00842129">
              <w:rPr>
                <w:rFonts w:hint="eastAsia"/>
                <w:color w:val="000000" w:themeColor="text1"/>
                <w:sz w:val="24"/>
                <w:szCs w:val="24"/>
              </w:rPr>
              <w:t>Regulatory Improvement of Clinical Trial</w:t>
            </w:r>
            <w:r w:rsidR="00E825BC" w:rsidRPr="00842129">
              <w:rPr>
                <w:color w:val="000000" w:themeColor="text1"/>
                <w:sz w:val="24"/>
                <w:szCs w:val="24"/>
              </w:rPr>
              <w:t>s</w:t>
            </w:r>
            <w:r w:rsidR="00AC2418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in</w:t>
            </w:r>
            <w:r w:rsidR="00AC2418" w:rsidRPr="00842129">
              <w:rPr>
                <w:color w:val="000000" w:themeColor="text1"/>
                <w:sz w:val="24"/>
                <w:szCs w:val="24"/>
              </w:rPr>
              <w:t xml:space="preserve"> Japan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11D0B517" w14:textId="77777777" w:rsidR="00322E93" w:rsidRPr="00842129" w:rsidRDefault="00322E93" w:rsidP="00AD0C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AD0C1C"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</w:tc>
      </w:tr>
      <w:tr w:rsidR="00842129" w:rsidRPr="00842129" w14:paraId="784A6D5D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72BF6E48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00C4E47B" w14:textId="1BCE41CB" w:rsidR="009A7276" w:rsidRPr="00842129" w:rsidRDefault="00322E93" w:rsidP="006D24B0">
            <w:pPr>
              <w:ind w:left="120" w:hangingChars="50" w:hanging="12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 [</w:t>
            </w:r>
            <w:r w:rsidR="00C37222"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Japan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336FA0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Yuki Ando,</w:t>
            </w:r>
            <w:r w:rsidR="009A7276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Senior Scientist for Biostatistics, </w:t>
            </w:r>
          </w:p>
          <w:p w14:paraId="34F6B3D9" w14:textId="1C7DECB9" w:rsidR="00322E93" w:rsidRPr="00842129" w:rsidRDefault="00336FA0" w:rsidP="006D24B0">
            <w:pPr>
              <w:ind w:leftChars="50" w:left="100" w:firstLineChars="100" w:firstLine="240"/>
              <w:rPr>
                <w:color w:val="000000" w:themeColor="text1"/>
              </w:rPr>
            </w:pPr>
            <w:r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PMDA</w:t>
            </w:r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75E50B0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42129" w:rsidRPr="00842129" w14:paraId="3E5841BB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5A528BAF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2BC59F01" w14:textId="1874DCDA" w:rsidR="0013536B" w:rsidRPr="00842129" w:rsidRDefault="00322E93" w:rsidP="002C048C">
            <w:pPr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(3</w:t>
            </w:r>
            <w:r w:rsidR="008B2BFE" w:rsidRPr="00842129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="008B2BFE" w:rsidRPr="00842129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09CD" w:rsidRPr="00842129">
              <w:rPr>
                <w:color w:val="000000" w:themeColor="text1"/>
                <w:sz w:val="24"/>
                <w:szCs w:val="24"/>
              </w:rPr>
              <w:t xml:space="preserve">Clinical Trials Today and Future </w:t>
            </w:r>
            <w:r w:rsidR="002C048C" w:rsidRPr="00842129">
              <w:rPr>
                <w:color w:val="000000" w:themeColor="text1"/>
                <w:sz w:val="24"/>
                <w:szCs w:val="24"/>
              </w:rPr>
              <w:t>in Korea</w:t>
            </w:r>
            <w:r w:rsidR="00CF4F38" w:rsidRPr="0084212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5771A874" w14:textId="77777777" w:rsidR="00322E93" w:rsidRPr="00842129" w:rsidRDefault="005D18D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  <w:r w:rsidR="00322E93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min</w:t>
            </w:r>
          </w:p>
        </w:tc>
      </w:tr>
      <w:tr w:rsidR="00842129" w:rsidRPr="00842129" w14:paraId="47C48E8C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5ADE89BC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2656D33B" w14:textId="199FBDE1" w:rsidR="00322E93" w:rsidRPr="00842129" w:rsidRDefault="00E276C7" w:rsidP="009F53B4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>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Korea] </w:t>
            </w:r>
            <w:proofErr w:type="spellStart"/>
            <w:r w:rsidR="009F53B4" w:rsidRPr="00842129">
              <w:rPr>
                <w:color w:val="000000" w:themeColor="text1"/>
                <w:sz w:val="24"/>
                <w:szCs w:val="24"/>
              </w:rPr>
              <w:t>D</w:t>
            </w:r>
            <w:r w:rsidR="00510938" w:rsidRPr="00842129">
              <w:rPr>
                <w:color w:val="000000" w:themeColor="text1"/>
                <w:sz w:val="24"/>
                <w:szCs w:val="24"/>
              </w:rPr>
              <w:t>ong</w:t>
            </w:r>
            <w:r w:rsidR="009F53B4" w:rsidRPr="00842129">
              <w:rPr>
                <w:color w:val="000000" w:themeColor="text1"/>
                <w:sz w:val="24"/>
                <w:szCs w:val="24"/>
              </w:rPr>
              <w:t>h</w:t>
            </w:r>
            <w:r w:rsidR="00510938" w:rsidRPr="00842129">
              <w:rPr>
                <w:color w:val="000000" w:themeColor="text1"/>
                <w:sz w:val="24"/>
                <w:szCs w:val="24"/>
              </w:rPr>
              <w:t>yun</w:t>
            </w:r>
            <w:proofErr w:type="spellEnd"/>
            <w:r w:rsidR="009F53B4" w:rsidRPr="00842129">
              <w:rPr>
                <w:color w:val="000000" w:themeColor="text1"/>
                <w:sz w:val="24"/>
                <w:szCs w:val="24"/>
              </w:rPr>
              <w:t xml:space="preserve"> Chee</w:t>
            </w:r>
            <w:r w:rsidR="00CF4F38" w:rsidRPr="0084212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F4F38" w:rsidRPr="00842129">
              <w:rPr>
                <w:color w:val="000000" w:themeColor="text1"/>
                <w:sz w:val="24"/>
                <w:szCs w:val="24"/>
              </w:rPr>
              <w:t>Ko</w:t>
            </w:r>
            <w:r w:rsidR="00FA09CD" w:rsidRPr="00842129">
              <w:rPr>
                <w:rFonts w:hint="eastAsia"/>
                <w:color w:val="000000" w:themeColor="text1"/>
                <w:sz w:val="24"/>
                <w:szCs w:val="24"/>
              </w:rPr>
              <w:t>NECT</w:t>
            </w:r>
            <w:proofErr w:type="spellEnd"/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BF2416B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42129" w:rsidRPr="00842129" w14:paraId="4C95AF8C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5A9D6142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62A8F6FE" w14:textId="67FB0188" w:rsidR="00CA301D" w:rsidRPr="00842129" w:rsidRDefault="00322E93" w:rsidP="00AC2418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(4)</w:t>
            </w:r>
            <w:r w:rsidR="00CA301D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AC2418" w:rsidRPr="00842129">
              <w:rPr>
                <w:color w:val="000000" w:themeColor="text1"/>
                <w:sz w:val="24"/>
                <w:szCs w:val="24"/>
              </w:rPr>
              <w:t>Further consideration beyond ICH E17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07185C32" w14:textId="77777777" w:rsidR="00322E93" w:rsidRPr="00842129" w:rsidRDefault="005D18D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  <w:r w:rsidR="00322E93" w:rsidRPr="00842129">
              <w:rPr>
                <w:rFonts w:hint="eastAsia"/>
                <w:color w:val="000000" w:themeColor="text1"/>
                <w:sz w:val="24"/>
                <w:szCs w:val="24"/>
              </w:rPr>
              <w:t>min</w:t>
            </w:r>
          </w:p>
        </w:tc>
      </w:tr>
      <w:tr w:rsidR="00842129" w:rsidRPr="00842129" w14:paraId="6F900EC7" w14:textId="77777777" w:rsidTr="00A643BA">
        <w:trPr>
          <w:trHeight w:val="454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257C6F58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  <w:vAlign w:val="center"/>
          </w:tcPr>
          <w:p w14:paraId="31C84282" w14:textId="46273106" w:rsidR="00322E93" w:rsidRPr="00842129" w:rsidRDefault="00322E93" w:rsidP="00AC2418">
            <w:pPr>
              <w:ind w:leftChars="180" w:left="427" w:hangingChars="28" w:hanging="67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[</w:t>
            </w:r>
            <w:r w:rsidR="00C37222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AC2418" w:rsidRPr="00842129">
              <w:rPr>
                <w:color w:val="000000" w:themeColor="text1"/>
                <w:sz w:val="24"/>
                <w:szCs w:val="24"/>
              </w:rPr>
              <w:t>Osamu Komiyama</w:t>
            </w:r>
            <w:r w:rsidR="00AC2418"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, JPMA</w:t>
            </w:r>
          </w:p>
        </w:tc>
        <w:tc>
          <w:tcPr>
            <w:tcW w:w="147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AAC5043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42129" w:rsidRPr="00842129" w14:paraId="2C2A3C23" w14:textId="77777777" w:rsidTr="001A150D">
        <w:trPr>
          <w:trHeight w:val="9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0493CC7A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</w:tcBorders>
            <w:vAlign w:val="center"/>
          </w:tcPr>
          <w:p w14:paraId="35181241" w14:textId="3835FF4F" w:rsidR="00322E93" w:rsidRPr="00842129" w:rsidRDefault="00322E93" w:rsidP="00AC2418">
            <w:pPr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(5)</w:t>
            </w:r>
            <w:r w:rsidR="00AC2418" w:rsidRPr="0084212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857B9" w:rsidRPr="00842129">
              <w:rPr>
                <w:rFonts w:hint="eastAsia"/>
                <w:color w:val="000000" w:themeColor="text1"/>
                <w:sz w:val="24"/>
                <w:szCs w:val="24"/>
              </w:rPr>
              <w:t>Q&amp;</w:t>
            </w:r>
            <w:r w:rsidR="005857B9" w:rsidRPr="00842129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74" w:type="dxa"/>
            <w:tcBorders>
              <w:top w:val="nil"/>
              <w:right w:val="single" w:sz="12" w:space="0" w:color="auto"/>
            </w:tcBorders>
            <w:vAlign w:val="center"/>
          </w:tcPr>
          <w:p w14:paraId="77810859" w14:textId="77777777" w:rsidR="00322E93" w:rsidRPr="00842129" w:rsidRDefault="00322E93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10 min</w:t>
            </w:r>
          </w:p>
        </w:tc>
      </w:tr>
      <w:tr w:rsidR="00842129" w:rsidRPr="00842129" w14:paraId="4AD19FAE" w14:textId="77777777" w:rsidTr="00A10A06">
        <w:trPr>
          <w:trHeight w:val="507"/>
        </w:trPr>
        <w:tc>
          <w:tcPr>
            <w:tcW w:w="8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51E3A7" w14:textId="77777777" w:rsidR="00913503" w:rsidRPr="00842129" w:rsidRDefault="00DD66EA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14:</w:t>
            </w:r>
            <w:r w:rsidR="005D18DD" w:rsidRPr="00842129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0-1</w:t>
            </w:r>
            <w:r w:rsidR="005D18DD" w:rsidRPr="00842129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5D18DD" w:rsidRPr="00842129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center"/>
          </w:tcPr>
          <w:p w14:paraId="3F976ECF" w14:textId="77777777" w:rsidR="00913503" w:rsidRPr="00842129" w:rsidRDefault="00DD66EA" w:rsidP="00DD66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Tea/Coffee Break</w:t>
            </w:r>
          </w:p>
        </w:tc>
        <w:tc>
          <w:tcPr>
            <w:tcW w:w="14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82DFD4" w14:textId="77777777" w:rsidR="00913503" w:rsidRPr="00842129" w:rsidRDefault="00C46B95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DD66EA" w:rsidRPr="00842129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842129" w:rsidRPr="00842129" w14:paraId="645651FE" w14:textId="77777777" w:rsidTr="00A643BA">
        <w:trPr>
          <w:trHeight w:val="454"/>
        </w:trPr>
        <w:tc>
          <w:tcPr>
            <w:tcW w:w="924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7C3FB" w14:textId="77777777" w:rsidR="00DD66EA" w:rsidRPr="00842129" w:rsidRDefault="00DD66EA" w:rsidP="00DD66EA">
            <w:pPr>
              <w:jc w:val="left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2129">
              <w:rPr>
                <w:rFonts w:ascii="Batang" w:eastAsia="Batang" w:hAnsi="Batang" w:cs="Batang" w:hint="eastAsia"/>
                <w:bCs/>
                <w:color w:val="000000" w:themeColor="text1"/>
                <w:kern w:val="24"/>
                <w:sz w:val="24"/>
                <w:szCs w:val="24"/>
              </w:rPr>
              <w:t>▶</w:t>
            </w:r>
            <w:r w:rsidRPr="00842129">
              <w:rPr>
                <w:rFonts w:asciiTheme="majorHAnsi" w:eastAsia="Malgun Gothic" w:hAnsiTheme="majorHAnsi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Pharmaceutical Industry Session</w:t>
            </w:r>
          </w:p>
        </w:tc>
      </w:tr>
      <w:tr w:rsidR="00842129" w:rsidRPr="00842129" w14:paraId="773B023A" w14:textId="77777777" w:rsidTr="005150CC">
        <w:trPr>
          <w:trHeight w:val="509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vAlign w:val="center"/>
          </w:tcPr>
          <w:p w14:paraId="5E9466FF" w14:textId="77777777" w:rsidR="0011489D" w:rsidRPr="00842129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14:50</w:t>
            </w:r>
          </w:p>
          <w:p w14:paraId="7E4029C9" w14:textId="77777777" w:rsidR="0011489D" w:rsidRPr="00842129" w:rsidRDefault="0011489D" w:rsidP="000F4B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-15: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7E900C76" w14:textId="77777777" w:rsidR="00A8714A" w:rsidRPr="00842129" w:rsidRDefault="0011489D" w:rsidP="005150CC">
            <w:pPr>
              <w:jc w:val="center"/>
              <w:rPr>
                <w:rFonts w:eastAsia="ＭＳ 明朝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b/>
                <w:color w:val="000000" w:themeColor="text1"/>
                <w:sz w:val="24"/>
                <w:szCs w:val="24"/>
              </w:rPr>
              <w:t xml:space="preserve">Part </w:t>
            </w: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II</w:t>
            </w:r>
            <w:r w:rsidRPr="00842129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  <w:r w:rsidR="000F4B0B"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Business Trend of Regenerative Medicine</w:t>
            </w:r>
            <w:r w:rsidR="00276D09" w:rsidRPr="00842129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 xml:space="preserve"> (</w:t>
            </w:r>
            <w:r w:rsidR="00B820D4" w:rsidRPr="00842129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TBD</w:t>
            </w:r>
            <w:r w:rsidR="00276D09" w:rsidRPr="00842129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)</w:t>
            </w:r>
          </w:p>
        </w:tc>
      </w:tr>
      <w:tr w:rsidR="00842129" w:rsidRPr="00842129" w14:paraId="6F73F204" w14:textId="77777777" w:rsidTr="0011489D">
        <w:trPr>
          <w:trHeight w:val="545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2DD1528C" w14:textId="77777777" w:rsidR="0011489D" w:rsidRPr="00842129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  <w:bottom w:val="nil"/>
            </w:tcBorders>
            <w:vAlign w:val="center"/>
          </w:tcPr>
          <w:p w14:paraId="525898DA" w14:textId="73B91D65" w:rsidR="0076719D" w:rsidRPr="00842129" w:rsidRDefault="009064B7" w:rsidP="00B85E7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* Moderator: </w:t>
            </w:r>
            <w:proofErr w:type="spellStart"/>
            <w:r w:rsidR="00B024A9" w:rsidRPr="00842129">
              <w:rPr>
                <w:color w:val="000000" w:themeColor="text1"/>
                <w:spacing w:val="-24"/>
                <w:sz w:val="24"/>
                <w:szCs w:val="24"/>
              </w:rPr>
              <w:t>HongJu</w:t>
            </w:r>
            <w:proofErr w:type="spellEnd"/>
            <w:r w:rsidR="00B024A9" w:rsidRPr="00842129">
              <w:rPr>
                <w:color w:val="000000" w:themeColor="text1"/>
                <w:spacing w:val="-24"/>
                <w:sz w:val="24"/>
                <w:szCs w:val="24"/>
              </w:rPr>
              <w:t xml:space="preserve"> Lee, Director, Int’l Affairs Team, KPBMA</w:t>
            </w:r>
          </w:p>
          <w:p w14:paraId="2BECD4CA" w14:textId="77777777" w:rsidR="0076719D" w:rsidRPr="00842129" w:rsidRDefault="0076719D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37AC0AF2" w14:textId="77777777" w:rsidR="0011489D" w:rsidRPr="00842129" w:rsidRDefault="000F4B0B" w:rsidP="000F4B0B">
            <w:pPr>
              <w:ind w:left="360" w:hangingChars="150" w:hanging="360"/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(1) Product Development status</w:t>
            </w:r>
            <w:r w:rsidR="002A10A6" w:rsidRPr="00842129">
              <w:rPr>
                <w:color w:val="000000" w:themeColor="text1"/>
                <w:sz w:val="24"/>
                <w:szCs w:val="24"/>
              </w:rPr>
              <w:t xml:space="preserve"> and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Industry Promotion on Regenerative Medicine in Korea</w:t>
            </w:r>
          </w:p>
          <w:p w14:paraId="5E2CBD47" w14:textId="3A60B450" w:rsidR="0011489D" w:rsidRPr="00842129" w:rsidRDefault="0011489D" w:rsidP="00B024A9">
            <w:pPr>
              <w:ind w:left="286" w:hanging="286"/>
              <w:jc w:val="left"/>
              <w:rPr>
                <w:rFonts w:eastAsia="ＭＳ 明朝"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  [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] </w:t>
            </w:r>
            <w:r w:rsidR="00B024A9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Bryan Choi, Professor, </w:t>
            </w:r>
            <w:proofErr w:type="spellStart"/>
            <w:r w:rsidR="00B024A9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Inha</w:t>
            </w:r>
            <w:proofErr w:type="spellEnd"/>
            <w:r w:rsidR="00B024A9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University College of Medicine</w:t>
            </w:r>
          </w:p>
        </w:tc>
        <w:tc>
          <w:tcPr>
            <w:tcW w:w="1474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566450D" w14:textId="77777777" w:rsidR="0011489D" w:rsidRPr="00842129" w:rsidRDefault="000F4B0B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11489D" w:rsidRPr="00842129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842129" w:rsidRPr="00842129" w14:paraId="028F7CFB" w14:textId="77777777" w:rsidTr="0011489D">
        <w:trPr>
          <w:trHeight w:val="879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4E186BAE" w14:textId="77777777" w:rsidR="0011489D" w:rsidRPr="00842129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bottom w:val="single" w:sz="4" w:space="0" w:color="auto"/>
            </w:tcBorders>
            <w:vAlign w:val="center"/>
          </w:tcPr>
          <w:p w14:paraId="14535F35" w14:textId="3E179261" w:rsidR="00173C64" w:rsidRPr="00842129" w:rsidRDefault="00173C64" w:rsidP="00173C64">
            <w:pPr>
              <w:ind w:left="360" w:hangingChars="150" w:hanging="360"/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>(2) Product Development status and Industry Promotion on Regenerative Medicine in Japan</w:t>
            </w:r>
          </w:p>
          <w:p w14:paraId="6A9D76A3" w14:textId="73B6924D" w:rsidR="0011489D" w:rsidRPr="00842129" w:rsidRDefault="00173C64" w:rsidP="00173C64">
            <w:pPr>
              <w:ind w:left="360" w:hangingChars="150" w:hanging="360"/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[Japan] </w:t>
            </w:r>
            <w:r w:rsidRPr="00842129">
              <w:rPr>
                <w:color w:val="000000" w:themeColor="text1"/>
                <w:sz w:val="24"/>
                <w:szCs w:val="24"/>
              </w:rPr>
              <w:t>Fusako Nishigaki</w:t>
            </w:r>
            <w:r w:rsidRPr="008421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ja-JP"/>
              </w:rPr>
              <w:t>,</w:t>
            </w:r>
            <w:r w:rsidRPr="00842129">
              <w:rPr>
                <w:color w:val="000000" w:themeColor="text1"/>
                <w:sz w:val="24"/>
                <w:szCs w:val="24"/>
              </w:rPr>
              <w:t xml:space="preserve"> Forum for Innovative Regenerative Medicine (FIRM)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DD36E3" w14:textId="77777777" w:rsidR="0011489D" w:rsidRPr="00842129" w:rsidRDefault="000F4B0B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11489D" w:rsidRPr="00842129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842129" w:rsidRPr="00842129" w14:paraId="361081F4" w14:textId="77777777" w:rsidTr="00B85E79">
        <w:trPr>
          <w:trHeight w:val="483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vAlign w:val="center"/>
          </w:tcPr>
          <w:p w14:paraId="55BA6CD8" w14:textId="77777777" w:rsidR="0011489D" w:rsidRPr="00842129" w:rsidRDefault="0011489D" w:rsidP="000F4B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15: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0-16:50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6BEE7522" w14:textId="77777777" w:rsidR="00A8714A" w:rsidRPr="00842129" w:rsidRDefault="0011489D" w:rsidP="009D53DE">
            <w:pPr>
              <w:jc w:val="center"/>
              <w:rPr>
                <w:rFonts w:eastAsia="ＭＳ 明朝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b/>
                <w:color w:val="000000" w:themeColor="text1"/>
                <w:sz w:val="24"/>
                <w:szCs w:val="24"/>
              </w:rPr>
              <w:t xml:space="preserve">Part </w:t>
            </w: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III</w:t>
            </w:r>
            <w:r w:rsidRPr="00842129">
              <w:rPr>
                <w:b/>
                <w:color w:val="000000" w:themeColor="text1"/>
                <w:sz w:val="24"/>
                <w:szCs w:val="24"/>
              </w:rPr>
              <w:t>. Trend of Drug Pricing System</w:t>
            </w:r>
            <w:r w:rsidR="00B820D4" w:rsidRPr="00842129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 xml:space="preserve"> (TBD)</w:t>
            </w:r>
          </w:p>
        </w:tc>
      </w:tr>
      <w:tr w:rsidR="00842129" w:rsidRPr="00842129" w14:paraId="1165D16E" w14:textId="77777777" w:rsidTr="0011489D">
        <w:trPr>
          <w:trHeight w:val="833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325636FF" w14:textId="77777777" w:rsidR="0011489D" w:rsidRPr="00842129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  <w:bottom w:val="nil"/>
            </w:tcBorders>
            <w:vAlign w:val="center"/>
          </w:tcPr>
          <w:p w14:paraId="66EEA27A" w14:textId="77777777" w:rsidR="00B024A9" w:rsidRPr="00842129" w:rsidRDefault="009064B7" w:rsidP="00B024A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pacing w:val="-24"/>
                <w:sz w:val="24"/>
                <w:szCs w:val="24"/>
              </w:rPr>
              <w:t xml:space="preserve">* Moderator: </w:t>
            </w:r>
            <w:proofErr w:type="spellStart"/>
            <w:r w:rsidR="00B024A9" w:rsidRPr="00842129">
              <w:rPr>
                <w:color w:val="000000" w:themeColor="text1"/>
                <w:spacing w:val="-24"/>
                <w:sz w:val="24"/>
                <w:szCs w:val="24"/>
              </w:rPr>
              <w:t>HongJu</w:t>
            </w:r>
            <w:proofErr w:type="spellEnd"/>
            <w:r w:rsidR="00B024A9" w:rsidRPr="00842129">
              <w:rPr>
                <w:color w:val="000000" w:themeColor="text1"/>
                <w:spacing w:val="-24"/>
                <w:sz w:val="24"/>
                <w:szCs w:val="24"/>
              </w:rPr>
              <w:t xml:space="preserve"> Lee, Director, Int’l Affairs Team, KPBMA</w:t>
            </w:r>
          </w:p>
          <w:p w14:paraId="059A7B82" w14:textId="747C7DAF" w:rsidR="0076719D" w:rsidRPr="00842129" w:rsidRDefault="0076719D" w:rsidP="00B85E79">
            <w:pPr>
              <w:jc w:val="left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1280CC66" w14:textId="77777777" w:rsidR="0011489D" w:rsidRPr="00842129" w:rsidRDefault="0011489D" w:rsidP="00B85E7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 xml:space="preserve">(1) Update of Drug Pricing System in 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</w:p>
          <w:p w14:paraId="722E11EF" w14:textId="28BF5BB9" w:rsidR="0011489D" w:rsidRPr="00842129" w:rsidRDefault="0011489D" w:rsidP="00B024A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[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]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024A9" w:rsidRPr="00842129">
              <w:rPr>
                <w:color w:val="000000" w:themeColor="text1"/>
                <w:sz w:val="24"/>
                <w:szCs w:val="24"/>
              </w:rPr>
              <w:t>Yongjin</w:t>
            </w:r>
            <w:proofErr w:type="spellEnd"/>
            <w:r w:rsidR="00B024A9" w:rsidRPr="00842129">
              <w:rPr>
                <w:color w:val="000000" w:themeColor="text1"/>
                <w:sz w:val="24"/>
                <w:szCs w:val="24"/>
              </w:rPr>
              <w:t xml:space="preserve"> Song, Deputy Director, Division of </w:t>
            </w:r>
            <w:r w:rsidR="00B024A9" w:rsidRPr="00842129">
              <w:rPr>
                <w:color w:val="000000" w:themeColor="text1"/>
                <w:sz w:val="24"/>
                <w:szCs w:val="24"/>
              </w:rPr>
              <w:lastRenderedPageBreak/>
              <w:t xml:space="preserve">Pharmaceutical Benefits. </w:t>
            </w:r>
            <w:proofErr w:type="spellStart"/>
            <w:r w:rsidR="00B024A9" w:rsidRPr="00842129">
              <w:rPr>
                <w:color w:val="000000" w:themeColor="text1"/>
                <w:sz w:val="24"/>
                <w:szCs w:val="24"/>
              </w:rPr>
              <w:t>MoHW</w:t>
            </w:r>
            <w:proofErr w:type="spellEnd"/>
          </w:p>
        </w:tc>
        <w:tc>
          <w:tcPr>
            <w:tcW w:w="1474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C72F675" w14:textId="77777777" w:rsidR="0011489D" w:rsidRPr="00842129" w:rsidRDefault="003F48DF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4</w:t>
            </w:r>
            <w:r w:rsidR="0011489D" w:rsidRPr="00842129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842129" w:rsidRPr="00842129" w14:paraId="47541483" w14:textId="77777777" w:rsidTr="0011489D">
        <w:trPr>
          <w:trHeight w:val="879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0A20243C" w14:textId="77777777" w:rsidR="0011489D" w:rsidRPr="00842129" w:rsidRDefault="0011489D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</w:tcBorders>
            <w:vAlign w:val="center"/>
          </w:tcPr>
          <w:p w14:paraId="0E1AB8EA" w14:textId="77777777" w:rsidR="0011489D" w:rsidRPr="00842129" w:rsidRDefault="0011489D" w:rsidP="00B85E7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 xml:space="preserve">(2) Update of Drug Pricing System in 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</w:p>
          <w:p w14:paraId="32349571" w14:textId="7EA2F632" w:rsidR="0011489D" w:rsidRPr="00842129" w:rsidRDefault="0011489D" w:rsidP="0030547C">
            <w:pPr>
              <w:ind w:left="428" w:hanging="428"/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 xml:space="preserve">   [</w:t>
            </w:r>
            <w:r w:rsidR="000F4B0B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  <w:r w:rsidRPr="00842129">
              <w:rPr>
                <w:color w:val="000000" w:themeColor="text1"/>
                <w:sz w:val="24"/>
                <w:szCs w:val="24"/>
              </w:rPr>
              <w:t>]</w:t>
            </w:r>
            <w:r w:rsidR="0030547C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547C" w:rsidRPr="00842129">
              <w:rPr>
                <w:color w:val="000000" w:themeColor="text1"/>
                <w:kern w:val="0"/>
                <w:sz w:val="24"/>
                <w:szCs w:val="24"/>
              </w:rPr>
              <w:t>Takafumi</w:t>
            </w:r>
            <w:proofErr w:type="spellEnd"/>
            <w:r w:rsidR="0030547C" w:rsidRPr="00842129">
              <w:rPr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="0030547C" w:rsidRPr="00842129">
              <w:rPr>
                <w:color w:val="000000" w:themeColor="text1"/>
                <w:kern w:val="0"/>
                <w:sz w:val="24"/>
                <w:szCs w:val="24"/>
              </w:rPr>
              <w:t>Yumoto</w:t>
            </w:r>
            <w:proofErr w:type="spellEnd"/>
            <w:r w:rsidR="0030547C" w:rsidRPr="00842129">
              <w:rPr>
                <w:color w:val="000000" w:themeColor="text1"/>
                <w:kern w:val="0"/>
                <w:sz w:val="24"/>
                <w:szCs w:val="24"/>
              </w:rPr>
              <w:t xml:space="preserve">, </w:t>
            </w:r>
            <w:r w:rsidR="0030547C" w:rsidRPr="00842129">
              <w:rPr>
                <w:rFonts w:eastAsia="ＭＳ 明朝"/>
                <w:color w:val="000000" w:themeColor="text1"/>
                <w:kern w:val="0"/>
                <w:sz w:val="24"/>
                <w:szCs w:val="24"/>
                <w:lang w:eastAsia="ja-JP"/>
              </w:rPr>
              <w:t>Section Chief</w:t>
            </w:r>
            <w:r w:rsidR="0030547C" w:rsidRPr="00842129">
              <w:rPr>
                <w:color w:val="000000" w:themeColor="text1"/>
                <w:kern w:val="0"/>
                <w:sz w:val="24"/>
                <w:szCs w:val="24"/>
              </w:rPr>
              <w:t>, Health Policy Bureau, MHLW</w:t>
            </w:r>
          </w:p>
        </w:tc>
        <w:tc>
          <w:tcPr>
            <w:tcW w:w="1474" w:type="dxa"/>
            <w:tcBorders>
              <w:top w:val="nil"/>
              <w:right w:val="single" w:sz="12" w:space="0" w:color="auto"/>
            </w:tcBorders>
            <w:vAlign w:val="center"/>
          </w:tcPr>
          <w:p w14:paraId="2655DEE1" w14:textId="77777777" w:rsidR="0011489D" w:rsidRPr="00842129" w:rsidRDefault="003F48DF" w:rsidP="001148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="0011489D" w:rsidRPr="00842129">
              <w:rPr>
                <w:rFonts w:hint="eastAsia"/>
                <w:color w:val="000000" w:themeColor="text1"/>
                <w:sz w:val="24"/>
                <w:szCs w:val="24"/>
              </w:rPr>
              <w:t>0 min</w:t>
            </w:r>
          </w:p>
        </w:tc>
      </w:tr>
      <w:tr w:rsidR="00842129" w:rsidRPr="00842129" w14:paraId="3DB752AC" w14:textId="77777777" w:rsidTr="00A643BA">
        <w:trPr>
          <w:trHeight w:val="454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vAlign w:val="center"/>
          </w:tcPr>
          <w:p w14:paraId="7FA3B6F5" w14:textId="77777777" w:rsidR="00A643BA" w:rsidRPr="00842129" w:rsidRDefault="00A643BA" w:rsidP="005D18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5D18DD" w:rsidRPr="00842129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  <w:r w:rsidR="005D18DD" w:rsidRPr="00842129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0-17:</w:t>
            </w:r>
            <w:r w:rsidR="005D18DD"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2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46AEDF3F" w14:textId="77777777" w:rsidR="00A643BA" w:rsidRPr="00842129" w:rsidRDefault="00A643BA" w:rsidP="009135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Closing Remarks</w:t>
            </w:r>
          </w:p>
        </w:tc>
      </w:tr>
      <w:tr w:rsidR="00842129" w:rsidRPr="00842129" w14:paraId="76DC499A" w14:textId="77777777" w:rsidTr="00EA78AC">
        <w:trPr>
          <w:trHeight w:val="1093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3CEB61B5" w14:textId="77777777" w:rsidR="00EA78AC" w:rsidRPr="00842129" w:rsidRDefault="00EA78AC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</w:tcBorders>
            <w:vAlign w:val="center"/>
          </w:tcPr>
          <w:p w14:paraId="2D1032B3" w14:textId="63DDEB3B" w:rsidR="00EA78AC" w:rsidRPr="00842129" w:rsidRDefault="00EA78AC" w:rsidP="00EA78AC">
            <w:pPr>
              <w:rPr>
                <w:color w:val="000000" w:themeColor="text1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(1) [</w:t>
            </w:r>
            <w:r w:rsidR="003F48DF" w:rsidRPr="00842129">
              <w:rPr>
                <w:rFonts w:hint="eastAsia"/>
                <w:color w:val="000000" w:themeColor="text1"/>
                <w:sz w:val="24"/>
                <w:szCs w:val="24"/>
              </w:rPr>
              <w:t>Japan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]</w:t>
            </w:r>
            <w:r w:rsidR="009E6AEB" w:rsidRPr="008421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6AEB" w:rsidRPr="00842129">
              <w:rPr>
                <w:color w:val="000000" w:themeColor="text1"/>
                <w:sz w:val="24"/>
                <w:szCs w:val="24"/>
              </w:rPr>
              <w:t>Naoyuki</w:t>
            </w:r>
            <w:proofErr w:type="spellEnd"/>
            <w:r w:rsidR="009E6AEB" w:rsidRPr="00842129">
              <w:rPr>
                <w:color w:val="000000" w:themeColor="text1"/>
                <w:sz w:val="24"/>
                <w:szCs w:val="24"/>
              </w:rPr>
              <w:t xml:space="preserve"> Yasuda, Director, MHLW</w:t>
            </w:r>
            <w:r w:rsidRPr="00842129">
              <w:rPr>
                <w:rFonts w:hint="eastAsia"/>
                <w:color w:val="000000" w:themeColor="text1"/>
                <w:sz w:val="24"/>
              </w:rPr>
              <w:t xml:space="preserve">           </w:t>
            </w:r>
          </w:p>
          <w:p w14:paraId="6175BD9D" w14:textId="77777777" w:rsidR="00EA78AC" w:rsidRPr="00842129" w:rsidRDefault="00EA78AC" w:rsidP="003F48DF">
            <w:pPr>
              <w:rPr>
                <w:color w:val="000000" w:themeColor="text1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(2) [</w:t>
            </w:r>
            <w:r w:rsidR="003F48DF"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]</w:t>
            </w:r>
            <w:r w:rsidR="003F48DF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48DF" w:rsidRPr="00842129">
              <w:rPr>
                <w:rFonts w:hint="eastAsia"/>
                <w:color w:val="000000" w:themeColor="text1"/>
                <w:sz w:val="24"/>
                <w:szCs w:val="24"/>
              </w:rPr>
              <w:t>Youngok</w:t>
            </w:r>
            <w:proofErr w:type="spellEnd"/>
            <w:r w:rsidR="003F48DF"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Kim, Director General, MFDS</w:t>
            </w:r>
          </w:p>
        </w:tc>
        <w:tc>
          <w:tcPr>
            <w:tcW w:w="147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CF81FE6" w14:textId="77777777" w:rsidR="00EA78AC" w:rsidRPr="00842129" w:rsidRDefault="00EA78AC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  <w:p w14:paraId="55ECC206" w14:textId="77777777" w:rsidR="00EA78AC" w:rsidRPr="00842129" w:rsidRDefault="00EA78AC" w:rsidP="009135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</w:tc>
      </w:tr>
    </w:tbl>
    <w:p w14:paraId="7183BF1C" w14:textId="091622CC" w:rsidR="00BE5DCE" w:rsidRPr="00842129" w:rsidRDefault="0030547C" w:rsidP="0030547C">
      <w:pPr>
        <w:widowControl/>
        <w:wordWrap/>
        <w:autoSpaceDE/>
        <w:autoSpaceDN/>
        <w:spacing w:after="0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842129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* </w:t>
      </w:r>
      <w:r w:rsidRPr="00842129">
        <w:rPr>
          <w:rFonts w:eastAsia="ＭＳ 明朝"/>
          <w:color w:val="000000" w:themeColor="text1"/>
          <w:sz w:val="24"/>
          <w:szCs w:val="24"/>
          <w:lang w:eastAsia="ja-JP"/>
        </w:rPr>
        <w:t>Q&amp;A will be held in every session if time allows.</w:t>
      </w:r>
    </w:p>
    <w:p w14:paraId="26FCF4A2" w14:textId="68A5641F" w:rsidR="00BE5DCE" w:rsidRPr="00842129" w:rsidRDefault="00BE5DCE">
      <w:pPr>
        <w:widowControl/>
        <w:wordWrap/>
        <w:autoSpaceDE/>
        <w:autoSpaceDN/>
        <w:rPr>
          <w:rFonts w:eastAsia="ＭＳ 明朝"/>
          <w:color w:val="000000" w:themeColor="text1"/>
          <w:sz w:val="24"/>
          <w:szCs w:val="24"/>
          <w:lang w:eastAsia="ja-JP"/>
        </w:rPr>
      </w:pPr>
    </w:p>
    <w:p w14:paraId="2BFED6D9" w14:textId="77777777" w:rsidR="007D3C75" w:rsidRPr="00842129" w:rsidRDefault="007D3C75">
      <w:pPr>
        <w:widowControl/>
        <w:wordWrap/>
        <w:autoSpaceDE/>
        <w:autoSpaceDN/>
        <w:rPr>
          <w:rFonts w:eastAsia="ＭＳ 明朝"/>
          <w:color w:val="000000" w:themeColor="text1"/>
          <w:sz w:val="24"/>
          <w:szCs w:val="24"/>
          <w:lang w:eastAsia="ja-JP"/>
        </w:rPr>
      </w:pPr>
    </w:p>
    <w:p w14:paraId="49C7039D" w14:textId="379BDD40" w:rsidR="00634727" w:rsidRPr="00842129" w:rsidRDefault="00634727" w:rsidP="00634727">
      <w:pPr>
        <w:pStyle w:val="a3"/>
        <w:widowControl/>
        <w:numPr>
          <w:ilvl w:val="0"/>
          <w:numId w:val="2"/>
        </w:numPr>
        <w:wordWrap/>
        <w:autoSpaceDE/>
        <w:autoSpaceDN/>
        <w:spacing w:after="0"/>
        <w:ind w:leftChars="0" w:left="426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842129">
        <w:rPr>
          <w:rFonts w:hint="eastAsia"/>
          <w:color w:val="000000" w:themeColor="text1"/>
          <w:sz w:val="24"/>
          <w:szCs w:val="24"/>
        </w:rPr>
        <w:t xml:space="preserve">PM (2): Medical Device Session </w:t>
      </w:r>
    </w:p>
    <w:p w14:paraId="72E2734D" w14:textId="77777777" w:rsidR="00634727" w:rsidRPr="00842129" w:rsidRDefault="00634727" w:rsidP="00634727">
      <w:pPr>
        <w:pStyle w:val="a3"/>
        <w:widowControl/>
        <w:wordWrap/>
        <w:autoSpaceDE/>
        <w:autoSpaceDN/>
        <w:spacing w:after="0"/>
        <w:ind w:leftChars="0" w:left="426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842129">
        <w:rPr>
          <w:rFonts w:hint="eastAsia"/>
          <w:color w:val="000000" w:themeColor="text1"/>
          <w:sz w:val="24"/>
          <w:szCs w:val="24"/>
        </w:rPr>
        <w:t xml:space="preserve">(Venue: </w:t>
      </w:r>
      <w:proofErr w:type="gramStart"/>
      <w:r w:rsidRPr="00842129">
        <w:rPr>
          <w:rFonts w:hint="eastAsia"/>
          <w:color w:val="000000" w:themeColor="text1"/>
          <w:sz w:val="24"/>
        </w:rPr>
        <w:t>COEX(</w:t>
      </w:r>
      <w:proofErr w:type="gramEnd"/>
      <w:r w:rsidRPr="00842129">
        <w:rPr>
          <w:rFonts w:hint="eastAsia"/>
          <w:color w:val="000000" w:themeColor="text1"/>
          <w:sz w:val="24"/>
        </w:rPr>
        <w:t>Seoul, Korea)</w:t>
      </w:r>
      <w:r w:rsidRPr="00842129">
        <w:rPr>
          <w:color w:val="000000" w:themeColor="text1"/>
          <w:sz w:val="24"/>
        </w:rPr>
        <w:t xml:space="preserve"> Room 403</w:t>
      </w:r>
      <w:r w:rsidRPr="00842129">
        <w:rPr>
          <w:rFonts w:hint="eastAsia"/>
          <w:color w:val="000000" w:themeColor="text1"/>
          <w:sz w:val="24"/>
        </w:rPr>
        <w:t xml:space="preserve">(South </w:t>
      </w:r>
      <w:r w:rsidRPr="00842129">
        <w:rPr>
          <w:color w:val="000000" w:themeColor="text1"/>
          <w:sz w:val="24"/>
        </w:rPr>
        <w:t>4F)</w:t>
      </w:r>
      <w:r w:rsidRPr="00842129">
        <w:rPr>
          <w:rFonts w:hint="eastAsia"/>
          <w:color w:val="000000" w:themeColor="text1"/>
          <w:sz w:val="24"/>
        </w:rPr>
        <w:t>)</w:t>
      </w:r>
    </w:p>
    <w:p w14:paraId="746E45EF" w14:textId="77777777" w:rsidR="00634727" w:rsidRPr="00842129" w:rsidRDefault="00634727" w:rsidP="00634727">
      <w:pPr>
        <w:pStyle w:val="a3"/>
        <w:widowControl/>
        <w:wordWrap/>
        <w:autoSpaceDE/>
        <w:autoSpaceDN/>
        <w:spacing w:after="0"/>
        <w:ind w:leftChars="0" w:left="426"/>
        <w:rPr>
          <w:color w:val="000000" w:themeColor="text1"/>
          <w:sz w:val="24"/>
          <w:szCs w:val="24"/>
        </w:rPr>
      </w:pPr>
      <w:r w:rsidRPr="00842129">
        <w:rPr>
          <w:rFonts w:hint="eastAsia"/>
          <w:color w:val="000000" w:themeColor="text1"/>
          <w:sz w:val="24"/>
          <w:szCs w:val="24"/>
        </w:rPr>
        <w:t>* Master of Ceremony: Heung-</w:t>
      </w:r>
      <w:proofErr w:type="spellStart"/>
      <w:r w:rsidRPr="00842129">
        <w:rPr>
          <w:rFonts w:hint="eastAsia"/>
          <w:color w:val="000000" w:themeColor="text1"/>
          <w:sz w:val="24"/>
          <w:szCs w:val="24"/>
        </w:rPr>
        <w:t>bok</w:t>
      </w:r>
      <w:proofErr w:type="spellEnd"/>
      <w:r w:rsidRPr="00842129">
        <w:rPr>
          <w:rFonts w:hint="eastAsia"/>
          <w:color w:val="000000" w:themeColor="text1"/>
          <w:sz w:val="24"/>
          <w:szCs w:val="24"/>
        </w:rPr>
        <w:t xml:space="preserve"> Na, Executive Director, KMDIA</w:t>
      </w:r>
    </w:p>
    <w:tbl>
      <w:tblPr>
        <w:tblStyle w:val="a4"/>
        <w:tblW w:w="9267" w:type="dxa"/>
        <w:tblLayout w:type="fixed"/>
        <w:tblLook w:val="04A0" w:firstRow="1" w:lastRow="0" w:firstColumn="1" w:lastColumn="0" w:noHBand="0" w:noVBand="1"/>
      </w:tblPr>
      <w:tblGrid>
        <w:gridCol w:w="818"/>
        <w:gridCol w:w="6970"/>
        <w:gridCol w:w="1479"/>
      </w:tblGrid>
      <w:tr w:rsidR="00842129" w:rsidRPr="00842129" w14:paraId="1482382F" w14:textId="77777777" w:rsidTr="0000260B">
        <w:trPr>
          <w:trHeight w:val="102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7DD07E" w14:textId="77777777" w:rsidR="00634727" w:rsidRPr="00842129" w:rsidRDefault="00634727" w:rsidP="000026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6970" w:type="dxa"/>
            <w:tcBorders>
              <w:top w:val="single" w:sz="1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06B4568E" w14:textId="77777777" w:rsidR="00634727" w:rsidRPr="00842129" w:rsidRDefault="00634727" w:rsidP="000026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1479" w:type="dxa"/>
            <w:tcBorders>
              <w:top w:val="single" w:sz="12" w:space="0" w:color="auto"/>
              <w:bottom w:val="doub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6944D3" w14:textId="77777777" w:rsidR="00634727" w:rsidRPr="00842129" w:rsidRDefault="00634727" w:rsidP="000026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842129" w:rsidRPr="00842129" w14:paraId="65CD08BF" w14:textId="77777777" w:rsidTr="0000260B">
        <w:trPr>
          <w:trHeight w:val="102"/>
        </w:trPr>
        <w:tc>
          <w:tcPr>
            <w:tcW w:w="9267" w:type="dxa"/>
            <w:gridSpan w:val="3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B21B45" w14:textId="77777777" w:rsidR="00634727" w:rsidRPr="00842129" w:rsidRDefault="00634727" w:rsidP="0000260B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2129">
              <w:rPr>
                <w:rFonts w:ascii="Batang" w:eastAsia="Batang" w:hAnsi="Batang" w:cs="Batang" w:hint="eastAsia"/>
                <w:color w:val="000000" w:themeColor="text1"/>
                <w:sz w:val="24"/>
                <w:szCs w:val="24"/>
              </w:rPr>
              <w:t>▶</w:t>
            </w:r>
            <w:r w:rsidRPr="0084212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Medical Device Regulatory Session</w:t>
            </w:r>
          </w:p>
        </w:tc>
      </w:tr>
      <w:tr w:rsidR="00842129" w:rsidRPr="00842129" w14:paraId="4C80730F" w14:textId="77777777" w:rsidTr="0000260B">
        <w:trPr>
          <w:trHeight w:val="102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vAlign w:val="center"/>
          </w:tcPr>
          <w:p w14:paraId="05D569B2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13:00-14:30</w:t>
            </w:r>
          </w:p>
        </w:tc>
        <w:tc>
          <w:tcPr>
            <w:tcW w:w="8449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7449120" w14:textId="77777777" w:rsidR="00634727" w:rsidRPr="00842129" w:rsidRDefault="00634727" w:rsidP="000026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Part IV. </w:t>
            </w:r>
            <w:r w:rsidRPr="00842129">
              <w:rPr>
                <w:b/>
                <w:color w:val="000000" w:themeColor="text1"/>
                <w:sz w:val="24"/>
                <w:szCs w:val="24"/>
              </w:rPr>
              <w:t>Regulation of Innovative and IVD Medical Devices</w:t>
            </w:r>
          </w:p>
        </w:tc>
      </w:tr>
      <w:tr w:rsidR="00842129" w:rsidRPr="00842129" w14:paraId="32DAA8AC" w14:textId="77777777" w:rsidTr="0000260B">
        <w:trPr>
          <w:trHeight w:val="998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76CAD8A4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dotted" w:sz="4" w:space="0" w:color="auto"/>
            </w:tcBorders>
          </w:tcPr>
          <w:p w14:paraId="1A78FC19" w14:textId="06FD9B54" w:rsidR="006B1427" w:rsidRPr="00842129" w:rsidRDefault="006B1427" w:rsidP="00926C6B">
            <w:pPr>
              <w:pStyle w:val="Web"/>
              <w:rPr>
                <w:rFonts w:asciiTheme="minorHAnsi" w:eastAsia="Gulim" w:hAnsiTheme="minorHAnsi"/>
                <w:color w:val="000000" w:themeColor="text1"/>
              </w:rPr>
            </w:pPr>
            <w:r w:rsidRPr="00842129">
              <w:rPr>
                <w:rFonts w:asciiTheme="minorHAnsi" w:hAnsiTheme="minorHAnsi"/>
                <w:color w:val="000000" w:themeColor="text1"/>
              </w:rPr>
              <w:t>(1</w:t>
            </w:r>
            <w:r w:rsidRPr="00842129">
              <w:rPr>
                <w:rFonts w:asciiTheme="minorHAnsi" w:eastAsia="Gulim" w:hAnsiTheme="minorHAnsi"/>
                <w:color w:val="000000" w:themeColor="text1"/>
              </w:rPr>
              <w:t>) Current Regulatory Changes and Pre-market Review           Process for In-Vitro Diagnostic Devices</w:t>
            </w:r>
          </w:p>
          <w:p w14:paraId="2F7BA3E9" w14:textId="03DB9893" w:rsidR="006B1427" w:rsidRPr="00842129" w:rsidRDefault="006B1427" w:rsidP="006B1427">
            <w:pPr>
              <w:pStyle w:val="Web"/>
              <w:rPr>
                <w:rFonts w:asciiTheme="minorHAnsi" w:eastAsia="Gulim" w:hAnsiTheme="minorHAnsi"/>
                <w:color w:val="000000" w:themeColor="text1"/>
              </w:rPr>
            </w:pPr>
            <w:r w:rsidRPr="00842129">
              <w:rPr>
                <w:rFonts w:asciiTheme="minorHAnsi" w:eastAsia="Gulim" w:hAnsiTheme="minorHAnsi"/>
                <w:color w:val="000000" w:themeColor="text1"/>
              </w:rPr>
              <w:t xml:space="preserve">[KOREA] </w:t>
            </w:r>
            <w:proofErr w:type="spellStart"/>
            <w:r w:rsidRPr="00842129">
              <w:rPr>
                <w:rFonts w:asciiTheme="minorHAnsi" w:eastAsia="Gulim" w:hAnsiTheme="minorHAnsi"/>
                <w:color w:val="000000" w:themeColor="text1"/>
              </w:rPr>
              <w:t>Ryu</w:t>
            </w:r>
            <w:proofErr w:type="spellEnd"/>
            <w:r w:rsidRPr="00842129">
              <w:rPr>
                <w:rFonts w:asciiTheme="minorHAnsi" w:eastAsia="Gulim" w:hAnsiTheme="minorHAnsi"/>
                <w:color w:val="000000" w:themeColor="text1"/>
              </w:rPr>
              <w:t xml:space="preserve">, </w:t>
            </w:r>
            <w:proofErr w:type="spellStart"/>
            <w:r w:rsidRPr="00842129">
              <w:rPr>
                <w:rFonts w:asciiTheme="minorHAnsi" w:eastAsia="Gulim" w:hAnsiTheme="minorHAnsi"/>
                <w:color w:val="000000" w:themeColor="text1"/>
              </w:rPr>
              <w:t>Seung-Rel</w:t>
            </w:r>
            <w:proofErr w:type="spellEnd"/>
            <w:r w:rsidRPr="00842129">
              <w:rPr>
                <w:rFonts w:asciiTheme="minorHAnsi" w:eastAsia="Gulim" w:hAnsiTheme="minorHAnsi"/>
                <w:color w:val="000000" w:themeColor="text1"/>
              </w:rPr>
              <w:t>, Deputy Director of In Vitro Diagnostic Devices Division</w:t>
            </w:r>
          </w:p>
          <w:p w14:paraId="643816B1" w14:textId="1C960E53" w:rsidR="00336FA0" w:rsidRPr="00842129" w:rsidRDefault="00634727" w:rsidP="006B1427">
            <w:pPr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(2)</w:t>
            </w:r>
            <w:r w:rsidR="00336FA0" w:rsidRPr="00842129">
              <w:rPr>
                <w:color w:val="000000" w:themeColor="text1"/>
                <w:sz w:val="24"/>
                <w:szCs w:val="24"/>
              </w:rPr>
              <w:t xml:space="preserve"> </w:t>
            </w:r>
            <w:r w:rsidR="00000359" w:rsidRPr="00842129">
              <w:rPr>
                <w:color w:val="000000" w:themeColor="text1"/>
                <w:sz w:val="24"/>
                <w:szCs w:val="24"/>
              </w:rPr>
              <w:t xml:space="preserve">Regulatory Trends toward clinical implementation of </w:t>
            </w:r>
          </w:p>
          <w:p w14:paraId="3771490E" w14:textId="4597FF76" w:rsidR="00634727" w:rsidRPr="00842129" w:rsidRDefault="00000359" w:rsidP="006D24B0">
            <w:pPr>
              <w:ind w:leftChars="200" w:left="400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>innovative technology: the cutting edge of in vitro diagnostics</w:t>
            </w:r>
          </w:p>
          <w:p w14:paraId="100C7FB9" w14:textId="73303345" w:rsidR="00634727" w:rsidRPr="00842129" w:rsidRDefault="00634727" w:rsidP="0000260B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[Japan] </w:t>
            </w:r>
            <w:r w:rsidR="00000359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PMDA </w:t>
            </w:r>
            <w:r w:rsidR="00000359" w:rsidRPr="00842129">
              <w:rPr>
                <w:rFonts w:ascii="Batang" w:eastAsia="Batang" w:hAnsi="Batang" w:cs="Batang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00359" w:rsidRPr="00842129">
              <w:rPr>
                <w:rFonts w:eastAsia="Batang" w:cs="Batang"/>
                <w:color w:val="000000" w:themeColor="text1"/>
                <w:sz w:val="24"/>
                <w:szCs w:val="24"/>
              </w:rPr>
              <w:t>Naoyuki</w:t>
            </w:r>
            <w:proofErr w:type="spellEnd"/>
            <w:r w:rsidR="00000359" w:rsidRPr="00842129">
              <w:rPr>
                <w:rFonts w:eastAsia="Batang" w:cs="Batang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00359" w:rsidRPr="00842129">
              <w:rPr>
                <w:rFonts w:eastAsia="Batang" w:cs="Batang"/>
                <w:color w:val="000000" w:themeColor="text1"/>
                <w:sz w:val="24"/>
                <w:szCs w:val="24"/>
              </w:rPr>
              <w:t>Yabana</w:t>
            </w:r>
            <w:proofErr w:type="spellEnd"/>
            <w:r w:rsidR="009A7276" w:rsidRPr="00842129">
              <w:rPr>
                <w:rFonts w:eastAsia="ＭＳ 明朝" w:cs="Batang"/>
                <w:color w:val="000000" w:themeColor="text1"/>
                <w:sz w:val="24"/>
                <w:szCs w:val="24"/>
                <w:lang w:eastAsia="ja-JP"/>
              </w:rPr>
              <w:t xml:space="preserve">, </w:t>
            </w:r>
            <w:r w:rsidR="00336FA0" w:rsidRPr="00842129">
              <w:rPr>
                <w:rFonts w:eastAsia="ＭＳ 明朝" w:cs="Batang"/>
                <w:color w:val="000000" w:themeColor="text1"/>
                <w:sz w:val="24"/>
                <w:szCs w:val="24"/>
                <w:lang w:eastAsia="ja-JP"/>
              </w:rPr>
              <w:t>Director</w:t>
            </w:r>
          </w:p>
          <w:p w14:paraId="4A8C8352" w14:textId="77777777" w:rsidR="00634727" w:rsidRPr="00842129" w:rsidRDefault="00634727" w:rsidP="0000260B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</w:p>
          <w:p w14:paraId="0B96B397" w14:textId="1B4BBBD6" w:rsidR="00634727" w:rsidRPr="00842129" w:rsidRDefault="00634727" w:rsidP="006B142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(3) </w:t>
            </w:r>
            <w:r w:rsidR="006B1427" w:rsidRPr="00842129">
              <w:rPr>
                <w:color w:val="000000" w:themeColor="text1"/>
                <w:sz w:val="24"/>
                <w:szCs w:val="24"/>
              </w:rPr>
              <w:t>The impact of new IVD introduction on medical device                                    industry</w:t>
            </w:r>
          </w:p>
          <w:p w14:paraId="7A9A35AE" w14:textId="1F50631B" w:rsidR="00634727" w:rsidRPr="00842129" w:rsidRDefault="00634727" w:rsidP="006B1427">
            <w:pPr>
              <w:ind w:firstLineChars="150" w:firstLine="360"/>
              <w:rPr>
                <w:rFonts w:eastAsia="ＭＳ 明朝"/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[Korea]</w:t>
            </w:r>
            <w:r w:rsidRPr="00842129">
              <w:rPr>
                <w:rFonts w:eastAsia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KMDIA</w:t>
            </w:r>
            <w:r w:rsidRPr="00842129">
              <w:rPr>
                <w:rFonts w:eastAsia="ＭＳ 明朝"/>
                <w:b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842129">
              <w:rPr>
                <w:rFonts w:eastAsia="ＭＳ 明朝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>Yi-</w:t>
            </w:r>
            <w:proofErr w:type="spellStart"/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>jun</w:t>
            </w:r>
            <w:proofErr w:type="spellEnd"/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 xml:space="preserve"> Kim, Member of IVD Committee </w:t>
            </w:r>
          </w:p>
          <w:p w14:paraId="090A5E75" w14:textId="77777777" w:rsidR="00634727" w:rsidRPr="00842129" w:rsidRDefault="00634727" w:rsidP="0000260B">
            <w:pPr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(4) </w:t>
            </w:r>
            <w:r w:rsidRPr="00842129">
              <w:rPr>
                <w:color w:val="000000" w:themeColor="text1"/>
                <w:sz w:val="24"/>
                <w:szCs w:val="24"/>
              </w:rPr>
              <w:t xml:space="preserve">Guidance document for approval application for in vitro </w:t>
            </w:r>
          </w:p>
          <w:p w14:paraId="6DD666EC" w14:textId="1B2BE35E" w:rsidR="00634727" w:rsidRPr="00842129" w:rsidRDefault="00634727" w:rsidP="0000260B">
            <w:pPr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color w:val="000000" w:themeColor="text1"/>
                <w:sz w:val="24"/>
                <w:szCs w:val="24"/>
              </w:rPr>
              <w:t xml:space="preserve">   diagnostics and its usefulness</w:t>
            </w:r>
          </w:p>
          <w:p w14:paraId="55376352" w14:textId="611932C6" w:rsidR="00634727" w:rsidRPr="00842129" w:rsidRDefault="00634727" w:rsidP="0000260B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 xml:space="preserve">   [Japan] JFMDA :</w:t>
            </w:r>
            <w:r w:rsidR="002F0DC5" w:rsidRPr="00842129"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2F0DC5" w:rsidRPr="00842129">
              <w:rPr>
                <w:rFonts w:eastAsia="ＭＳ 明朝"/>
                <w:color w:val="000000" w:themeColor="text1"/>
                <w:sz w:val="24"/>
                <w:szCs w:val="24"/>
              </w:rPr>
              <w:t>Atsuko Kawada, Member of JACR</w:t>
            </w:r>
            <w:r w:rsidR="002F0DC5"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I</w:t>
            </w:r>
          </w:p>
          <w:p w14:paraId="48EA16BB" w14:textId="77777777" w:rsidR="00634727" w:rsidRPr="00842129" w:rsidRDefault="00634727" w:rsidP="0000260B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5776EAE2" w14:textId="77777777" w:rsidR="00634727" w:rsidRPr="00842129" w:rsidRDefault="00634727" w:rsidP="0000260B">
            <w:pPr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(5) 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Q&amp;</w:t>
            </w:r>
            <w:r w:rsidRPr="00842129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79" w:type="dxa"/>
            <w:tcBorders>
              <w:top w:val="dotted" w:sz="4" w:space="0" w:color="auto"/>
              <w:right w:val="single" w:sz="12" w:space="0" w:color="auto"/>
            </w:tcBorders>
          </w:tcPr>
          <w:p w14:paraId="081DCFF9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14:paraId="7AC03E33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3C1F13F4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0F4D4100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14:paraId="21C349CF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5BF35580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2123FE65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14:paraId="7CE33BEF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347F3876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0FA5CB6E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  <w:p w14:paraId="6679F627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6FE52309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447E0D8D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10 min</w:t>
            </w:r>
          </w:p>
        </w:tc>
      </w:tr>
      <w:tr w:rsidR="00842129" w:rsidRPr="00842129" w14:paraId="3DD3DFAC" w14:textId="77777777" w:rsidTr="0000260B">
        <w:trPr>
          <w:trHeight w:val="102"/>
        </w:trPr>
        <w:tc>
          <w:tcPr>
            <w:tcW w:w="8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85AF25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14:30-14:50</w:t>
            </w:r>
          </w:p>
        </w:tc>
        <w:tc>
          <w:tcPr>
            <w:tcW w:w="6970" w:type="dxa"/>
            <w:tcBorders>
              <w:bottom w:val="single" w:sz="4" w:space="0" w:color="auto"/>
            </w:tcBorders>
            <w:vAlign w:val="center"/>
          </w:tcPr>
          <w:p w14:paraId="689CDE0E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Tea/Coffee Break</w:t>
            </w:r>
          </w:p>
        </w:tc>
        <w:tc>
          <w:tcPr>
            <w:tcW w:w="14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FFA117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20 min</w:t>
            </w:r>
          </w:p>
        </w:tc>
      </w:tr>
      <w:tr w:rsidR="00842129" w:rsidRPr="00842129" w14:paraId="0D798656" w14:textId="77777777" w:rsidTr="0000260B">
        <w:trPr>
          <w:trHeight w:val="102"/>
        </w:trPr>
        <w:tc>
          <w:tcPr>
            <w:tcW w:w="92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8AE0B" w14:textId="77777777" w:rsidR="00634727" w:rsidRPr="00842129" w:rsidRDefault="00634727" w:rsidP="0000260B">
            <w:pPr>
              <w:jc w:val="left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2129">
              <w:rPr>
                <w:rFonts w:ascii="Batang" w:eastAsia="Batang" w:hAnsi="Batang" w:cs="Batang" w:hint="eastAsia"/>
                <w:color w:val="000000" w:themeColor="text1"/>
                <w:sz w:val="24"/>
                <w:szCs w:val="24"/>
              </w:rPr>
              <w:t>▶</w:t>
            </w:r>
            <w:r w:rsidRPr="0084212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Medical Device Industry Session</w:t>
            </w:r>
          </w:p>
        </w:tc>
      </w:tr>
      <w:tr w:rsidR="00842129" w:rsidRPr="00842129" w14:paraId="6C005839" w14:textId="77777777" w:rsidTr="0000260B">
        <w:trPr>
          <w:trHeight w:val="115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vAlign w:val="center"/>
          </w:tcPr>
          <w:p w14:paraId="0A233669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14:50-16:50</w:t>
            </w:r>
          </w:p>
        </w:tc>
        <w:tc>
          <w:tcPr>
            <w:tcW w:w="8449" w:type="dxa"/>
            <w:gridSpan w:val="2"/>
            <w:tcBorders>
              <w:bottom w:val="dotted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3EB1139" w14:textId="77777777" w:rsidR="00634727" w:rsidRPr="00842129" w:rsidRDefault="00634727" w:rsidP="000026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Part V</w:t>
            </w:r>
            <w:r w:rsidRPr="00842129">
              <w:rPr>
                <w:b/>
                <w:color w:val="000000" w:themeColor="text1"/>
                <w:sz w:val="24"/>
                <w:szCs w:val="24"/>
              </w:rPr>
              <w:t>. Regulation for substantial equivalence approval of medical device</w:t>
            </w:r>
          </w:p>
        </w:tc>
      </w:tr>
      <w:tr w:rsidR="00842129" w:rsidRPr="00842129" w14:paraId="78E7BE8B" w14:textId="77777777" w:rsidTr="0000260B">
        <w:trPr>
          <w:trHeight w:val="251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64457C77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nil"/>
              <w:right w:val="single" w:sz="4" w:space="0" w:color="auto"/>
            </w:tcBorders>
          </w:tcPr>
          <w:p w14:paraId="58C4C183" w14:textId="77777777" w:rsidR="00634727" w:rsidRPr="00842129" w:rsidRDefault="00634727" w:rsidP="0000260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(1) Substantial equivalence to predicate devices </w:t>
            </w:r>
          </w:p>
          <w:p w14:paraId="0F40A818" w14:textId="77777777" w:rsidR="00634727" w:rsidRPr="00842129" w:rsidRDefault="00634727" w:rsidP="0000260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[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] 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>KMDIA : Young-</w:t>
            </w:r>
            <w:proofErr w:type="spellStart"/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>soo</w:t>
            </w:r>
            <w:proofErr w:type="spellEnd"/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>Seol</w:t>
            </w:r>
            <w:proofErr w:type="spellEnd"/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 xml:space="preserve">, Vice-chair of Legal </w:t>
            </w:r>
          </w:p>
          <w:p w14:paraId="3E7D4A9B" w14:textId="77777777" w:rsidR="00634727" w:rsidRPr="00842129" w:rsidRDefault="00634727" w:rsidP="0000260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 xml:space="preserve">                   Committee</w:t>
            </w:r>
          </w:p>
          <w:p w14:paraId="5D40B455" w14:textId="77777777" w:rsidR="002F0DC5" w:rsidRPr="00842129" w:rsidRDefault="00634727" w:rsidP="002F0DC5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(2) </w:t>
            </w:r>
            <w:r w:rsidR="002F0DC5" w:rsidRPr="00842129">
              <w:rPr>
                <w:rFonts w:ascii="Century" w:eastAsia="Malgun Gothic" w:hAnsi="Century" w:cs="Eurostile"/>
                <w:color w:val="000000" w:themeColor="text1"/>
                <w:spacing w:val="-20"/>
                <w:sz w:val="24"/>
                <w:szCs w:val="24"/>
              </w:rPr>
              <w:t>Substantial  equivalence  evaluation (TBD)</w:t>
            </w:r>
          </w:p>
          <w:p w14:paraId="736A07CF" w14:textId="2AB12356" w:rsidR="007D3C75" w:rsidRPr="00842129" w:rsidRDefault="002F0DC5" w:rsidP="007D3C75">
            <w:pPr>
              <w:spacing w:line="360" w:lineRule="auto"/>
              <w:ind w:firstLineChars="100" w:firstLine="240"/>
              <w:rPr>
                <w:rFonts w:eastAsia="ＭＳ 明朝"/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>[</w:t>
            </w:r>
            <w:r w:rsidRPr="00842129">
              <w:rPr>
                <w:color w:val="000000" w:themeColor="text1"/>
                <w:sz w:val="24"/>
                <w:szCs w:val="24"/>
              </w:rPr>
              <w:t>Japan</w:t>
            </w:r>
            <w:r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] </w:t>
            </w:r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>JFMDA : Shiho Tanaka, Chair of</w:t>
            </w:r>
            <w:r w:rsidR="007D3C75" w:rsidRPr="00842129">
              <w:rPr>
                <w:rFonts w:eastAsia="ＭＳ 明朝"/>
                <w:color w:val="000000" w:themeColor="text1"/>
                <w:sz w:val="24"/>
                <w:szCs w:val="24"/>
              </w:rPr>
              <w:t xml:space="preserve"> Regulatory</w:t>
            </w:r>
          </w:p>
          <w:p w14:paraId="157DA021" w14:textId="7265D8FB" w:rsidR="00634727" w:rsidRPr="00842129" w:rsidRDefault="002F0DC5" w:rsidP="007D3C75">
            <w:pPr>
              <w:spacing w:line="360" w:lineRule="auto"/>
              <w:ind w:firstLineChars="800" w:firstLine="192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>System Committee</w:t>
            </w:r>
          </w:p>
          <w:p w14:paraId="0F74D6A0" w14:textId="77777777" w:rsidR="00634727" w:rsidRPr="00842129" w:rsidRDefault="00634727" w:rsidP="0000260B">
            <w:pPr>
              <w:spacing w:line="360" w:lineRule="auto"/>
              <w:rPr>
                <w:color w:val="000000" w:themeColor="text1"/>
                <w:sz w:val="22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>3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842129">
              <w:rPr>
                <w:rFonts w:hint="eastAsia"/>
                <w:color w:val="000000" w:themeColor="text1"/>
                <w:sz w:val="22"/>
              </w:rPr>
              <w:t xml:space="preserve"> R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equirements of acceptable clinical data </w:t>
            </w:r>
          </w:p>
          <w:p w14:paraId="105A7A4A" w14:textId="77777777" w:rsidR="00634727" w:rsidRPr="00842129" w:rsidRDefault="00634727" w:rsidP="0000260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  [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Korea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  <w:lang w:eastAsia="ja-JP"/>
              </w:rPr>
              <w:t xml:space="preserve">] KMDIA </w:t>
            </w: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>Hyeong-joo</w:t>
            </w:r>
            <w:proofErr w:type="spellEnd"/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 xml:space="preserve"> Kim, Vice-chair of </w:t>
            </w:r>
          </w:p>
          <w:p w14:paraId="7A122B44" w14:textId="77777777" w:rsidR="00634727" w:rsidRPr="00842129" w:rsidRDefault="00634727" w:rsidP="0000260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 w:hint="eastAsia"/>
                <w:color w:val="000000" w:themeColor="text1"/>
                <w:sz w:val="24"/>
                <w:szCs w:val="24"/>
              </w:rPr>
              <w:t xml:space="preserve">          International Affairs Committee</w:t>
            </w:r>
          </w:p>
          <w:p w14:paraId="12577234" w14:textId="618EFB34" w:rsidR="002F0DC5" w:rsidRPr="00842129" w:rsidRDefault="002F0DC5" w:rsidP="002F0DC5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(4) </w:t>
            </w:r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>Clinical evidence (</w:t>
            </w:r>
            <w:r w:rsidRPr="00842129">
              <w:rPr>
                <w:color w:val="000000" w:themeColor="text1"/>
                <w:sz w:val="24"/>
                <w:szCs w:val="24"/>
              </w:rPr>
              <w:t>TBD)</w:t>
            </w:r>
          </w:p>
          <w:p w14:paraId="1D5CC8EE" w14:textId="77777777" w:rsidR="007D3C75" w:rsidRPr="00842129" w:rsidRDefault="002F0DC5" w:rsidP="0000260B">
            <w:pPr>
              <w:spacing w:line="360" w:lineRule="auto"/>
              <w:rPr>
                <w:rFonts w:eastAsia="ＭＳ 明朝"/>
                <w:color w:val="000000" w:themeColor="text1"/>
                <w:sz w:val="24"/>
                <w:szCs w:val="24"/>
              </w:rPr>
            </w:pPr>
            <w:r w:rsidRPr="00842129"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  <w:t xml:space="preserve">  [Japan] </w:t>
            </w:r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 xml:space="preserve">JFMDA : Noriko Yasuda, Member of Clinical </w:t>
            </w:r>
          </w:p>
          <w:p w14:paraId="3A5D0D6D" w14:textId="1D7E9D14" w:rsidR="00634727" w:rsidRPr="00842129" w:rsidRDefault="002F0DC5" w:rsidP="007D3C75">
            <w:pPr>
              <w:spacing w:line="360" w:lineRule="auto"/>
              <w:ind w:firstLineChars="500" w:firstLine="1200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eastAsia="ＭＳ 明朝"/>
                <w:color w:val="000000" w:themeColor="text1"/>
                <w:sz w:val="24"/>
                <w:szCs w:val="24"/>
              </w:rPr>
              <w:t>Evaluation Committee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D8E19F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01544E22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  <w:p w14:paraId="1A4618C3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</w:rPr>
            </w:pPr>
          </w:p>
          <w:p w14:paraId="0E30C357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7FC29F0E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685CD85A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  <w:p w14:paraId="4CE4EB75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</w:rPr>
            </w:pPr>
          </w:p>
          <w:p w14:paraId="0529BD87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2D58853D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37FC3A8B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  <w:p w14:paraId="625EC7FA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692AA7B8" w14:textId="77777777" w:rsidR="00634727" w:rsidRPr="00842129" w:rsidRDefault="00634727" w:rsidP="0000260B">
            <w:pPr>
              <w:jc w:val="center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</w:p>
          <w:p w14:paraId="24713F3F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79421F7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30 min</w:t>
            </w:r>
          </w:p>
        </w:tc>
      </w:tr>
      <w:tr w:rsidR="00842129" w:rsidRPr="00842129" w14:paraId="024F64B2" w14:textId="77777777" w:rsidTr="0000260B">
        <w:trPr>
          <w:trHeight w:val="102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vAlign w:val="center"/>
          </w:tcPr>
          <w:p w14:paraId="6D85D514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16</w:t>
            </w:r>
            <w:r w:rsidRPr="00842129">
              <w:rPr>
                <w:color w:val="000000" w:themeColor="text1"/>
                <w:sz w:val="24"/>
                <w:szCs w:val="24"/>
              </w:rPr>
              <w:t>: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842129">
              <w:rPr>
                <w:color w:val="000000" w:themeColor="text1"/>
                <w:sz w:val="24"/>
                <w:szCs w:val="24"/>
              </w:rPr>
              <w:t>0-17: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 w:rsidRPr="0084212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49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424C4066" w14:textId="77777777" w:rsidR="00634727" w:rsidRPr="00842129" w:rsidRDefault="00634727" w:rsidP="0000260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b/>
                <w:color w:val="000000" w:themeColor="text1"/>
                <w:sz w:val="24"/>
                <w:szCs w:val="24"/>
              </w:rPr>
              <w:t>Closing Remarks</w:t>
            </w:r>
          </w:p>
        </w:tc>
      </w:tr>
      <w:tr w:rsidR="00842129" w:rsidRPr="00842129" w14:paraId="5D94D7CE" w14:textId="77777777" w:rsidTr="0000260B">
        <w:trPr>
          <w:trHeight w:val="481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3AD6B9C3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dotted" w:sz="4" w:space="0" w:color="auto"/>
              <w:bottom w:val="nil"/>
            </w:tcBorders>
            <w:vAlign w:val="center"/>
          </w:tcPr>
          <w:p w14:paraId="5AA1310D" w14:textId="77777777" w:rsidR="00634727" w:rsidRPr="00842129" w:rsidRDefault="00634727" w:rsidP="0000260B">
            <w:pPr>
              <w:ind w:left="2444" w:hanging="2444"/>
              <w:rPr>
                <w:rFonts w:eastAsia="ＭＳ 明朝"/>
                <w:color w:val="000000" w:themeColor="text1"/>
                <w:sz w:val="24"/>
                <w:szCs w:val="24"/>
                <w:lang w:eastAsia="ja-JP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(1) [Japan] </w:t>
            </w:r>
            <w:r w:rsidRPr="00842129">
              <w:rPr>
                <w:color w:val="000000" w:themeColor="text1"/>
                <w:sz w:val="24"/>
                <w:szCs w:val="24"/>
              </w:rPr>
              <w:t>Mari Shirotani, Division Director, PMDA</w:t>
            </w: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4E3ADF0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</w:tc>
      </w:tr>
      <w:tr w:rsidR="00842129" w:rsidRPr="00842129" w14:paraId="5DEFE00F" w14:textId="77777777" w:rsidTr="0000260B">
        <w:trPr>
          <w:trHeight w:val="613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3227F159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nil"/>
              <w:bottom w:val="single" w:sz="4" w:space="0" w:color="auto"/>
            </w:tcBorders>
            <w:vAlign w:val="center"/>
          </w:tcPr>
          <w:p w14:paraId="4162B24F" w14:textId="77777777" w:rsidR="00634727" w:rsidRPr="00842129" w:rsidRDefault="00634727" w:rsidP="0000260B">
            <w:pPr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(2) [Korea] Jinee Jung, Director of Medical Devices Policy </w:t>
            </w:r>
          </w:p>
          <w:p w14:paraId="025F456A" w14:textId="77777777" w:rsidR="00634727" w:rsidRPr="00842129" w:rsidRDefault="00634727" w:rsidP="0000260B">
            <w:pPr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 xml:space="preserve">          Division, MFDS</w:t>
            </w:r>
          </w:p>
        </w:tc>
        <w:tc>
          <w:tcPr>
            <w:tcW w:w="1479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F69647" w14:textId="77777777" w:rsidR="00634727" w:rsidRPr="00842129" w:rsidRDefault="00634727" w:rsidP="000026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129">
              <w:rPr>
                <w:rFonts w:hint="eastAsia"/>
                <w:color w:val="000000" w:themeColor="text1"/>
                <w:sz w:val="24"/>
                <w:szCs w:val="24"/>
              </w:rPr>
              <w:t>5 min</w:t>
            </w:r>
          </w:p>
        </w:tc>
      </w:tr>
    </w:tbl>
    <w:p w14:paraId="44B912DD" w14:textId="77777777" w:rsidR="00BE5DCE" w:rsidRPr="00842129" w:rsidRDefault="00BE5DCE" w:rsidP="00BE5DCE">
      <w:pPr>
        <w:widowControl/>
        <w:wordWrap/>
        <w:autoSpaceDE/>
        <w:autoSpaceDN/>
        <w:spacing w:after="0"/>
        <w:rPr>
          <w:rFonts w:eastAsia="ＭＳ 明朝"/>
          <w:color w:val="000000" w:themeColor="text1"/>
          <w:sz w:val="24"/>
          <w:szCs w:val="24"/>
          <w:lang w:eastAsia="ja-JP"/>
        </w:rPr>
      </w:pPr>
      <w:r w:rsidRPr="00842129">
        <w:rPr>
          <w:rFonts w:eastAsia="ＭＳ 明朝" w:hint="eastAsia"/>
          <w:color w:val="000000" w:themeColor="text1"/>
          <w:sz w:val="24"/>
          <w:szCs w:val="24"/>
          <w:lang w:eastAsia="ja-JP"/>
        </w:rPr>
        <w:t xml:space="preserve">* </w:t>
      </w:r>
      <w:r w:rsidRPr="00842129">
        <w:rPr>
          <w:rFonts w:eastAsia="ＭＳ 明朝"/>
          <w:color w:val="000000" w:themeColor="text1"/>
          <w:sz w:val="24"/>
          <w:szCs w:val="24"/>
          <w:lang w:eastAsia="ja-JP"/>
        </w:rPr>
        <w:t>Q&amp;A will be held in every session if time allows.</w:t>
      </w:r>
    </w:p>
    <w:bookmarkEnd w:id="0"/>
    <w:p w14:paraId="68E632A1" w14:textId="15DCBF1A" w:rsidR="00913503" w:rsidRPr="00842129" w:rsidRDefault="00913503" w:rsidP="00634727">
      <w:pPr>
        <w:widowControl/>
        <w:wordWrap/>
        <w:autoSpaceDE/>
        <w:autoSpaceDN/>
        <w:spacing w:after="0"/>
        <w:rPr>
          <w:color w:val="000000" w:themeColor="text1"/>
          <w:sz w:val="24"/>
          <w:szCs w:val="24"/>
        </w:rPr>
      </w:pPr>
    </w:p>
    <w:sectPr w:rsidR="00913503" w:rsidRPr="00842129" w:rsidSect="00CC32A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C1FCE9" w16cid:durableId="20B48BDB"/>
  <w16cid:commentId w16cid:paraId="4AB71E85" w16cid:durableId="20B48BDC"/>
  <w16cid:commentId w16cid:paraId="66AFD60F" w16cid:durableId="20B48B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24C05" w14:textId="77777777" w:rsidR="00B52AAB" w:rsidRDefault="00B52AAB" w:rsidP="00E252A3">
      <w:pPr>
        <w:spacing w:after="0" w:line="240" w:lineRule="auto"/>
      </w:pPr>
      <w:r>
        <w:separator/>
      </w:r>
    </w:p>
  </w:endnote>
  <w:endnote w:type="continuationSeparator" w:id="0">
    <w:p w14:paraId="4096AB87" w14:textId="77777777" w:rsidR="00B52AAB" w:rsidRDefault="00B52AAB" w:rsidP="00E2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6A29D" w14:textId="77777777" w:rsidR="00B52AAB" w:rsidRDefault="00B52AAB" w:rsidP="00E252A3">
      <w:pPr>
        <w:spacing w:after="0" w:line="240" w:lineRule="auto"/>
      </w:pPr>
      <w:r>
        <w:separator/>
      </w:r>
    </w:p>
  </w:footnote>
  <w:footnote w:type="continuationSeparator" w:id="0">
    <w:p w14:paraId="6A44C1A9" w14:textId="77777777" w:rsidR="00B52AAB" w:rsidRDefault="00B52AAB" w:rsidP="00E2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966"/>
    <w:multiLevelType w:val="hybridMultilevel"/>
    <w:tmpl w:val="C91E2B98"/>
    <w:lvl w:ilvl="0" w:tplc="4D1E042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5B52"/>
    <w:multiLevelType w:val="hybridMultilevel"/>
    <w:tmpl w:val="C29EE2D6"/>
    <w:lvl w:ilvl="0" w:tplc="3E4AE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0E66"/>
    <w:multiLevelType w:val="hybridMultilevel"/>
    <w:tmpl w:val="1B50410A"/>
    <w:lvl w:ilvl="0" w:tplc="705E62B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D58"/>
    <w:multiLevelType w:val="hybridMultilevel"/>
    <w:tmpl w:val="7FC87FE4"/>
    <w:lvl w:ilvl="0" w:tplc="EB886656">
      <w:start w:val="2"/>
      <w:numFmt w:val="bullet"/>
      <w:lvlText w:val=""/>
      <w:lvlJc w:val="left"/>
      <w:pPr>
        <w:ind w:left="760" w:hanging="360"/>
      </w:pPr>
      <w:rPr>
        <w:rFonts w:ascii="Wingdings" w:eastAsia="휴먼명조" w:hAnsi="Wingdings" w:cs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7E281E"/>
    <w:multiLevelType w:val="hybridMultilevel"/>
    <w:tmpl w:val="C1A0BB32"/>
    <w:lvl w:ilvl="0" w:tplc="774AE5F0">
      <w:start w:val="10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20825693"/>
    <w:multiLevelType w:val="hybridMultilevel"/>
    <w:tmpl w:val="0498A66E"/>
    <w:lvl w:ilvl="0" w:tplc="DEBEA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85C82"/>
    <w:multiLevelType w:val="hybridMultilevel"/>
    <w:tmpl w:val="425C2482"/>
    <w:lvl w:ilvl="0" w:tplc="F17CC768">
      <w:start w:val="1"/>
      <w:numFmt w:val="bullet"/>
      <w:lvlText w:val="∙"/>
      <w:lvlJc w:val="left"/>
      <w:pPr>
        <w:ind w:left="800" w:hanging="400"/>
      </w:pPr>
      <w:rPr>
        <w:rFonts w:ascii="ＭＳ ゴシック" w:eastAsia="ＭＳ ゴシック" w:hAnsi="ＭＳ ゴシック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51F439B"/>
    <w:multiLevelType w:val="hybridMultilevel"/>
    <w:tmpl w:val="DA5C976E"/>
    <w:lvl w:ilvl="0" w:tplc="04090003">
      <w:start w:val="1"/>
      <w:numFmt w:val="bullet"/>
      <w:lvlText w:val=""/>
      <w:lvlJc w:val="left"/>
      <w:pPr>
        <w:ind w:left="9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8" w15:restartNumberingAfterBreak="0">
    <w:nsid w:val="3D664263"/>
    <w:multiLevelType w:val="hybridMultilevel"/>
    <w:tmpl w:val="9AD43E44"/>
    <w:lvl w:ilvl="0" w:tplc="3B7C88FC">
      <w:start w:val="1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8A5D07"/>
    <w:multiLevelType w:val="hybridMultilevel"/>
    <w:tmpl w:val="1EF889B2"/>
    <w:lvl w:ilvl="0" w:tplc="CE447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72ACA"/>
    <w:multiLevelType w:val="hybridMultilevel"/>
    <w:tmpl w:val="E572E12E"/>
    <w:lvl w:ilvl="0" w:tplc="5FF6C95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EBA7D5A"/>
    <w:multiLevelType w:val="hybridMultilevel"/>
    <w:tmpl w:val="F22AD97E"/>
    <w:lvl w:ilvl="0" w:tplc="D84C8C6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B8707AD"/>
    <w:multiLevelType w:val="hybridMultilevel"/>
    <w:tmpl w:val="2E68BA32"/>
    <w:lvl w:ilvl="0" w:tplc="991C592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7683C"/>
    <w:multiLevelType w:val="hybridMultilevel"/>
    <w:tmpl w:val="3D5C7262"/>
    <w:lvl w:ilvl="0" w:tplc="D2848E6C">
      <w:start w:val="3"/>
      <w:numFmt w:val="bullet"/>
      <w:lvlText w:val="-"/>
      <w:lvlJc w:val="left"/>
      <w:pPr>
        <w:ind w:left="600" w:hanging="360"/>
      </w:pPr>
      <w:rPr>
        <w:rFonts w:ascii="Century" w:eastAsiaTheme="minorEastAsia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7F3C0740"/>
    <w:multiLevelType w:val="hybridMultilevel"/>
    <w:tmpl w:val="E23E1BDA"/>
    <w:lvl w:ilvl="0" w:tplc="DB0CF6A0">
      <w:start w:val="2"/>
      <w:numFmt w:val="bullet"/>
      <w:lvlText w:val=""/>
      <w:lvlJc w:val="left"/>
      <w:pPr>
        <w:ind w:left="760" w:hanging="360"/>
      </w:pPr>
      <w:rPr>
        <w:rFonts w:ascii="Wingdings" w:eastAsia="휴먼명조" w:hAnsi="Wingdings" w:cs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26"/>
    <w:rsid w:val="00000359"/>
    <w:rsid w:val="00006D95"/>
    <w:rsid w:val="00025151"/>
    <w:rsid w:val="00027D08"/>
    <w:rsid w:val="00031E11"/>
    <w:rsid w:val="000328F4"/>
    <w:rsid w:val="00035665"/>
    <w:rsid w:val="00037BC4"/>
    <w:rsid w:val="00054F86"/>
    <w:rsid w:val="00074A02"/>
    <w:rsid w:val="0007558E"/>
    <w:rsid w:val="00076802"/>
    <w:rsid w:val="00084DAE"/>
    <w:rsid w:val="00087913"/>
    <w:rsid w:val="0009786F"/>
    <w:rsid w:val="00097DAD"/>
    <w:rsid w:val="000A2203"/>
    <w:rsid w:val="000B5808"/>
    <w:rsid w:val="000B5AE2"/>
    <w:rsid w:val="000E1EE8"/>
    <w:rsid w:val="000E3FA3"/>
    <w:rsid w:val="000F21F3"/>
    <w:rsid w:val="000F4B0B"/>
    <w:rsid w:val="0010330F"/>
    <w:rsid w:val="00106135"/>
    <w:rsid w:val="001126B1"/>
    <w:rsid w:val="00113EB1"/>
    <w:rsid w:val="0011489D"/>
    <w:rsid w:val="0011640D"/>
    <w:rsid w:val="00133EC3"/>
    <w:rsid w:val="0013536B"/>
    <w:rsid w:val="001454CB"/>
    <w:rsid w:val="00145AC6"/>
    <w:rsid w:val="001519B7"/>
    <w:rsid w:val="0015277F"/>
    <w:rsid w:val="001528C6"/>
    <w:rsid w:val="00152F39"/>
    <w:rsid w:val="00164811"/>
    <w:rsid w:val="001674EB"/>
    <w:rsid w:val="00173C64"/>
    <w:rsid w:val="00175EF0"/>
    <w:rsid w:val="001815C9"/>
    <w:rsid w:val="001837FD"/>
    <w:rsid w:val="001A150D"/>
    <w:rsid w:val="001A48BC"/>
    <w:rsid w:val="001A6A54"/>
    <w:rsid w:val="001A73CB"/>
    <w:rsid w:val="001B104E"/>
    <w:rsid w:val="001E2DAF"/>
    <w:rsid w:val="001E51C3"/>
    <w:rsid w:val="001F6C9B"/>
    <w:rsid w:val="00204A48"/>
    <w:rsid w:val="00241360"/>
    <w:rsid w:val="00262541"/>
    <w:rsid w:val="002643C2"/>
    <w:rsid w:val="00276D09"/>
    <w:rsid w:val="00281678"/>
    <w:rsid w:val="00291C1C"/>
    <w:rsid w:val="002A10A6"/>
    <w:rsid w:val="002A425F"/>
    <w:rsid w:val="002B46F0"/>
    <w:rsid w:val="002B5057"/>
    <w:rsid w:val="002B5F54"/>
    <w:rsid w:val="002C048C"/>
    <w:rsid w:val="002D057B"/>
    <w:rsid w:val="002D384D"/>
    <w:rsid w:val="002D6DA1"/>
    <w:rsid w:val="002E7539"/>
    <w:rsid w:val="002F0DC5"/>
    <w:rsid w:val="002F151E"/>
    <w:rsid w:val="002F5081"/>
    <w:rsid w:val="00302819"/>
    <w:rsid w:val="003038CD"/>
    <w:rsid w:val="0030547C"/>
    <w:rsid w:val="00315710"/>
    <w:rsid w:val="0032064D"/>
    <w:rsid w:val="00322BE5"/>
    <w:rsid w:val="00322E93"/>
    <w:rsid w:val="003235BE"/>
    <w:rsid w:val="00324C2F"/>
    <w:rsid w:val="00336FA0"/>
    <w:rsid w:val="003377DC"/>
    <w:rsid w:val="00342346"/>
    <w:rsid w:val="00344353"/>
    <w:rsid w:val="00347BAE"/>
    <w:rsid w:val="00353E85"/>
    <w:rsid w:val="00364E21"/>
    <w:rsid w:val="00371119"/>
    <w:rsid w:val="0037205B"/>
    <w:rsid w:val="00374262"/>
    <w:rsid w:val="00375C71"/>
    <w:rsid w:val="00383751"/>
    <w:rsid w:val="0038615A"/>
    <w:rsid w:val="00386B78"/>
    <w:rsid w:val="003934D2"/>
    <w:rsid w:val="00395FCD"/>
    <w:rsid w:val="003D2250"/>
    <w:rsid w:val="003E6A19"/>
    <w:rsid w:val="003E7213"/>
    <w:rsid w:val="003F46CB"/>
    <w:rsid w:val="003F48DF"/>
    <w:rsid w:val="00400162"/>
    <w:rsid w:val="00414290"/>
    <w:rsid w:val="00416458"/>
    <w:rsid w:val="0043115C"/>
    <w:rsid w:val="00433BC4"/>
    <w:rsid w:val="0043726E"/>
    <w:rsid w:val="0044477A"/>
    <w:rsid w:val="00444A80"/>
    <w:rsid w:val="00472060"/>
    <w:rsid w:val="004812E1"/>
    <w:rsid w:val="004C1CF1"/>
    <w:rsid w:val="004E317A"/>
    <w:rsid w:val="00503CD7"/>
    <w:rsid w:val="00510938"/>
    <w:rsid w:val="005118AC"/>
    <w:rsid w:val="005150CC"/>
    <w:rsid w:val="00523B6B"/>
    <w:rsid w:val="00532274"/>
    <w:rsid w:val="00543E5F"/>
    <w:rsid w:val="00553629"/>
    <w:rsid w:val="00560948"/>
    <w:rsid w:val="00577516"/>
    <w:rsid w:val="005857B9"/>
    <w:rsid w:val="005871FF"/>
    <w:rsid w:val="00597352"/>
    <w:rsid w:val="005A0EC5"/>
    <w:rsid w:val="005A738D"/>
    <w:rsid w:val="005B0B4A"/>
    <w:rsid w:val="005B30E7"/>
    <w:rsid w:val="005B40BF"/>
    <w:rsid w:val="005B4207"/>
    <w:rsid w:val="005C40FE"/>
    <w:rsid w:val="005C637D"/>
    <w:rsid w:val="005D18DD"/>
    <w:rsid w:val="005D3C32"/>
    <w:rsid w:val="005E2FCF"/>
    <w:rsid w:val="005E312C"/>
    <w:rsid w:val="00615AEA"/>
    <w:rsid w:val="00617AD4"/>
    <w:rsid w:val="006229EF"/>
    <w:rsid w:val="00634727"/>
    <w:rsid w:val="00640961"/>
    <w:rsid w:val="006A7C2B"/>
    <w:rsid w:val="006B1427"/>
    <w:rsid w:val="006B7180"/>
    <w:rsid w:val="006C4E95"/>
    <w:rsid w:val="006D24B0"/>
    <w:rsid w:val="006E34D5"/>
    <w:rsid w:val="006E45ED"/>
    <w:rsid w:val="006F64C7"/>
    <w:rsid w:val="00700F3E"/>
    <w:rsid w:val="0072013E"/>
    <w:rsid w:val="00722353"/>
    <w:rsid w:val="00735853"/>
    <w:rsid w:val="007374D2"/>
    <w:rsid w:val="00742BD1"/>
    <w:rsid w:val="007444F2"/>
    <w:rsid w:val="0074751B"/>
    <w:rsid w:val="0076668F"/>
    <w:rsid w:val="007670D6"/>
    <w:rsid w:val="0076719D"/>
    <w:rsid w:val="00767AE2"/>
    <w:rsid w:val="007840A0"/>
    <w:rsid w:val="00790293"/>
    <w:rsid w:val="00791BA2"/>
    <w:rsid w:val="0079277D"/>
    <w:rsid w:val="00793C29"/>
    <w:rsid w:val="00794882"/>
    <w:rsid w:val="007A6DA0"/>
    <w:rsid w:val="007C322B"/>
    <w:rsid w:val="007C5424"/>
    <w:rsid w:val="007D3C75"/>
    <w:rsid w:val="007E0939"/>
    <w:rsid w:val="007E22E6"/>
    <w:rsid w:val="007F5856"/>
    <w:rsid w:val="007F5D28"/>
    <w:rsid w:val="007F7A26"/>
    <w:rsid w:val="007F7DA8"/>
    <w:rsid w:val="00810256"/>
    <w:rsid w:val="00815F5A"/>
    <w:rsid w:val="008166AB"/>
    <w:rsid w:val="0082147D"/>
    <w:rsid w:val="008216AB"/>
    <w:rsid w:val="00832753"/>
    <w:rsid w:val="00833CBB"/>
    <w:rsid w:val="00840C03"/>
    <w:rsid w:val="00842129"/>
    <w:rsid w:val="00843A8C"/>
    <w:rsid w:val="0086043C"/>
    <w:rsid w:val="0086096A"/>
    <w:rsid w:val="00872CB0"/>
    <w:rsid w:val="00875A3B"/>
    <w:rsid w:val="00876978"/>
    <w:rsid w:val="00880077"/>
    <w:rsid w:val="00890A3F"/>
    <w:rsid w:val="008B2BFE"/>
    <w:rsid w:val="008B5740"/>
    <w:rsid w:val="008C3207"/>
    <w:rsid w:val="008D0EA3"/>
    <w:rsid w:val="008D1DCE"/>
    <w:rsid w:val="008D7D36"/>
    <w:rsid w:val="008E1DF3"/>
    <w:rsid w:val="00901F9D"/>
    <w:rsid w:val="00902B49"/>
    <w:rsid w:val="00903430"/>
    <w:rsid w:val="009064B7"/>
    <w:rsid w:val="00913503"/>
    <w:rsid w:val="009161BE"/>
    <w:rsid w:val="00921982"/>
    <w:rsid w:val="009235AE"/>
    <w:rsid w:val="00926C6B"/>
    <w:rsid w:val="009317F0"/>
    <w:rsid w:val="00933CA3"/>
    <w:rsid w:val="0094047C"/>
    <w:rsid w:val="0094742A"/>
    <w:rsid w:val="0095143E"/>
    <w:rsid w:val="009516D3"/>
    <w:rsid w:val="00953B63"/>
    <w:rsid w:val="0096665C"/>
    <w:rsid w:val="009908BA"/>
    <w:rsid w:val="0099363C"/>
    <w:rsid w:val="009A175B"/>
    <w:rsid w:val="009A7276"/>
    <w:rsid w:val="009B7A5E"/>
    <w:rsid w:val="009C0826"/>
    <w:rsid w:val="009D53DE"/>
    <w:rsid w:val="009E6AEB"/>
    <w:rsid w:val="009E722B"/>
    <w:rsid w:val="009F231B"/>
    <w:rsid w:val="009F53B4"/>
    <w:rsid w:val="009F6D6A"/>
    <w:rsid w:val="009F7A85"/>
    <w:rsid w:val="00A04426"/>
    <w:rsid w:val="00A10A06"/>
    <w:rsid w:val="00A25F70"/>
    <w:rsid w:val="00A33071"/>
    <w:rsid w:val="00A372B5"/>
    <w:rsid w:val="00A378BE"/>
    <w:rsid w:val="00A417B0"/>
    <w:rsid w:val="00A422ED"/>
    <w:rsid w:val="00A53826"/>
    <w:rsid w:val="00A643BA"/>
    <w:rsid w:val="00A70351"/>
    <w:rsid w:val="00A73680"/>
    <w:rsid w:val="00A851E5"/>
    <w:rsid w:val="00A8714A"/>
    <w:rsid w:val="00AA4351"/>
    <w:rsid w:val="00AA4747"/>
    <w:rsid w:val="00AB36D7"/>
    <w:rsid w:val="00AB4B6C"/>
    <w:rsid w:val="00AB6553"/>
    <w:rsid w:val="00AC0801"/>
    <w:rsid w:val="00AC2418"/>
    <w:rsid w:val="00AD0C1C"/>
    <w:rsid w:val="00AD66E8"/>
    <w:rsid w:val="00AF0F56"/>
    <w:rsid w:val="00AF319D"/>
    <w:rsid w:val="00B024A9"/>
    <w:rsid w:val="00B13059"/>
    <w:rsid w:val="00B3193B"/>
    <w:rsid w:val="00B34BAE"/>
    <w:rsid w:val="00B40095"/>
    <w:rsid w:val="00B458E3"/>
    <w:rsid w:val="00B47C30"/>
    <w:rsid w:val="00B51D22"/>
    <w:rsid w:val="00B52AAB"/>
    <w:rsid w:val="00B810F2"/>
    <w:rsid w:val="00B820D4"/>
    <w:rsid w:val="00B85E79"/>
    <w:rsid w:val="00B8793B"/>
    <w:rsid w:val="00B940A5"/>
    <w:rsid w:val="00B9438B"/>
    <w:rsid w:val="00B9486E"/>
    <w:rsid w:val="00B959C2"/>
    <w:rsid w:val="00BB0EF8"/>
    <w:rsid w:val="00BB1E6D"/>
    <w:rsid w:val="00BB7741"/>
    <w:rsid w:val="00BC5C35"/>
    <w:rsid w:val="00BE5DCE"/>
    <w:rsid w:val="00C0124F"/>
    <w:rsid w:val="00C03E5A"/>
    <w:rsid w:val="00C101AC"/>
    <w:rsid w:val="00C116A8"/>
    <w:rsid w:val="00C27FAE"/>
    <w:rsid w:val="00C37222"/>
    <w:rsid w:val="00C43754"/>
    <w:rsid w:val="00C43AE5"/>
    <w:rsid w:val="00C46B95"/>
    <w:rsid w:val="00C47064"/>
    <w:rsid w:val="00C5393E"/>
    <w:rsid w:val="00C53F4C"/>
    <w:rsid w:val="00C55148"/>
    <w:rsid w:val="00C57E8A"/>
    <w:rsid w:val="00C61CFE"/>
    <w:rsid w:val="00C74E32"/>
    <w:rsid w:val="00C87825"/>
    <w:rsid w:val="00CA301D"/>
    <w:rsid w:val="00CA7A9D"/>
    <w:rsid w:val="00CC08B2"/>
    <w:rsid w:val="00CC094E"/>
    <w:rsid w:val="00CC32AB"/>
    <w:rsid w:val="00CF0B79"/>
    <w:rsid w:val="00CF4F38"/>
    <w:rsid w:val="00CF585F"/>
    <w:rsid w:val="00D102EF"/>
    <w:rsid w:val="00D20432"/>
    <w:rsid w:val="00D246F3"/>
    <w:rsid w:val="00D257E1"/>
    <w:rsid w:val="00D271F3"/>
    <w:rsid w:val="00D27326"/>
    <w:rsid w:val="00D275A8"/>
    <w:rsid w:val="00D36597"/>
    <w:rsid w:val="00D47B45"/>
    <w:rsid w:val="00D609C1"/>
    <w:rsid w:val="00D82951"/>
    <w:rsid w:val="00D85E26"/>
    <w:rsid w:val="00DA7B72"/>
    <w:rsid w:val="00DB2C65"/>
    <w:rsid w:val="00DB71FF"/>
    <w:rsid w:val="00DC02F3"/>
    <w:rsid w:val="00DC4C9F"/>
    <w:rsid w:val="00DC4CE2"/>
    <w:rsid w:val="00DD66EA"/>
    <w:rsid w:val="00DE14CE"/>
    <w:rsid w:val="00DE3567"/>
    <w:rsid w:val="00DF3A42"/>
    <w:rsid w:val="00E002F8"/>
    <w:rsid w:val="00E07F50"/>
    <w:rsid w:val="00E24C1F"/>
    <w:rsid w:val="00E252A3"/>
    <w:rsid w:val="00E25DA3"/>
    <w:rsid w:val="00E276C7"/>
    <w:rsid w:val="00E31DAA"/>
    <w:rsid w:val="00E50533"/>
    <w:rsid w:val="00E602E5"/>
    <w:rsid w:val="00E75333"/>
    <w:rsid w:val="00E7601B"/>
    <w:rsid w:val="00E8039D"/>
    <w:rsid w:val="00E825BC"/>
    <w:rsid w:val="00E91375"/>
    <w:rsid w:val="00E9216E"/>
    <w:rsid w:val="00E95D48"/>
    <w:rsid w:val="00EA3CA5"/>
    <w:rsid w:val="00EA78AC"/>
    <w:rsid w:val="00EC4039"/>
    <w:rsid w:val="00ED3EFF"/>
    <w:rsid w:val="00ED7542"/>
    <w:rsid w:val="00EE1434"/>
    <w:rsid w:val="00EE1C08"/>
    <w:rsid w:val="00EF06E5"/>
    <w:rsid w:val="00EF3AAA"/>
    <w:rsid w:val="00EF43C3"/>
    <w:rsid w:val="00F04983"/>
    <w:rsid w:val="00F071C9"/>
    <w:rsid w:val="00F137F1"/>
    <w:rsid w:val="00F178C1"/>
    <w:rsid w:val="00F2126D"/>
    <w:rsid w:val="00F22C49"/>
    <w:rsid w:val="00F3379B"/>
    <w:rsid w:val="00F33C8A"/>
    <w:rsid w:val="00F4120C"/>
    <w:rsid w:val="00F41EFF"/>
    <w:rsid w:val="00F42B5F"/>
    <w:rsid w:val="00F43009"/>
    <w:rsid w:val="00F43A32"/>
    <w:rsid w:val="00F552F3"/>
    <w:rsid w:val="00F56F9B"/>
    <w:rsid w:val="00F801B9"/>
    <w:rsid w:val="00F8208F"/>
    <w:rsid w:val="00F83AD5"/>
    <w:rsid w:val="00F93F3B"/>
    <w:rsid w:val="00FA09CD"/>
    <w:rsid w:val="00FA3BF2"/>
    <w:rsid w:val="00FC216E"/>
    <w:rsid w:val="00FC3EF8"/>
    <w:rsid w:val="00FC5E0F"/>
    <w:rsid w:val="00FE25DA"/>
    <w:rsid w:val="00FE4ADE"/>
    <w:rsid w:val="00FE64F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05A17"/>
  <w15:docId w15:val="{F401C49F-75A8-4072-A64E-EDA161E2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A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6D7"/>
    <w:pPr>
      <w:ind w:leftChars="400" w:left="800"/>
    </w:pPr>
  </w:style>
  <w:style w:type="table" w:styleId="a4">
    <w:name w:val="Table Grid"/>
    <w:basedOn w:val="a1"/>
    <w:uiPriority w:val="59"/>
    <w:rsid w:val="0099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52A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2A3"/>
  </w:style>
  <w:style w:type="paragraph" w:styleId="a7">
    <w:name w:val="footer"/>
    <w:basedOn w:val="a"/>
    <w:link w:val="a8"/>
    <w:uiPriority w:val="99"/>
    <w:unhideWhenUsed/>
    <w:rsid w:val="00E252A3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2A3"/>
  </w:style>
  <w:style w:type="paragraph" w:styleId="a9">
    <w:name w:val="Balloon Text"/>
    <w:basedOn w:val="a"/>
    <w:link w:val="aa"/>
    <w:uiPriority w:val="99"/>
    <w:semiHidden/>
    <w:unhideWhenUsed/>
    <w:rsid w:val="00C46B9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B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722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722B"/>
    <w:pPr>
      <w:spacing w:line="240" w:lineRule="auto"/>
    </w:pPr>
    <w:rPr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9E722B"/>
    <w:rPr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72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722B"/>
    <w:rPr>
      <w:b/>
      <w:bCs/>
      <w:szCs w:val="20"/>
    </w:rPr>
  </w:style>
  <w:style w:type="paragraph" w:customStyle="1" w:styleId="ms">
    <w:name w:val="ms바탕글"/>
    <w:basedOn w:val="a"/>
    <w:rsid w:val="00A8714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142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5167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15" w:color="DEDED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2917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0251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1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4">
      <a:majorFont>
        <a:latin typeface="Century"/>
        <a:ea typeface="맑은 고딕"/>
        <a:cs typeface=""/>
      </a:majorFont>
      <a:minorFont>
        <a:latin typeface="Century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F005-D347-437E-9215-DCFFEF55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749</Words>
  <Characters>4275</Characters>
  <Application>Microsoft Office Word</Application>
  <DocSecurity>0</DocSecurity>
  <Lines>35</Lines>
  <Paragraphs>10</Paragraphs>
  <ScaleCrop>false</ScaleCrop>
  <Company>厚生労働省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浦 克彰(ura-katsuaki)</cp:lastModifiedBy>
  <cp:revision>2</cp:revision>
  <dcterms:created xsi:type="dcterms:W3CDTF">2019-06-21T07:30:00Z</dcterms:created>
  <dcterms:modified xsi:type="dcterms:W3CDTF">2019-06-21T08:31:00Z</dcterms:modified>
</cp:coreProperties>
</file>